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325" w:rsidRPr="00892047" w:rsidRDefault="00CF0325" w:rsidP="00CF0325">
      <w:pPr>
        <w:pStyle w:val="s-s"/>
        <w:spacing w:before="0" w:beforeAutospacing="0" w:after="0" w:afterAutospacing="0"/>
        <w:rPr>
          <w:rFonts w:ascii="Arial" w:hAnsi="Arial" w:cs="Arial"/>
          <w:color w:val="000000" w:themeColor="text1"/>
          <w:sz w:val="28"/>
          <w:szCs w:val="28"/>
        </w:rPr>
      </w:pPr>
      <w:r w:rsidRPr="00892047">
        <w:rPr>
          <w:rFonts w:ascii="Arial" w:hAnsi="Arial" w:cs="Arial"/>
          <w:color w:val="000000" w:themeColor="text1"/>
          <w:sz w:val="28"/>
          <w:szCs w:val="28"/>
        </w:rPr>
        <w:t>Utopía</w:t>
      </w:r>
    </w:p>
    <w:p w:rsidR="00CF0325" w:rsidRPr="00892047" w:rsidRDefault="00CF0325" w:rsidP="00CF0325">
      <w:pPr>
        <w:pStyle w:val="s-s"/>
        <w:spacing w:before="0" w:beforeAutospacing="0" w:after="0" w:afterAutospacing="0"/>
        <w:rPr>
          <w:rFonts w:ascii="Arial" w:hAnsi="Arial" w:cs="Arial"/>
          <w:color w:val="000000" w:themeColor="text1"/>
        </w:rPr>
      </w:pPr>
    </w:p>
    <w:p w:rsidR="00CF0325" w:rsidRPr="00892047" w:rsidRDefault="00F13023" w:rsidP="00F13023">
      <w:pPr>
        <w:pStyle w:val="s-s"/>
        <w:spacing w:before="0" w:beforeAutospacing="0" w:after="0" w:afterAutospacing="0"/>
        <w:jc w:val="center"/>
        <w:rPr>
          <w:rFonts w:ascii="Arial" w:hAnsi="Arial" w:cs="Arial"/>
          <w:b/>
          <w:color w:val="000000" w:themeColor="text1"/>
          <w:sz w:val="36"/>
          <w:szCs w:val="36"/>
        </w:rPr>
      </w:pPr>
      <w:r w:rsidRPr="00892047">
        <w:rPr>
          <w:rFonts w:ascii="Arial" w:hAnsi="Arial" w:cs="Arial"/>
          <w:b/>
          <w:color w:val="000000" w:themeColor="text1"/>
          <w:sz w:val="36"/>
          <w:szCs w:val="36"/>
        </w:rPr>
        <w:t>Y no llegó la marea rosa</w:t>
      </w:r>
    </w:p>
    <w:p w:rsidR="00CF0325" w:rsidRPr="00892047" w:rsidRDefault="00CF0325" w:rsidP="00CF0325">
      <w:pPr>
        <w:pStyle w:val="s-s"/>
        <w:spacing w:before="0" w:beforeAutospacing="0" w:after="0" w:afterAutospacing="0"/>
        <w:rPr>
          <w:rFonts w:ascii="Arial" w:hAnsi="Arial" w:cs="Arial"/>
          <w:color w:val="000000" w:themeColor="text1"/>
        </w:rPr>
      </w:pPr>
    </w:p>
    <w:p w:rsidR="00CF0325" w:rsidRPr="00892047" w:rsidRDefault="00CF0325" w:rsidP="00CF0325">
      <w:pPr>
        <w:pStyle w:val="s-s"/>
        <w:spacing w:before="0" w:beforeAutospacing="0" w:after="0" w:afterAutospacing="0"/>
        <w:rPr>
          <w:rFonts w:ascii="Arial" w:hAnsi="Arial" w:cs="Arial"/>
          <w:b/>
          <w:color w:val="000000" w:themeColor="text1"/>
        </w:rPr>
      </w:pPr>
      <w:r w:rsidRPr="00892047">
        <w:rPr>
          <w:rFonts w:ascii="Arial" w:hAnsi="Arial" w:cs="Arial"/>
          <w:b/>
          <w:color w:val="000000" w:themeColor="text1"/>
        </w:rPr>
        <w:t>Eduardo Ibarra Aguirre</w:t>
      </w:r>
    </w:p>
    <w:p w:rsidR="00CF0325" w:rsidRPr="00892047" w:rsidRDefault="00CF0325" w:rsidP="00CF0325">
      <w:pPr>
        <w:pStyle w:val="s-s"/>
        <w:spacing w:before="0" w:beforeAutospacing="0" w:after="0" w:afterAutospacing="0"/>
        <w:rPr>
          <w:rFonts w:ascii="Arial" w:hAnsi="Arial" w:cs="Arial"/>
          <w:color w:val="000000" w:themeColor="text1"/>
        </w:rPr>
      </w:pPr>
    </w:p>
    <w:p w:rsidR="00F13023" w:rsidRPr="00892047" w:rsidRDefault="00F13023" w:rsidP="008037BE">
      <w:pPr>
        <w:pStyle w:val="s-s"/>
        <w:spacing w:before="0" w:beforeAutospacing="0" w:after="0" w:afterAutospacing="0"/>
        <w:jc w:val="both"/>
        <w:rPr>
          <w:rFonts w:ascii="Arial" w:hAnsi="Arial" w:cs="Arial"/>
          <w:color w:val="000000" w:themeColor="text1"/>
        </w:rPr>
      </w:pPr>
      <w:r w:rsidRPr="00892047">
        <w:rPr>
          <w:rFonts w:ascii="Arial" w:hAnsi="Arial" w:cs="Arial"/>
          <w:color w:val="000000" w:themeColor="text1"/>
        </w:rPr>
        <w:t xml:space="preserve">La marea rosa que movilizó </w:t>
      </w:r>
      <w:r w:rsidR="00BA6738" w:rsidRPr="00892047">
        <w:rPr>
          <w:rFonts w:ascii="Arial" w:hAnsi="Arial" w:cs="Arial"/>
          <w:color w:val="000000" w:themeColor="text1"/>
        </w:rPr>
        <w:t xml:space="preserve">a </w:t>
      </w:r>
      <w:r w:rsidRPr="00892047">
        <w:rPr>
          <w:rFonts w:ascii="Arial" w:hAnsi="Arial" w:cs="Arial"/>
          <w:color w:val="000000" w:themeColor="text1"/>
        </w:rPr>
        <w:t>mu</w:t>
      </w:r>
      <w:r w:rsidR="00BA6738" w:rsidRPr="00892047">
        <w:rPr>
          <w:rFonts w:ascii="Arial" w:hAnsi="Arial" w:cs="Arial"/>
          <w:color w:val="000000" w:themeColor="text1"/>
        </w:rPr>
        <w:t>chos</w:t>
      </w:r>
      <w:r w:rsidRPr="00892047">
        <w:rPr>
          <w:rFonts w:ascii="Arial" w:hAnsi="Arial" w:cs="Arial"/>
          <w:color w:val="000000" w:themeColor="text1"/>
        </w:rPr>
        <w:t xml:space="preserve">, pero no tan robusta como blofearon sus dirigentes partidistas que se presentaron como sociedad civil, no llegó a la cita sabatina en el gimnasio Juan de la Barrera para dar el primer paso </w:t>
      </w:r>
      <w:r w:rsidR="008037BE" w:rsidRPr="00892047">
        <w:rPr>
          <w:rFonts w:ascii="Arial" w:hAnsi="Arial" w:cs="Arial"/>
          <w:color w:val="000000" w:themeColor="text1"/>
        </w:rPr>
        <w:t xml:space="preserve">a </w:t>
      </w:r>
      <w:r w:rsidRPr="00892047">
        <w:rPr>
          <w:rFonts w:ascii="Arial" w:hAnsi="Arial" w:cs="Arial"/>
          <w:color w:val="000000" w:themeColor="text1"/>
        </w:rPr>
        <w:t>constituirse en partido para “hacer frente a Morena” en las intermedias de junio de 2027 y la elecciones (casi) generales de junio de 2030.</w:t>
      </w:r>
    </w:p>
    <w:p w:rsidR="00D811B1" w:rsidRPr="00F13023" w:rsidRDefault="00DF0052" w:rsidP="002652F1">
      <w:pPr>
        <w:ind w:firstLine="708"/>
        <w:jc w:val="both"/>
        <w:rPr>
          <w:rFonts w:ascii="Arial" w:eastAsiaTheme="minorHAnsi" w:hAnsi="Arial" w:cs="Arial"/>
          <w:color w:val="000000" w:themeColor="text1"/>
          <w:lang w:eastAsia="en-US"/>
        </w:rPr>
      </w:pPr>
      <w:r w:rsidRPr="00892047">
        <w:rPr>
          <w:rFonts w:ascii="Arial" w:hAnsi="Arial" w:cs="Arial"/>
          <w:color w:val="000000" w:themeColor="text1"/>
        </w:rPr>
        <w:t xml:space="preserve">Con capacidad para 5 200 personas sólo acudieron </w:t>
      </w:r>
      <w:r w:rsidR="00D11350" w:rsidRPr="00892047">
        <w:rPr>
          <w:rFonts w:ascii="Arial" w:hAnsi="Arial" w:cs="Arial"/>
          <w:color w:val="000000" w:themeColor="text1"/>
        </w:rPr>
        <w:t xml:space="preserve">al gimnasio </w:t>
      </w:r>
      <w:r w:rsidRPr="00892047">
        <w:rPr>
          <w:rFonts w:ascii="Arial" w:hAnsi="Arial" w:cs="Arial"/>
          <w:color w:val="000000" w:themeColor="text1"/>
        </w:rPr>
        <w:t>1</w:t>
      </w:r>
      <w:r w:rsidR="008D3BB2">
        <w:rPr>
          <w:rFonts w:ascii="Arial" w:hAnsi="Arial" w:cs="Arial"/>
          <w:color w:val="000000" w:themeColor="text1"/>
        </w:rPr>
        <w:t xml:space="preserve"> </w:t>
      </w:r>
      <w:r w:rsidRPr="00892047">
        <w:rPr>
          <w:rFonts w:ascii="Arial" w:hAnsi="Arial" w:cs="Arial"/>
          <w:color w:val="000000" w:themeColor="text1"/>
        </w:rPr>
        <w:t xml:space="preserve">600 </w:t>
      </w:r>
      <w:r w:rsidR="008037BE" w:rsidRPr="00892047">
        <w:rPr>
          <w:rFonts w:ascii="Arial" w:hAnsi="Arial" w:cs="Arial"/>
          <w:color w:val="000000" w:themeColor="text1"/>
        </w:rPr>
        <w:t>ciudadanos</w:t>
      </w:r>
      <w:r w:rsidR="00D811B1" w:rsidRPr="00892047">
        <w:rPr>
          <w:rFonts w:ascii="Arial" w:hAnsi="Arial" w:cs="Arial"/>
          <w:color w:val="000000" w:themeColor="text1"/>
        </w:rPr>
        <w:t xml:space="preserve"> convocados por 146 “organizaciones”</w:t>
      </w:r>
      <w:r w:rsidRPr="00892047">
        <w:rPr>
          <w:rFonts w:ascii="Arial" w:hAnsi="Arial" w:cs="Arial"/>
          <w:color w:val="000000" w:themeColor="text1"/>
        </w:rPr>
        <w:t xml:space="preserve">, según los dirigentes, </w:t>
      </w:r>
      <w:r w:rsidR="00D811B1" w:rsidRPr="00892047">
        <w:rPr>
          <w:rFonts w:ascii="Arial" w:hAnsi="Arial" w:cs="Arial"/>
          <w:color w:val="000000" w:themeColor="text1"/>
        </w:rPr>
        <w:t xml:space="preserve">lo que arroja 11 asistentes por membrete, </w:t>
      </w:r>
      <w:r w:rsidRPr="00892047">
        <w:rPr>
          <w:rFonts w:ascii="Arial" w:hAnsi="Arial" w:cs="Arial"/>
          <w:color w:val="000000" w:themeColor="text1"/>
        </w:rPr>
        <w:t xml:space="preserve">lejos de los 2 500 delegados que esperaban los exdirigentes perredistas </w:t>
      </w:r>
      <w:r w:rsidR="008037BE" w:rsidRPr="00892047">
        <w:rPr>
          <w:rFonts w:ascii="Arial" w:hAnsi="Arial" w:cs="Arial"/>
          <w:color w:val="000000" w:themeColor="text1"/>
        </w:rPr>
        <w:t xml:space="preserve">Guadalupe </w:t>
      </w:r>
      <w:r w:rsidRPr="00F13023">
        <w:rPr>
          <w:rFonts w:ascii="Arial" w:eastAsiaTheme="minorHAnsi" w:hAnsi="Arial" w:cs="Arial"/>
          <w:color w:val="000000" w:themeColor="text1"/>
          <w:lang w:eastAsia="en-US"/>
        </w:rPr>
        <w:t>Acosta y Carlos Navarrete, los senadores Gustavo Madero (PAN) y Emilio Álvarez Icaza (</w:t>
      </w:r>
      <w:r w:rsidRPr="00892047">
        <w:rPr>
          <w:rFonts w:ascii="Arial" w:eastAsiaTheme="minorHAnsi" w:hAnsi="Arial" w:cs="Arial"/>
          <w:color w:val="000000" w:themeColor="text1"/>
          <w:lang w:eastAsia="en-US"/>
        </w:rPr>
        <w:t xml:space="preserve">disque </w:t>
      </w:r>
      <w:r w:rsidRPr="00F13023">
        <w:rPr>
          <w:rFonts w:ascii="Arial" w:eastAsiaTheme="minorHAnsi" w:hAnsi="Arial" w:cs="Arial"/>
          <w:color w:val="000000" w:themeColor="text1"/>
          <w:lang w:eastAsia="en-US"/>
        </w:rPr>
        <w:t>independiente)</w:t>
      </w:r>
      <w:r w:rsidRPr="00892047">
        <w:rPr>
          <w:rFonts w:ascii="Arial" w:eastAsiaTheme="minorHAnsi" w:hAnsi="Arial" w:cs="Arial"/>
          <w:color w:val="000000" w:themeColor="text1"/>
          <w:lang w:eastAsia="en-US"/>
        </w:rPr>
        <w:t xml:space="preserve">; además de Leonardo Valdés, el expresidente del Instituto Federal Electoral cuando Enrique Peña compró entre 3 y 4 millones de votos para </w:t>
      </w:r>
      <w:r w:rsidR="002652F1" w:rsidRPr="00892047">
        <w:rPr>
          <w:rFonts w:ascii="Arial" w:eastAsiaTheme="minorHAnsi" w:hAnsi="Arial" w:cs="Arial"/>
          <w:color w:val="000000" w:themeColor="text1"/>
          <w:lang w:eastAsia="en-US"/>
        </w:rPr>
        <w:t xml:space="preserve">despachar </w:t>
      </w:r>
      <w:r w:rsidRPr="00892047">
        <w:rPr>
          <w:rFonts w:ascii="Arial" w:eastAsiaTheme="minorHAnsi" w:hAnsi="Arial" w:cs="Arial"/>
          <w:color w:val="000000" w:themeColor="text1"/>
          <w:lang w:eastAsia="en-US"/>
        </w:rPr>
        <w:t>en Los Pinos</w:t>
      </w:r>
      <w:r w:rsidRPr="00F13023">
        <w:rPr>
          <w:rFonts w:ascii="Arial" w:eastAsiaTheme="minorHAnsi" w:hAnsi="Arial" w:cs="Arial"/>
          <w:color w:val="000000" w:themeColor="text1"/>
          <w:lang w:eastAsia="en-US"/>
        </w:rPr>
        <w:t>.</w:t>
      </w:r>
    </w:p>
    <w:p w:rsidR="00DF0052" w:rsidRPr="00892047" w:rsidRDefault="008037BE" w:rsidP="00D811B1">
      <w:pPr>
        <w:ind w:firstLine="708"/>
        <w:jc w:val="both"/>
        <w:rPr>
          <w:rFonts w:ascii="Arial" w:eastAsiaTheme="minorHAnsi" w:hAnsi="Arial" w:cs="Arial"/>
          <w:color w:val="000000" w:themeColor="text1"/>
          <w:lang w:eastAsia="en-US"/>
        </w:rPr>
      </w:pPr>
      <w:r w:rsidRPr="00892047">
        <w:rPr>
          <w:rFonts w:ascii="Arial" w:eastAsiaTheme="minorHAnsi" w:hAnsi="Arial" w:cs="Arial"/>
          <w:color w:val="000000" w:themeColor="text1"/>
          <w:lang w:eastAsia="en-US"/>
        </w:rPr>
        <w:t xml:space="preserve">La gran ausente fue </w:t>
      </w:r>
      <w:r w:rsidR="00DF0052" w:rsidRPr="00F13023">
        <w:rPr>
          <w:rFonts w:ascii="Arial" w:eastAsiaTheme="minorHAnsi" w:hAnsi="Arial" w:cs="Arial"/>
          <w:color w:val="000000" w:themeColor="text1"/>
          <w:lang w:eastAsia="en-US"/>
        </w:rPr>
        <w:t>Xóchitl Gálvez, su excandidata presidencial; tam</w:t>
      </w:r>
      <w:r w:rsidR="00BA6738" w:rsidRPr="00892047">
        <w:rPr>
          <w:rFonts w:ascii="Arial" w:eastAsiaTheme="minorHAnsi" w:hAnsi="Arial" w:cs="Arial"/>
          <w:color w:val="000000" w:themeColor="text1"/>
          <w:lang w:eastAsia="en-US"/>
        </w:rPr>
        <w:t>bién</w:t>
      </w:r>
      <w:r w:rsidR="00DF0052" w:rsidRPr="00F13023">
        <w:rPr>
          <w:rFonts w:ascii="Arial" w:eastAsiaTheme="minorHAnsi" w:hAnsi="Arial" w:cs="Arial"/>
          <w:color w:val="000000" w:themeColor="text1"/>
          <w:lang w:eastAsia="en-US"/>
        </w:rPr>
        <w:t xml:space="preserve"> los exconsejeros Lorenzo Córdova y Ciro Murayama </w:t>
      </w:r>
      <w:r w:rsidRPr="00892047">
        <w:rPr>
          <w:rFonts w:ascii="Arial" w:eastAsiaTheme="minorHAnsi" w:hAnsi="Arial" w:cs="Arial"/>
          <w:color w:val="000000" w:themeColor="text1"/>
          <w:lang w:eastAsia="en-US"/>
        </w:rPr>
        <w:t xml:space="preserve">(“el pueblo no existe”), </w:t>
      </w:r>
      <w:r w:rsidR="00DF0052" w:rsidRPr="00F13023">
        <w:rPr>
          <w:rFonts w:ascii="Arial" w:eastAsiaTheme="minorHAnsi" w:hAnsi="Arial" w:cs="Arial"/>
          <w:color w:val="000000" w:themeColor="text1"/>
          <w:lang w:eastAsia="en-US"/>
        </w:rPr>
        <w:t xml:space="preserve">ni </w:t>
      </w:r>
      <w:r w:rsidRPr="00892047">
        <w:rPr>
          <w:rFonts w:ascii="Arial" w:eastAsiaTheme="minorHAnsi" w:hAnsi="Arial" w:cs="Arial"/>
          <w:color w:val="000000" w:themeColor="text1"/>
          <w:lang w:eastAsia="en-US"/>
        </w:rPr>
        <w:t xml:space="preserve">los </w:t>
      </w:r>
      <w:r w:rsidR="00DF0052" w:rsidRPr="00F13023">
        <w:rPr>
          <w:rFonts w:ascii="Arial" w:eastAsiaTheme="minorHAnsi" w:hAnsi="Arial" w:cs="Arial"/>
          <w:color w:val="000000" w:themeColor="text1"/>
          <w:lang w:eastAsia="en-US"/>
        </w:rPr>
        <w:t xml:space="preserve">intelectuales </w:t>
      </w:r>
      <w:r w:rsidRPr="00892047">
        <w:rPr>
          <w:rFonts w:ascii="Arial" w:eastAsiaTheme="minorHAnsi" w:hAnsi="Arial" w:cs="Arial"/>
          <w:color w:val="000000" w:themeColor="text1"/>
          <w:lang w:eastAsia="en-US"/>
        </w:rPr>
        <w:t xml:space="preserve">orgánicos </w:t>
      </w:r>
      <w:r w:rsidR="00DF0052" w:rsidRPr="00F13023">
        <w:rPr>
          <w:rFonts w:ascii="Arial" w:eastAsiaTheme="minorHAnsi" w:hAnsi="Arial" w:cs="Arial"/>
          <w:color w:val="000000" w:themeColor="text1"/>
          <w:lang w:eastAsia="en-US"/>
        </w:rPr>
        <w:t xml:space="preserve">que </w:t>
      </w:r>
      <w:r w:rsidR="00D11350" w:rsidRPr="00892047">
        <w:rPr>
          <w:rFonts w:ascii="Arial" w:eastAsiaTheme="minorHAnsi" w:hAnsi="Arial" w:cs="Arial"/>
          <w:color w:val="000000" w:themeColor="text1"/>
          <w:lang w:eastAsia="en-US"/>
        </w:rPr>
        <w:t xml:space="preserve">a falta de “apapachos” </w:t>
      </w:r>
      <w:r w:rsidR="00DF0052" w:rsidRPr="00F13023">
        <w:rPr>
          <w:rFonts w:ascii="Arial" w:eastAsiaTheme="minorHAnsi" w:hAnsi="Arial" w:cs="Arial"/>
          <w:color w:val="000000" w:themeColor="text1"/>
          <w:lang w:eastAsia="en-US"/>
        </w:rPr>
        <w:t xml:space="preserve">participaron en la </w:t>
      </w:r>
      <w:r w:rsidR="002652F1" w:rsidRPr="00892047">
        <w:rPr>
          <w:rFonts w:ascii="Arial" w:eastAsiaTheme="minorHAnsi" w:hAnsi="Arial" w:cs="Arial"/>
          <w:color w:val="000000" w:themeColor="text1"/>
          <w:lang w:eastAsia="en-US"/>
        </w:rPr>
        <w:t>m</w:t>
      </w:r>
      <w:r w:rsidR="00DF0052" w:rsidRPr="00F13023">
        <w:rPr>
          <w:rFonts w:ascii="Arial" w:eastAsiaTheme="minorHAnsi" w:hAnsi="Arial" w:cs="Arial"/>
          <w:color w:val="000000" w:themeColor="text1"/>
          <w:lang w:eastAsia="en-US"/>
        </w:rPr>
        <w:t>area rosa.</w:t>
      </w:r>
    </w:p>
    <w:p w:rsidR="00D811B1" w:rsidRPr="00892047" w:rsidRDefault="00D11350" w:rsidP="008D3BB2">
      <w:pPr>
        <w:ind w:firstLine="708"/>
        <w:jc w:val="both"/>
        <w:rPr>
          <w:rFonts w:ascii="Arial" w:eastAsiaTheme="minorHAnsi" w:hAnsi="Arial" w:cs="Arial"/>
          <w:color w:val="000000" w:themeColor="text1"/>
          <w:lang w:eastAsia="en-US"/>
        </w:rPr>
      </w:pPr>
      <w:r w:rsidRPr="00892047">
        <w:rPr>
          <w:rFonts w:ascii="Arial" w:eastAsiaTheme="minorHAnsi" w:hAnsi="Arial" w:cs="Arial"/>
          <w:color w:val="000000" w:themeColor="text1"/>
          <w:lang w:eastAsia="en-US"/>
        </w:rPr>
        <w:t>El clima entre los asistentes fue tan deliberativo</w:t>
      </w:r>
      <w:r w:rsidR="002652F1" w:rsidRPr="00892047">
        <w:rPr>
          <w:rFonts w:ascii="Arial" w:eastAsiaTheme="minorHAnsi" w:hAnsi="Arial" w:cs="Arial"/>
          <w:color w:val="000000" w:themeColor="text1"/>
          <w:lang w:eastAsia="en-US"/>
        </w:rPr>
        <w:t>,</w:t>
      </w:r>
      <w:r w:rsidRPr="00892047">
        <w:rPr>
          <w:rFonts w:ascii="Arial" w:eastAsiaTheme="minorHAnsi" w:hAnsi="Arial" w:cs="Arial"/>
          <w:color w:val="000000" w:themeColor="text1"/>
          <w:lang w:eastAsia="en-US"/>
        </w:rPr>
        <w:t xml:space="preserve"> fraternal, que </w:t>
      </w:r>
      <w:r w:rsidR="002652F1" w:rsidRPr="00892047">
        <w:rPr>
          <w:rFonts w:ascii="Arial" w:eastAsiaTheme="minorHAnsi" w:hAnsi="Arial" w:cs="Arial"/>
          <w:color w:val="000000" w:themeColor="text1"/>
          <w:lang w:eastAsia="en-US"/>
        </w:rPr>
        <w:t>se escuchó</w:t>
      </w:r>
      <w:r w:rsidRPr="00892047">
        <w:rPr>
          <w:rFonts w:ascii="Arial" w:eastAsiaTheme="minorHAnsi" w:hAnsi="Arial" w:cs="Arial"/>
          <w:color w:val="000000" w:themeColor="text1"/>
          <w:lang w:eastAsia="en-US"/>
        </w:rPr>
        <w:t xml:space="preserve"> la frase </w:t>
      </w:r>
      <w:r w:rsidR="008D3BB2">
        <w:rPr>
          <w:rFonts w:ascii="Arial" w:eastAsiaTheme="minorHAnsi" w:hAnsi="Arial" w:cs="Arial"/>
          <w:color w:val="000000" w:themeColor="text1"/>
          <w:lang w:eastAsia="en-US"/>
        </w:rPr>
        <w:t>“</w:t>
      </w:r>
      <w:r w:rsidRPr="00892047">
        <w:rPr>
          <w:rFonts w:ascii="Arial" w:eastAsiaTheme="minorHAnsi" w:hAnsi="Arial" w:cs="Arial"/>
          <w:color w:val="000000" w:themeColor="text1"/>
          <w:lang w:eastAsia="en-US"/>
        </w:rPr>
        <w:t>¡</w:t>
      </w:r>
      <w:r w:rsidRPr="00F13023">
        <w:rPr>
          <w:rFonts w:ascii="Arial" w:eastAsiaTheme="minorHAnsi" w:hAnsi="Arial" w:cs="Arial"/>
          <w:color w:val="000000" w:themeColor="text1"/>
          <w:lang w:eastAsia="en-US"/>
        </w:rPr>
        <w:t>Te rompo la madre</w:t>
      </w:r>
      <w:r w:rsidRPr="00892047">
        <w:rPr>
          <w:rFonts w:ascii="Arial" w:eastAsiaTheme="minorHAnsi" w:hAnsi="Arial" w:cs="Arial"/>
          <w:color w:val="000000" w:themeColor="text1"/>
          <w:lang w:eastAsia="en-US"/>
        </w:rPr>
        <w:t>!</w:t>
      </w:r>
      <w:r w:rsidR="008D3BB2">
        <w:rPr>
          <w:rFonts w:ascii="Arial" w:eastAsiaTheme="minorHAnsi" w:hAnsi="Arial" w:cs="Arial"/>
          <w:color w:val="000000" w:themeColor="text1"/>
          <w:lang w:eastAsia="en-US"/>
        </w:rPr>
        <w:t>”</w:t>
      </w:r>
      <w:r w:rsidRPr="00F13023">
        <w:rPr>
          <w:rFonts w:ascii="Arial" w:eastAsiaTheme="minorHAnsi" w:hAnsi="Arial" w:cs="Arial"/>
          <w:color w:val="000000" w:themeColor="text1"/>
          <w:lang w:eastAsia="en-US"/>
        </w:rPr>
        <w:t>, di</w:t>
      </w:r>
      <w:r w:rsidRPr="00892047">
        <w:rPr>
          <w:rFonts w:ascii="Arial" w:eastAsiaTheme="minorHAnsi" w:hAnsi="Arial" w:cs="Arial"/>
          <w:color w:val="000000" w:themeColor="text1"/>
          <w:lang w:eastAsia="en-US"/>
        </w:rPr>
        <w:t xml:space="preserve">cha por </w:t>
      </w:r>
      <w:r w:rsidRPr="00F13023">
        <w:rPr>
          <w:rFonts w:ascii="Arial" w:eastAsiaTheme="minorHAnsi" w:hAnsi="Arial" w:cs="Arial"/>
          <w:color w:val="000000" w:themeColor="text1"/>
          <w:lang w:eastAsia="en-US"/>
        </w:rPr>
        <w:t>un hombre vestido de negro al exalcalde en Benito Juárez</w:t>
      </w:r>
      <w:r w:rsidR="002652F1" w:rsidRPr="00892047">
        <w:rPr>
          <w:rFonts w:ascii="Arial" w:eastAsiaTheme="minorHAnsi" w:hAnsi="Arial" w:cs="Arial"/>
          <w:color w:val="000000" w:themeColor="text1"/>
          <w:lang w:eastAsia="en-US"/>
        </w:rPr>
        <w:t>,</w:t>
      </w:r>
      <w:r w:rsidRPr="00892047">
        <w:rPr>
          <w:rFonts w:ascii="Arial" w:eastAsiaTheme="minorHAnsi" w:hAnsi="Arial" w:cs="Arial"/>
          <w:color w:val="000000" w:themeColor="text1"/>
          <w:lang w:eastAsia="en-US"/>
        </w:rPr>
        <w:t xml:space="preserve"> Santiago Taboada, del cártel inmobiliario</w:t>
      </w:r>
      <w:r w:rsidRPr="00F13023">
        <w:rPr>
          <w:rFonts w:ascii="Arial" w:eastAsiaTheme="minorHAnsi" w:hAnsi="Arial" w:cs="Arial"/>
          <w:color w:val="000000" w:themeColor="text1"/>
          <w:lang w:eastAsia="en-US"/>
        </w:rPr>
        <w:t>. Carlos Navarrete –e</w:t>
      </w:r>
      <w:r w:rsidRPr="00892047">
        <w:rPr>
          <w:rFonts w:ascii="Arial" w:eastAsiaTheme="minorHAnsi" w:hAnsi="Arial" w:cs="Arial"/>
          <w:color w:val="000000" w:themeColor="text1"/>
          <w:lang w:eastAsia="en-US"/>
        </w:rPr>
        <w:t xml:space="preserve">l expresidente con el que </w:t>
      </w:r>
      <w:r w:rsidRPr="00F13023">
        <w:rPr>
          <w:rFonts w:ascii="Arial" w:eastAsiaTheme="minorHAnsi" w:hAnsi="Arial" w:cs="Arial"/>
          <w:color w:val="000000" w:themeColor="text1"/>
          <w:lang w:eastAsia="en-US"/>
        </w:rPr>
        <w:t xml:space="preserve">se </w:t>
      </w:r>
      <w:r w:rsidR="00DB08EC" w:rsidRPr="00892047">
        <w:rPr>
          <w:rFonts w:ascii="Arial" w:eastAsiaTheme="minorHAnsi" w:hAnsi="Arial" w:cs="Arial"/>
          <w:color w:val="000000" w:themeColor="text1"/>
          <w:lang w:eastAsia="en-US"/>
        </w:rPr>
        <w:t>profundizó</w:t>
      </w:r>
      <w:r w:rsidRPr="00F13023">
        <w:rPr>
          <w:rFonts w:ascii="Arial" w:eastAsiaTheme="minorHAnsi" w:hAnsi="Arial" w:cs="Arial"/>
          <w:color w:val="000000" w:themeColor="text1"/>
          <w:lang w:eastAsia="en-US"/>
        </w:rPr>
        <w:t xml:space="preserve"> la crisis del PRD y desde entonces (2015) se habla del riesgo de extinción–</w:t>
      </w:r>
      <w:r w:rsidRPr="00892047">
        <w:rPr>
          <w:rFonts w:ascii="Arial" w:eastAsiaTheme="minorHAnsi" w:hAnsi="Arial" w:cs="Arial"/>
          <w:color w:val="000000" w:themeColor="text1"/>
          <w:lang w:eastAsia="en-US"/>
        </w:rPr>
        <w:t>,</w:t>
      </w:r>
      <w:r w:rsidRPr="00F13023">
        <w:rPr>
          <w:rFonts w:ascii="Arial" w:eastAsiaTheme="minorHAnsi" w:hAnsi="Arial" w:cs="Arial"/>
          <w:color w:val="000000" w:themeColor="text1"/>
          <w:lang w:eastAsia="en-US"/>
        </w:rPr>
        <w:t xml:space="preserve"> intervino para calmar los ánimos.</w:t>
      </w:r>
      <w:r w:rsidRPr="00892047">
        <w:rPr>
          <w:rFonts w:ascii="Arial" w:eastAsiaTheme="minorHAnsi" w:hAnsi="Arial" w:cs="Arial"/>
          <w:color w:val="000000" w:themeColor="text1"/>
          <w:lang w:eastAsia="en-US"/>
        </w:rPr>
        <w:t xml:space="preserve"> Los buenos oficios de Navarrete se requieren para enfriar las rijosidades que dominan en </w:t>
      </w:r>
      <w:r w:rsidR="00D811B1" w:rsidRPr="00892047">
        <w:rPr>
          <w:rFonts w:ascii="Arial" w:eastAsiaTheme="minorHAnsi" w:hAnsi="Arial" w:cs="Arial"/>
          <w:color w:val="000000" w:themeColor="text1"/>
          <w:lang w:eastAsia="en-US"/>
        </w:rPr>
        <w:t xml:space="preserve">las dirigencias de </w:t>
      </w:r>
      <w:r w:rsidRPr="00892047">
        <w:rPr>
          <w:rFonts w:ascii="Arial" w:eastAsiaTheme="minorHAnsi" w:hAnsi="Arial" w:cs="Arial"/>
          <w:color w:val="000000" w:themeColor="text1"/>
          <w:lang w:eastAsia="en-US"/>
        </w:rPr>
        <w:t xml:space="preserve">Acción Nacional y </w:t>
      </w:r>
      <w:r w:rsidR="00D811B1" w:rsidRPr="00892047">
        <w:rPr>
          <w:rFonts w:ascii="Arial" w:eastAsiaTheme="minorHAnsi" w:hAnsi="Arial" w:cs="Arial"/>
          <w:color w:val="000000" w:themeColor="text1"/>
          <w:lang w:eastAsia="en-US"/>
        </w:rPr>
        <w:t>d</w:t>
      </w:r>
      <w:r w:rsidRPr="00892047">
        <w:rPr>
          <w:rFonts w:ascii="Arial" w:eastAsiaTheme="minorHAnsi" w:hAnsi="Arial" w:cs="Arial"/>
          <w:color w:val="000000" w:themeColor="text1"/>
          <w:lang w:eastAsia="en-US"/>
        </w:rPr>
        <w:t>el Revolucionario Institucional</w:t>
      </w:r>
      <w:r w:rsidR="00D811B1" w:rsidRPr="00892047">
        <w:rPr>
          <w:rFonts w:ascii="Arial" w:eastAsiaTheme="minorHAnsi" w:hAnsi="Arial" w:cs="Arial"/>
          <w:color w:val="000000" w:themeColor="text1"/>
          <w:lang w:eastAsia="en-US"/>
        </w:rPr>
        <w:t>, con Alejandro Moreno decidido a eternizarse en la presidencia del como nunca disminuido tricolor</w:t>
      </w:r>
      <w:r w:rsidRPr="00892047">
        <w:rPr>
          <w:rFonts w:ascii="Arial" w:eastAsiaTheme="minorHAnsi" w:hAnsi="Arial" w:cs="Arial"/>
          <w:color w:val="000000" w:themeColor="text1"/>
          <w:lang w:eastAsia="en-US"/>
        </w:rPr>
        <w:t>.</w:t>
      </w:r>
    </w:p>
    <w:p w:rsidR="004E101D" w:rsidRPr="00892047" w:rsidRDefault="00D811B1" w:rsidP="008D3BB2">
      <w:pPr>
        <w:ind w:firstLine="708"/>
        <w:jc w:val="both"/>
        <w:rPr>
          <w:rFonts w:ascii="Arial" w:eastAsiaTheme="minorHAnsi" w:hAnsi="Arial" w:cs="Arial"/>
          <w:color w:val="000000" w:themeColor="text1"/>
          <w:lang w:eastAsia="en-US"/>
        </w:rPr>
      </w:pPr>
      <w:r w:rsidRPr="00892047">
        <w:rPr>
          <w:rFonts w:ascii="Arial" w:eastAsiaTheme="minorHAnsi" w:hAnsi="Arial" w:cs="Arial"/>
          <w:color w:val="000000" w:themeColor="text1"/>
          <w:lang w:eastAsia="en-US"/>
        </w:rPr>
        <w:t>E</w:t>
      </w:r>
      <w:r w:rsidRPr="00F13023">
        <w:rPr>
          <w:rFonts w:ascii="Arial" w:eastAsiaTheme="minorHAnsi" w:hAnsi="Arial" w:cs="Arial"/>
          <w:color w:val="000000" w:themeColor="text1"/>
          <w:lang w:eastAsia="en-US"/>
        </w:rPr>
        <w:t xml:space="preserve">n </w:t>
      </w:r>
      <w:r w:rsidRPr="00892047">
        <w:rPr>
          <w:rFonts w:ascii="Arial" w:eastAsiaTheme="minorHAnsi" w:hAnsi="Arial" w:cs="Arial"/>
          <w:color w:val="000000" w:themeColor="text1"/>
          <w:lang w:eastAsia="en-US"/>
        </w:rPr>
        <w:t xml:space="preserve">las </w:t>
      </w:r>
      <w:r w:rsidRPr="00F13023">
        <w:rPr>
          <w:rFonts w:ascii="Arial" w:eastAsiaTheme="minorHAnsi" w:hAnsi="Arial" w:cs="Arial"/>
          <w:color w:val="000000" w:themeColor="text1"/>
          <w:lang w:eastAsia="en-US"/>
        </w:rPr>
        <w:t xml:space="preserve">mesas de trabajo analizaron los resultados del 2 de junio, </w:t>
      </w:r>
      <w:r w:rsidRPr="00892047">
        <w:rPr>
          <w:rFonts w:ascii="Arial" w:eastAsiaTheme="minorHAnsi" w:hAnsi="Arial" w:cs="Arial"/>
          <w:color w:val="000000" w:themeColor="text1"/>
          <w:lang w:eastAsia="en-US"/>
        </w:rPr>
        <w:t xml:space="preserve">por supuesto </w:t>
      </w:r>
      <w:r w:rsidR="00DB08EC" w:rsidRPr="00892047">
        <w:rPr>
          <w:rFonts w:ascii="Arial" w:eastAsiaTheme="minorHAnsi" w:hAnsi="Arial" w:cs="Arial"/>
          <w:color w:val="000000" w:themeColor="text1"/>
          <w:lang w:eastAsia="en-US"/>
        </w:rPr>
        <w:t xml:space="preserve">fue </w:t>
      </w:r>
      <w:r w:rsidRPr="00F13023">
        <w:rPr>
          <w:rFonts w:ascii="Arial" w:eastAsiaTheme="minorHAnsi" w:hAnsi="Arial" w:cs="Arial"/>
          <w:color w:val="000000" w:themeColor="text1"/>
          <w:lang w:eastAsia="en-US"/>
        </w:rPr>
        <w:t>cuestion</w:t>
      </w:r>
      <w:r w:rsidR="00DB08EC" w:rsidRPr="00892047">
        <w:rPr>
          <w:rFonts w:ascii="Arial" w:eastAsiaTheme="minorHAnsi" w:hAnsi="Arial" w:cs="Arial"/>
          <w:color w:val="000000" w:themeColor="text1"/>
          <w:lang w:eastAsia="en-US"/>
        </w:rPr>
        <w:t>ada</w:t>
      </w:r>
      <w:r w:rsidRPr="00F13023">
        <w:rPr>
          <w:rFonts w:ascii="Arial" w:eastAsiaTheme="minorHAnsi" w:hAnsi="Arial" w:cs="Arial"/>
          <w:color w:val="000000" w:themeColor="text1"/>
          <w:lang w:eastAsia="en-US"/>
        </w:rPr>
        <w:t xml:space="preserve"> la </w:t>
      </w:r>
      <w:r w:rsidR="008D3BB2">
        <w:rPr>
          <w:rFonts w:ascii="Arial" w:eastAsiaTheme="minorHAnsi" w:hAnsi="Arial" w:cs="Arial"/>
          <w:color w:val="000000" w:themeColor="text1"/>
          <w:lang w:eastAsia="en-US"/>
        </w:rPr>
        <w:t>“</w:t>
      </w:r>
      <w:r w:rsidRPr="00F13023">
        <w:rPr>
          <w:rFonts w:ascii="Arial" w:eastAsiaTheme="minorHAnsi" w:hAnsi="Arial" w:cs="Arial"/>
          <w:color w:val="000000" w:themeColor="text1"/>
          <w:lang w:eastAsia="en-US"/>
        </w:rPr>
        <w:t>sobrerrepresentación</w:t>
      </w:r>
      <w:r w:rsidR="008D3BB2">
        <w:rPr>
          <w:rFonts w:ascii="Arial" w:eastAsiaTheme="minorHAnsi" w:hAnsi="Arial" w:cs="Arial"/>
          <w:color w:val="000000" w:themeColor="text1"/>
          <w:lang w:eastAsia="en-US"/>
        </w:rPr>
        <w:t>”</w:t>
      </w:r>
      <w:r w:rsidRPr="00F13023">
        <w:rPr>
          <w:rFonts w:ascii="Arial" w:eastAsiaTheme="minorHAnsi" w:hAnsi="Arial" w:cs="Arial"/>
          <w:color w:val="000000" w:themeColor="text1"/>
          <w:lang w:eastAsia="en-US"/>
        </w:rPr>
        <w:t xml:space="preserve"> de Morena y sus aliados en el Congreso</w:t>
      </w:r>
      <w:r w:rsidRPr="00892047">
        <w:rPr>
          <w:rFonts w:ascii="Arial" w:eastAsiaTheme="minorHAnsi" w:hAnsi="Arial" w:cs="Arial"/>
          <w:color w:val="000000" w:themeColor="text1"/>
          <w:lang w:eastAsia="en-US"/>
        </w:rPr>
        <w:t xml:space="preserve">, </w:t>
      </w:r>
      <w:r w:rsidR="00613418" w:rsidRPr="00892047">
        <w:rPr>
          <w:rFonts w:ascii="Arial" w:eastAsiaTheme="minorHAnsi" w:hAnsi="Arial" w:cs="Arial"/>
          <w:color w:val="000000" w:themeColor="text1"/>
          <w:lang w:eastAsia="en-US"/>
        </w:rPr>
        <w:t xml:space="preserve">pero </w:t>
      </w:r>
      <w:r w:rsidRPr="00892047">
        <w:rPr>
          <w:rFonts w:ascii="Arial" w:eastAsiaTheme="minorHAnsi" w:hAnsi="Arial" w:cs="Arial"/>
          <w:color w:val="000000" w:themeColor="text1"/>
          <w:lang w:eastAsia="en-US"/>
        </w:rPr>
        <w:t>cuando benefici</w:t>
      </w:r>
      <w:r w:rsidR="00613418" w:rsidRPr="00892047">
        <w:rPr>
          <w:rFonts w:ascii="Arial" w:eastAsiaTheme="minorHAnsi" w:hAnsi="Arial" w:cs="Arial"/>
          <w:color w:val="000000" w:themeColor="text1"/>
          <w:lang w:eastAsia="en-US"/>
        </w:rPr>
        <w:t>ó</w:t>
      </w:r>
      <w:r w:rsidRPr="00892047">
        <w:rPr>
          <w:rFonts w:ascii="Arial" w:eastAsiaTheme="minorHAnsi" w:hAnsi="Arial" w:cs="Arial"/>
          <w:color w:val="000000" w:themeColor="text1"/>
          <w:lang w:eastAsia="en-US"/>
        </w:rPr>
        <w:t xml:space="preserve"> al </w:t>
      </w:r>
      <w:r w:rsidR="00DB08EC" w:rsidRPr="00892047">
        <w:rPr>
          <w:rFonts w:ascii="Arial" w:eastAsiaTheme="minorHAnsi" w:hAnsi="Arial" w:cs="Arial"/>
          <w:color w:val="000000" w:themeColor="text1"/>
          <w:lang w:eastAsia="en-US"/>
        </w:rPr>
        <w:t>PRIAN</w:t>
      </w:r>
      <w:r w:rsidR="00613418" w:rsidRPr="00892047">
        <w:rPr>
          <w:rFonts w:ascii="Arial" w:eastAsiaTheme="minorHAnsi" w:hAnsi="Arial" w:cs="Arial"/>
          <w:color w:val="000000" w:themeColor="text1"/>
          <w:lang w:eastAsia="en-US"/>
        </w:rPr>
        <w:t xml:space="preserve"> guardaron</w:t>
      </w:r>
      <w:r w:rsidRPr="00892047">
        <w:rPr>
          <w:rFonts w:ascii="Arial" w:eastAsiaTheme="minorHAnsi" w:hAnsi="Arial" w:cs="Arial"/>
          <w:color w:val="000000" w:themeColor="text1"/>
          <w:lang w:eastAsia="en-US"/>
        </w:rPr>
        <w:t xml:space="preserve"> silencio porque era </w:t>
      </w:r>
      <w:r w:rsidR="00DB08EC" w:rsidRPr="00892047">
        <w:rPr>
          <w:rFonts w:ascii="Arial" w:eastAsiaTheme="minorHAnsi" w:hAnsi="Arial" w:cs="Arial"/>
          <w:color w:val="000000" w:themeColor="text1"/>
          <w:lang w:eastAsia="en-US"/>
        </w:rPr>
        <w:t>m</w:t>
      </w:r>
      <w:r w:rsidRPr="00892047">
        <w:rPr>
          <w:rFonts w:ascii="Arial" w:eastAsiaTheme="minorHAnsi" w:hAnsi="Arial" w:cs="Arial"/>
          <w:color w:val="000000" w:themeColor="text1"/>
          <w:lang w:eastAsia="en-US"/>
        </w:rPr>
        <w:t>uestra de salud democrática de la república</w:t>
      </w:r>
      <w:r w:rsidR="00613418" w:rsidRPr="00892047">
        <w:rPr>
          <w:rFonts w:ascii="Arial" w:eastAsiaTheme="minorHAnsi" w:hAnsi="Arial" w:cs="Arial"/>
          <w:color w:val="000000" w:themeColor="text1"/>
          <w:lang w:eastAsia="en-US"/>
        </w:rPr>
        <w:t>.</w:t>
      </w:r>
    </w:p>
    <w:p w:rsidR="00D811B1" w:rsidRPr="00F13023" w:rsidRDefault="004E101D" w:rsidP="004E101D">
      <w:pPr>
        <w:ind w:firstLine="708"/>
        <w:jc w:val="both"/>
        <w:rPr>
          <w:rFonts w:ascii="Arial" w:eastAsiaTheme="minorHAnsi" w:hAnsi="Arial" w:cs="Arial"/>
          <w:color w:val="000000" w:themeColor="text1"/>
          <w:lang w:eastAsia="en-US"/>
        </w:rPr>
      </w:pPr>
      <w:r w:rsidRPr="00892047">
        <w:rPr>
          <w:rFonts w:ascii="Arial" w:eastAsiaTheme="minorHAnsi" w:hAnsi="Arial" w:cs="Arial"/>
          <w:color w:val="000000" w:themeColor="text1"/>
          <w:lang w:eastAsia="en-US"/>
        </w:rPr>
        <w:t>T</w:t>
      </w:r>
      <w:r w:rsidR="00D811B1" w:rsidRPr="00892047">
        <w:rPr>
          <w:rFonts w:ascii="Arial" w:eastAsiaTheme="minorHAnsi" w:hAnsi="Arial" w:cs="Arial"/>
          <w:color w:val="000000" w:themeColor="text1"/>
          <w:lang w:eastAsia="en-US"/>
        </w:rPr>
        <w:t>ambién</w:t>
      </w:r>
      <w:r w:rsidR="00613418" w:rsidRPr="00892047">
        <w:rPr>
          <w:rFonts w:ascii="Arial" w:eastAsiaTheme="minorHAnsi" w:hAnsi="Arial" w:cs="Arial"/>
          <w:color w:val="000000" w:themeColor="text1"/>
          <w:lang w:eastAsia="en-US"/>
        </w:rPr>
        <w:t xml:space="preserve"> </w:t>
      </w:r>
      <w:r w:rsidR="00DB08EC" w:rsidRPr="00892047">
        <w:rPr>
          <w:rFonts w:ascii="Arial" w:eastAsiaTheme="minorHAnsi" w:hAnsi="Arial" w:cs="Arial"/>
          <w:color w:val="000000" w:themeColor="text1"/>
          <w:lang w:eastAsia="en-US"/>
        </w:rPr>
        <w:t xml:space="preserve">acordaron </w:t>
      </w:r>
      <w:r w:rsidR="00D811B1" w:rsidRPr="00F13023">
        <w:rPr>
          <w:rFonts w:ascii="Arial" w:eastAsiaTheme="minorHAnsi" w:hAnsi="Arial" w:cs="Arial"/>
          <w:color w:val="000000" w:themeColor="text1"/>
          <w:lang w:eastAsia="en-US"/>
        </w:rPr>
        <w:t xml:space="preserve"> defender a la </w:t>
      </w:r>
      <w:r w:rsidR="00613418" w:rsidRPr="00892047">
        <w:rPr>
          <w:rFonts w:ascii="Arial" w:eastAsiaTheme="minorHAnsi" w:hAnsi="Arial" w:cs="Arial"/>
          <w:color w:val="000000" w:themeColor="text1"/>
          <w:lang w:eastAsia="en-US"/>
        </w:rPr>
        <w:t xml:space="preserve">élite de la </w:t>
      </w:r>
      <w:r w:rsidR="00D811B1" w:rsidRPr="00F13023">
        <w:rPr>
          <w:rFonts w:ascii="Arial" w:eastAsiaTheme="minorHAnsi" w:hAnsi="Arial" w:cs="Arial"/>
          <w:color w:val="000000" w:themeColor="text1"/>
          <w:lang w:eastAsia="en-US"/>
        </w:rPr>
        <w:t xml:space="preserve">Suprema Corte ante la </w:t>
      </w:r>
      <w:r w:rsidR="00613418" w:rsidRPr="00892047">
        <w:rPr>
          <w:rFonts w:ascii="Arial" w:eastAsiaTheme="minorHAnsi" w:hAnsi="Arial" w:cs="Arial"/>
          <w:color w:val="000000" w:themeColor="text1"/>
          <w:lang w:eastAsia="en-US"/>
        </w:rPr>
        <w:t xml:space="preserve">iniciativa de ley del presidente Andrés Manuel para </w:t>
      </w:r>
      <w:r w:rsidR="00D811B1" w:rsidRPr="00F13023">
        <w:rPr>
          <w:rFonts w:ascii="Arial" w:eastAsiaTheme="minorHAnsi" w:hAnsi="Arial" w:cs="Arial"/>
          <w:color w:val="000000" w:themeColor="text1"/>
          <w:lang w:eastAsia="en-US"/>
        </w:rPr>
        <w:t>reforma</w:t>
      </w:r>
      <w:r w:rsidR="00613418" w:rsidRPr="00892047">
        <w:rPr>
          <w:rFonts w:ascii="Arial" w:eastAsiaTheme="minorHAnsi" w:hAnsi="Arial" w:cs="Arial"/>
          <w:color w:val="000000" w:themeColor="text1"/>
          <w:lang w:eastAsia="en-US"/>
        </w:rPr>
        <w:t>r</w:t>
      </w:r>
      <w:r w:rsidR="00D811B1" w:rsidRPr="00F13023">
        <w:rPr>
          <w:rFonts w:ascii="Arial" w:eastAsiaTheme="minorHAnsi" w:hAnsi="Arial" w:cs="Arial"/>
          <w:color w:val="000000" w:themeColor="text1"/>
          <w:lang w:eastAsia="en-US"/>
        </w:rPr>
        <w:t xml:space="preserve"> al Poder Judicial.</w:t>
      </w:r>
      <w:r w:rsidR="00613418" w:rsidRPr="00892047">
        <w:rPr>
          <w:rFonts w:ascii="Arial" w:eastAsiaTheme="minorHAnsi" w:hAnsi="Arial" w:cs="Arial"/>
          <w:color w:val="000000" w:themeColor="text1"/>
          <w:lang w:eastAsia="en-US"/>
        </w:rPr>
        <w:t xml:space="preserve"> Proyecto que es negociable en casi todo, menos en la elegibilidad ciudadana de jueces, magistrados y ministros. Mientras que la </w:t>
      </w:r>
      <w:r w:rsidRPr="00892047">
        <w:rPr>
          <w:rFonts w:ascii="Arial" w:eastAsiaTheme="minorHAnsi" w:hAnsi="Arial" w:cs="Arial"/>
          <w:color w:val="000000" w:themeColor="text1"/>
          <w:lang w:eastAsia="en-US"/>
        </w:rPr>
        <w:t>dictadura mediática jura</w:t>
      </w:r>
      <w:r w:rsidR="00613418" w:rsidRPr="00892047">
        <w:rPr>
          <w:rFonts w:ascii="Arial" w:eastAsiaTheme="minorHAnsi" w:hAnsi="Arial" w:cs="Arial"/>
          <w:color w:val="000000" w:themeColor="text1"/>
          <w:lang w:eastAsia="en-US"/>
        </w:rPr>
        <w:t xml:space="preserve"> que no </w:t>
      </w:r>
      <w:r w:rsidRPr="00892047">
        <w:rPr>
          <w:rFonts w:ascii="Arial" w:eastAsiaTheme="minorHAnsi" w:hAnsi="Arial" w:cs="Arial"/>
          <w:color w:val="000000" w:themeColor="text1"/>
          <w:lang w:eastAsia="en-US"/>
        </w:rPr>
        <w:t xml:space="preserve">se </w:t>
      </w:r>
      <w:r w:rsidR="00613418" w:rsidRPr="00892047">
        <w:rPr>
          <w:rFonts w:ascii="Arial" w:eastAsiaTheme="minorHAnsi" w:hAnsi="Arial" w:cs="Arial"/>
          <w:color w:val="000000" w:themeColor="text1"/>
          <w:lang w:eastAsia="en-US"/>
        </w:rPr>
        <w:t xml:space="preserve">le puede “cambiar ni una coma” por presunta orden presidencial, </w:t>
      </w:r>
      <w:r w:rsidR="00DB08EC" w:rsidRPr="00892047">
        <w:rPr>
          <w:rFonts w:ascii="Arial" w:eastAsiaTheme="minorHAnsi" w:hAnsi="Arial" w:cs="Arial"/>
          <w:color w:val="000000" w:themeColor="text1"/>
          <w:lang w:eastAsia="en-US"/>
        </w:rPr>
        <w:t>supuesto</w:t>
      </w:r>
      <w:r w:rsidR="00613418" w:rsidRPr="00892047">
        <w:rPr>
          <w:rFonts w:ascii="Arial" w:eastAsiaTheme="minorHAnsi" w:hAnsi="Arial" w:cs="Arial"/>
          <w:color w:val="000000" w:themeColor="text1"/>
          <w:lang w:eastAsia="en-US"/>
        </w:rPr>
        <w:t xml:space="preserve"> del que se hacen eco periodistas independientes</w:t>
      </w:r>
      <w:r w:rsidRPr="00892047">
        <w:rPr>
          <w:rFonts w:ascii="Arial" w:eastAsiaTheme="minorHAnsi" w:hAnsi="Arial" w:cs="Arial"/>
          <w:color w:val="000000" w:themeColor="text1"/>
          <w:lang w:eastAsia="en-US"/>
        </w:rPr>
        <w:t>.</w:t>
      </w:r>
    </w:p>
    <w:p w:rsidR="00D811B1" w:rsidRPr="00892047" w:rsidRDefault="004E101D" w:rsidP="004E101D">
      <w:pPr>
        <w:ind w:firstLine="708"/>
        <w:jc w:val="both"/>
        <w:rPr>
          <w:rFonts w:ascii="Arial" w:eastAsiaTheme="minorHAnsi" w:hAnsi="Arial" w:cs="Arial"/>
          <w:color w:val="000000" w:themeColor="text1"/>
          <w:lang w:eastAsia="en-US"/>
        </w:rPr>
      </w:pPr>
      <w:r w:rsidRPr="00892047">
        <w:rPr>
          <w:rFonts w:ascii="Arial" w:eastAsiaTheme="minorHAnsi" w:hAnsi="Arial" w:cs="Arial"/>
          <w:color w:val="000000" w:themeColor="text1"/>
          <w:lang w:eastAsia="en-US"/>
        </w:rPr>
        <w:t>Destaca e</w:t>
      </w:r>
      <w:r w:rsidR="00D811B1" w:rsidRPr="00F13023">
        <w:rPr>
          <w:rFonts w:ascii="Arial" w:eastAsiaTheme="minorHAnsi" w:hAnsi="Arial" w:cs="Arial"/>
          <w:color w:val="000000" w:themeColor="text1"/>
          <w:lang w:eastAsia="en-US"/>
        </w:rPr>
        <w:t xml:space="preserve">ntre </w:t>
      </w:r>
      <w:r w:rsidRPr="00892047">
        <w:rPr>
          <w:rFonts w:ascii="Arial" w:eastAsiaTheme="minorHAnsi" w:hAnsi="Arial" w:cs="Arial"/>
          <w:color w:val="000000" w:themeColor="text1"/>
          <w:lang w:eastAsia="en-US"/>
        </w:rPr>
        <w:t xml:space="preserve">los </w:t>
      </w:r>
      <w:r w:rsidR="00D811B1" w:rsidRPr="00F13023">
        <w:rPr>
          <w:rFonts w:ascii="Arial" w:eastAsiaTheme="minorHAnsi" w:hAnsi="Arial" w:cs="Arial"/>
          <w:color w:val="000000" w:themeColor="text1"/>
          <w:lang w:eastAsia="en-US"/>
        </w:rPr>
        <w:t xml:space="preserve">resolutivos avanzar </w:t>
      </w:r>
      <w:r w:rsidR="00DB08EC" w:rsidRPr="00892047">
        <w:rPr>
          <w:rFonts w:ascii="Arial" w:eastAsiaTheme="minorHAnsi" w:hAnsi="Arial" w:cs="Arial"/>
          <w:color w:val="000000" w:themeColor="text1"/>
          <w:lang w:eastAsia="en-US"/>
        </w:rPr>
        <w:t xml:space="preserve">en </w:t>
      </w:r>
      <w:r w:rsidR="00D811B1" w:rsidRPr="00F13023">
        <w:rPr>
          <w:rFonts w:ascii="Arial" w:eastAsiaTheme="minorHAnsi" w:hAnsi="Arial" w:cs="Arial"/>
          <w:color w:val="000000" w:themeColor="text1"/>
          <w:lang w:eastAsia="en-US"/>
        </w:rPr>
        <w:t>la conformación de un nuevo partido, trabajos que encabeza</w:t>
      </w:r>
      <w:r w:rsidRPr="00892047">
        <w:rPr>
          <w:rFonts w:ascii="Arial" w:eastAsiaTheme="minorHAnsi" w:hAnsi="Arial" w:cs="Arial"/>
          <w:color w:val="000000" w:themeColor="text1"/>
          <w:lang w:eastAsia="en-US"/>
        </w:rPr>
        <w:t>rán</w:t>
      </w:r>
      <w:r w:rsidR="00D811B1" w:rsidRPr="00F13023">
        <w:rPr>
          <w:rFonts w:ascii="Arial" w:eastAsiaTheme="minorHAnsi" w:hAnsi="Arial" w:cs="Arial"/>
          <w:color w:val="000000" w:themeColor="text1"/>
          <w:lang w:eastAsia="en-US"/>
        </w:rPr>
        <w:t xml:space="preserve"> perredistas </w:t>
      </w:r>
      <w:r w:rsidRPr="00892047">
        <w:rPr>
          <w:rFonts w:ascii="Arial" w:eastAsiaTheme="minorHAnsi" w:hAnsi="Arial" w:cs="Arial"/>
          <w:color w:val="000000" w:themeColor="text1"/>
          <w:lang w:eastAsia="en-US"/>
        </w:rPr>
        <w:t xml:space="preserve">tan visionarios </w:t>
      </w:r>
      <w:r w:rsidR="00D811B1" w:rsidRPr="00F13023">
        <w:rPr>
          <w:rFonts w:ascii="Arial" w:eastAsiaTheme="minorHAnsi" w:hAnsi="Arial" w:cs="Arial"/>
          <w:color w:val="000000" w:themeColor="text1"/>
          <w:lang w:eastAsia="en-US"/>
        </w:rPr>
        <w:t>que llevaron al sol azteca a perder su registro.</w:t>
      </w:r>
      <w:r w:rsidRPr="00892047">
        <w:rPr>
          <w:rFonts w:ascii="Arial" w:eastAsiaTheme="minorHAnsi" w:hAnsi="Arial" w:cs="Arial"/>
          <w:color w:val="000000" w:themeColor="text1"/>
          <w:lang w:eastAsia="en-US"/>
        </w:rPr>
        <w:t xml:space="preserve"> </w:t>
      </w:r>
      <w:r w:rsidR="00D811B1" w:rsidRPr="00F13023">
        <w:rPr>
          <w:rFonts w:ascii="Arial" w:eastAsiaTheme="minorHAnsi" w:hAnsi="Arial" w:cs="Arial"/>
          <w:color w:val="000000" w:themeColor="text1"/>
          <w:lang w:eastAsia="en-US"/>
        </w:rPr>
        <w:t xml:space="preserve">Acosta Naranjo, exintegrante de </w:t>
      </w:r>
      <w:r w:rsidR="00BA6738" w:rsidRPr="00892047">
        <w:rPr>
          <w:rFonts w:ascii="Arial" w:eastAsiaTheme="minorHAnsi" w:hAnsi="Arial" w:cs="Arial"/>
          <w:color w:val="000000" w:themeColor="text1"/>
          <w:lang w:eastAsia="en-US"/>
        </w:rPr>
        <w:t>l</w:t>
      </w:r>
      <w:r w:rsidR="00D811B1" w:rsidRPr="00F13023">
        <w:rPr>
          <w:rFonts w:ascii="Arial" w:eastAsiaTheme="minorHAnsi" w:hAnsi="Arial" w:cs="Arial"/>
          <w:color w:val="000000" w:themeColor="text1"/>
          <w:lang w:eastAsia="en-US"/>
        </w:rPr>
        <w:t xml:space="preserve">os Galileos </w:t>
      </w:r>
      <w:r w:rsidR="00DB08EC" w:rsidRPr="00892047">
        <w:rPr>
          <w:rFonts w:ascii="Arial" w:eastAsiaTheme="minorHAnsi" w:hAnsi="Arial" w:cs="Arial"/>
          <w:color w:val="000000" w:themeColor="text1"/>
          <w:lang w:eastAsia="en-US"/>
        </w:rPr>
        <w:t>y</w:t>
      </w:r>
      <w:r w:rsidR="00D811B1" w:rsidRPr="00F13023">
        <w:rPr>
          <w:rFonts w:ascii="Arial" w:eastAsiaTheme="minorHAnsi" w:hAnsi="Arial" w:cs="Arial"/>
          <w:color w:val="000000" w:themeColor="text1"/>
          <w:lang w:eastAsia="en-US"/>
        </w:rPr>
        <w:t xml:space="preserve"> muy cercano a Nueva Izquierda</w:t>
      </w:r>
      <w:r w:rsidRPr="00892047">
        <w:rPr>
          <w:rFonts w:ascii="Arial" w:eastAsiaTheme="minorHAnsi" w:hAnsi="Arial" w:cs="Arial"/>
          <w:color w:val="000000" w:themeColor="text1"/>
          <w:lang w:eastAsia="en-US"/>
        </w:rPr>
        <w:t xml:space="preserve"> (los Chuchos)</w:t>
      </w:r>
      <w:r w:rsidR="00D811B1" w:rsidRPr="00F13023">
        <w:rPr>
          <w:rFonts w:ascii="Arial" w:eastAsiaTheme="minorHAnsi" w:hAnsi="Arial" w:cs="Arial"/>
          <w:color w:val="000000" w:themeColor="text1"/>
          <w:lang w:eastAsia="en-US"/>
        </w:rPr>
        <w:t>, fue nombrado titular de la comisión de consulta y auscultación del F</w:t>
      </w:r>
      <w:r w:rsidRPr="00892047">
        <w:rPr>
          <w:rFonts w:ascii="Arial" w:eastAsiaTheme="minorHAnsi" w:hAnsi="Arial" w:cs="Arial"/>
          <w:color w:val="000000" w:themeColor="text1"/>
          <w:lang w:eastAsia="en-US"/>
        </w:rPr>
        <w:t xml:space="preserve">rente </w:t>
      </w:r>
      <w:r w:rsidR="00D811B1" w:rsidRPr="00F13023">
        <w:rPr>
          <w:rFonts w:ascii="Arial" w:eastAsiaTheme="minorHAnsi" w:hAnsi="Arial" w:cs="Arial"/>
          <w:color w:val="000000" w:themeColor="text1"/>
          <w:lang w:eastAsia="en-US"/>
        </w:rPr>
        <w:t>C</w:t>
      </w:r>
      <w:r w:rsidRPr="00892047">
        <w:rPr>
          <w:rFonts w:ascii="Arial" w:eastAsiaTheme="minorHAnsi" w:hAnsi="Arial" w:cs="Arial"/>
          <w:color w:val="000000" w:themeColor="text1"/>
          <w:lang w:eastAsia="en-US"/>
        </w:rPr>
        <w:t>ívico Nacional</w:t>
      </w:r>
      <w:r w:rsidR="00D811B1" w:rsidRPr="00F13023">
        <w:rPr>
          <w:rFonts w:ascii="Arial" w:eastAsiaTheme="minorHAnsi" w:hAnsi="Arial" w:cs="Arial"/>
          <w:color w:val="000000" w:themeColor="text1"/>
          <w:lang w:eastAsia="en-US"/>
        </w:rPr>
        <w:t>, que t</w:t>
      </w:r>
      <w:r w:rsidRPr="00892047">
        <w:rPr>
          <w:rFonts w:ascii="Arial" w:eastAsiaTheme="minorHAnsi" w:hAnsi="Arial" w:cs="Arial"/>
          <w:color w:val="000000" w:themeColor="text1"/>
          <w:lang w:eastAsia="en-US"/>
        </w:rPr>
        <w:t xml:space="preserve">iene </w:t>
      </w:r>
      <w:r w:rsidR="00D811B1" w:rsidRPr="00F13023">
        <w:rPr>
          <w:rFonts w:ascii="Arial" w:eastAsiaTheme="minorHAnsi" w:hAnsi="Arial" w:cs="Arial"/>
          <w:color w:val="000000" w:themeColor="text1"/>
          <w:lang w:eastAsia="en-US"/>
        </w:rPr>
        <w:t xml:space="preserve">la </w:t>
      </w:r>
      <w:r w:rsidRPr="00892047">
        <w:rPr>
          <w:rFonts w:ascii="Arial" w:eastAsiaTheme="minorHAnsi" w:hAnsi="Arial" w:cs="Arial"/>
          <w:color w:val="000000" w:themeColor="text1"/>
          <w:lang w:eastAsia="en-US"/>
        </w:rPr>
        <w:t xml:space="preserve">tarea </w:t>
      </w:r>
      <w:r w:rsidR="00D811B1" w:rsidRPr="00F13023">
        <w:rPr>
          <w:rFonts w:ascii="Arial" w:eastAsiaTheme="minorHAnsi" w:hAnsi="Arial" w:cs="Arial"/>
          <w:color w:val="000000" w:themeColor="text1"/>
          <w:lang w:eastAsia="en-US"/>
        </w:rPr>
        <w:t xml:space="preserve">de organizar asambleas </w:t>
      </w:r>
      <w:r w:rsidRPr="00892047">
        <w:rPr>
          <w:rFonts w:ascii="Arial" w:eastAsiaTheme="minorHAnsi" w:hAnsi="Arial" w:cs="Arial"/>
          <w:color w:val="000000" w:themeColor="text1"/>
          <w:lang w:eastAsia="en-US"/>
        </w:rPr>
        <w:t xml:space="preserve">para realizar el </w:t>
      </w:r>
      <w:r w:rsidR="00D811B1" w:rsidRPr="00F13023">
        <w:rPr>
          <w:rFonts w:ascii="Arial" w:eastAsiaTheme="minorHAnsi" w:hAnsi="Arial" w:cs="Arial"/>
          <w:color w:val="000000" w:themeColor="text1"/>
          <w:lang w:eastAsia="en-US"/>
        </w:rPr>
        <w:t>congreso el 23 de noviembre</w:t>
      </w:r>
      <w:r w:rsidR="00BA6738" w:rsidRPr="00892047">
        <w:rPr>
          <w:rFonts w:ascii="Arial" w:eastAsiaTheme="minorHAnsi" w:hAnsi="Arial" w:cs="Arial"/>
          <w:color w:val="000000" w:themeColor="text1"/>
          <w:lang w:eastAsia="en-US"/>
        </w:rPr>
        <w:t xml:space="preserve"> y</w:t>
      </w:r>
      <w:r w:rsidR="00D811B1" w:rsidRPr="00F13023">
        <w:rPr>
          <w:rFonts w:ascii="Arial" w:eastAsiaTheme="minorHAnsi" w:hAnsi="Arial" w:cs="Arial"/>
          <w:color w:val="000000" w:themeColor="text1"/>
          <w:lang w:eastAsia="en-US"/>
        </w:rPr>
        <w:t xml:space="preserve"> determinar si integran una nueva fuerza política.</w:t>
      </w:r>
    </w:p>
    <w:p w:rsidR="004E101D" w:rsidRPr="00F13023" w:rsidRDefault="004E101D" w:rsidP="008F1D69">
      <w:pPr>
        <w:ind w:firstLine="708"/>
        <w:jc w:val="both"/>
        <w:rPr>
          <w:rFonts w:ascii="Arial" w:eastAsiaTheme="minorHAnsi" w:hAnsi="Arial" w:cs="Arial"/>
          <w:color w:val="000000" w:themeColor="text1"/>
          <w:lang w:eastAsia="en-US"/>
        </w:rPr>
      </w:pPr>
      <w:r w:rsidRPr="00892047">
        <w:rPr>
          <w:rFonts w:ascii="Arial" w:eastAsiaTheme="minorHAnsi" w:hAnsi="Arial" w:cs="Arial"/>
          <w:color w:val="000000" w:themeColor="text1"/>
          <w:lang w:eastAsia="en-US"/>
        </w:rPr>
        <w:lastRenderedPageBreak/>
        <w:t xml:space="preserve">En tanto, </w:t>
      </w:r>
      <w:r w:rsidRPr="00F13023">
        <w:rPr>
          <w:rFonts w:ascii="Arial" w:eastAsiaTheme="minorHAnsi" w:hAnsi="Arial" w:cs="Arial"/>
          <w:color w:val="000000" w:themeColor="text1"/>
          <w:lang w:eastAsia="en-US"/>
        </w:rPr>
        <w:t>el Tribunal Electoral celebró la audiencia de pruebas de los tres juicios interpuestos por la oposición para pedir la nulidad de la elección presidencial del 2 de junio</w:t>
      </w:r>
      <w:r w:rsidRPr="00892047">
        <w:rPr>
          <w:rFonts w:ascii="Arial" w:eastAsiaTheme="minorHAnsi" w:hAnsi="Arial" w:cs="Arial"/>
          <w:color w:val="000000" w:themeColor="text1"/>
          <w:lang w:eastAsia="en-US"/>
        </w:rPr>
        <w:t>, pero s</w:t>
      </w:r>
      <w:r w:rsidRPr="00F13023">
        <w:rPr>
          <w:rFonts w:ascii="Arial" w:eastAsiaTheme="minorHAnsi" w:hAnsi="Arial" w:cs="Arial"/>
          <w:color w:val="000000" w:themeColor="text1"/>
          <w:lang w:eastAsia="en-US"/>
        </w:rPr>
        <w:t>in la asistencia de Xóchitl Gálvez, excandidata presidencial de la coalición integrada por PAN, PRI y PRD, ni de integrantes de estos partidos</w:t>
      </w:r>
      <w:r w:rsidRPr="00892047">
        <w:rPr>
          <w:rFonts w:ascii="Arial" w:eastAsiaTheme="minorHAnsi" w:hAnsi="Arial" w:cs="Arial"/>
          <w:color w:val="000000" w:themeColor="text1"/>
          <w:lang w:eastAsia="en-US"/>
        </w:rPr>
        <w:t>.</w:t>
      </w:r>
      <w:r w:rsidR="008F1D69" w:rsidRPr="00892047">
        <w:rPr>
          <w:rFonts w:ascii="Arial" w:eastAsiaTheme="minorHAnsi" w:hAnsi="Arial" w:cs="Arial"/>
          <w:color w:val="000000" w:themeColor="text1"/>
          <w:lang w:eastAsia="en-US"/>
        </w:rPr>
        <w:t xml:space="preserve"> No cabe duda, la seriedad política no es su fuerte aunque dicen dar la vida por las instituciones y la ley con su marea rosa ausente en </w:t>
      </w:r>
      <w:r w:rsidR="00DB08EC" w:rsidRPr="00892047">
        <w:rPr>
          <w:rFonts w:ascii="Arial" w:eastAsiaTheme="minorHAnsi" w:hAnsi="Arial" w:cs="Arial"/>
          <w:color w:val="000000" w:themeColor="text1"/>
          <w:lang w:eastAsia="en-US"/>
        </w:rPr>
        <w:t xml:space="preserve">la asamblea </w:t>
      </w:r>
      <w:r w:rsidR="008F1D69" w:rsidRPr="00892047">
        <w:rPr>
          <w:rFonts w:ascii="Arial" w:eastAsiaTheme="minorHAnsi" w:hAnsi="Arial" w:cs="Arial"/>
          <w:color w:val="000000" w:themeColor="text1"/>
          <w:lang w:eastAsia="en-US"/>
        </w:rPr>
        <w:t>sabatin</w:t>
      </w:r>
      <w:r w:rsidR="00DB08EC" w:rsidRPr="00892047">
        <w:rPr>
          <w:rFonts w:ascii="Arial" w:eastAsiaTheme="minorHAnsi" w:hAnsi="Arial" w:cs="Arial"/>
          <w:color w:val="000000" w:themeColor="text1"/>
          <w:lang w:eastAsia="en-US"/>
        </w:rPr>
        <w:t>a</w:t>
      </w:r>
      <w:r w:rsidR="008F1D69" w:rsidRPr="00892047">
        <w:rPr>
          <w:rFonts w:ascii="Arial" w:eastAsiaTheme="minorHAnsi" w:hAnsi="Arial" w:cs="Arial"/>
          <w:color w:val="000000" w:themeColor="text1"/>
          <w:lang w:eastAsia="en-US"/>
        </w:rPr>
        <w:t>.</w:t>
      </w:r>
    </w:p>
    <w:p w:rsidR="00CF0325" w:rsidRPr="00892047" w:rsidRDefault="00CF0325" w:rsidP="00CF0325">
      <w:pPr>
        <w:pStyle w:val="s-s"/>
        <w:spacing w:before="0" w:beforeAutospacing="0" w:after="0" w:afterAutospacing="0"/>
        <w:jc w:val="center"/>
        <w:rPr>
          <w:rFonts w:ascii="Arial" w:hAnsi="Arial" w:cs="Arial"/>
          <w:b/>
          <w:color w:val="000000" w:themeColor="text1"/>
        </w:rPr>
      </w:pPr>
      <w:r w:rsidRPr="00892047">
        <w:rPr>
          <w:rFonts w:ascii="Arial" w:hAnsi="Arial" w:cs="Arial"/>
          <w:b/>
          <w:color w:val="000000" w:themeColor="text1"/>
        </w:rPr>
        <w:t>Acuse de recibo</w:t>
      </w:r>
    </w:p>
    <w:p w:rsidR="00CF0325" w:rsidRPr="00892047" w:rsidRDefault="00CF0325" w:rsidP="00CF0325">
      <w:pPr>
        <w:contextualSpacing/>
        <w:jc w:val="both"/>
        <w:outlineLvl w:val="1"/>
        <w:rPr>
          <w:rFonts w:ascii="Arial" w:hAnsi="Arial" w:cs="Arial"/>
          <w:color w:val="000000" w:themeColor="text1"/>
        </w:rPr>
      </w:pPr>
      <w:r w:rsidRPr="00892047">
        <w:rPr>
          <w:rFonts w:ascii="Arial" w:hAnsi="Arial" w:cs="Arial"/>
          <w:color w:val="000000" w:themeColor="text1"/>
        </w:rPr>
        <w:t xml:space="preserve">De Arturo Sandoval: “Tiene razón Arturo Martínez. AMLO no resuelve lo de los 48, hasta ahora. Aún faltan las reuniones con los padres, pero es probable que los resultados se den hasta el próximo sexenio. En la Guerra Sucia hubo avances. (…) Eso de que se va con una lucha estéril, injusta y sin honrar sus compromisos, es muy exagerado. Sólo hay que preguntarle al 80% de mexicanos que califican muy bien al presidente. A veces no se puede todo. (…) Claro, y lo dije desde antes que ganara la presidencia, ningún presidente es impoluto y no esperemos que cumpla todo lo que promete, ya que todos mienten”... </w:t>
      </w:r>
      <w:r w:rsidR="00892047" w:rsidRPr="00892047">
        <w:rPr>
          <w:rFonts w:ascii="Arial" w:hAnsi="Arial" w:cs="Arial"/>
          <w:color w:val="000000" w:themeColor="text1"/>
        </w:rPr>
        <w:t>Dice</w:t>
      </w:r>
      <w:r w:rsidRPr="00892047">
        <w:rPr>
          <w:rFonts w:ascii="Arial" w:hAnsi="Arial" w:cs="Arial"/>
          <w:color w:val="000000" w:themeColor="text1"/>
        </w:rPr>
        <w:t xml:space="preserve"> Jorge Meléndez Preciado: “Y para concluir señalaremos el caso de la señora Lucía Meléndez Ortiz, quien rentó su casa de Cerro </w:t>
      </w:r>
      <w:proofErr w:type="spellStart"/>
      <w:r w:rsidRPr="00892047">
        <w:rPr>
          <w:rFonts w:ascii="Arial" w:hAnsi="Arial" w:cs="Arial"/>
          <w:color w:val="000000" w:themeColor="text1"/>
        </w:rPr>
        <w:t>Macuiltepec</w:t>
      </w:r>
      <w:proofErr w:type="spellEnd"/>
      <w:r w:rsidRPr="00892047">
        <w:rPr>
          <w:rFonts w:ascii="Arial" w:hAnsi="Arial" w:cs="Arial"/>
          <w:color w:val="000000" w:themeColor="text1"/>
        </w:rPr>
        <w:t xml:space="preserve"> 346, en la Ciudad de México, a Emilio Antonio Valcárcel Bello y Consultores en Negocios, quien no ha pagado la renta desde enero de 2013. El juez Arturo González Cortés y la secretaria de Acuerdos, licenciada Rosa Rojas González determinaron el 31 de agosto de ese año que los documentos del arrendatario fueron falsificados. El 15 de enero de este año dicen que la señora Lucía debería cobrar las rentas, pero no recuperar el inmueble y que en cuatro meses se podrá determinar el desalojo del predio. Eso de cobrar a un hampón que ni siquiera le abre la puerta a la dueña ni a la policía, es un despropósito más de la justicia, aunque hasta el momento no hay sentencia de desalojo, mientras los usurpadores se carcajean de los jueces”. </w:t>
      </w:r>
    </w:p>
    <w:p w:rsidR="00414FAD" w:rsidRPr="00892047" w:rsidRDefault="00CF0325" w:rsidP="00CF0325">
      <w:pPr>
        <w:jc w:val="both"/>
        <w:rPr>
          <w:rFonts w:ascii="Arial" w:hAnsi="Arial" w:cs="Arial"/>
          <w:color w:val="000000" w:themeColor="text1"/>
          <w:sz w:val="16"/>
          <w:szCs w:val="16"/>
        </w:rPr>
      </w:pPr>
      <w:r w:rsidRPr="00892047">
        <w:rPr>
          <w:rFonts w:ascii="Arial" w:hAnsi="Arial" w:cs="Arial"/>
          <w:color w:val="000000" w:themeColor="text1"/>
          <w:sz w:val="16"/>
          <w:szCs w:val="16"/>
        </w:rPr>
        <w:t xml:space="preserve">https://forumenlinea.com/    </w:t>
      </w:r>
      <w:hyperlink r:id="rId4" w:history="1">
        <w:r w:rsidRPr="00892047">
          <w:rPr>
            <w:rStyle w:val="Hipervnculo"/>
            <w:rFonts w:ascii="Arial" w:hAnsi="Arial" w:cs="Arial"/>
            <w:color w:val="000000" w:themeColor="text1"/>
            <w:sz w:val="16"/>
            <w:szCs w:val="16"/>
            <w:u w:val="none"/>
          </w:rPr>
          <w:t>forum@forumenlinea.com</w:t>
        </w:r>
      </w:hyperlink>
      <w:r w:rsidRPr="00892047">
        <w:rPr>
          <w:rFonts w:ascii="Arial" w:hAnsi="Arial" w:cs="Arial"/>
          <w:color w:val="000000" w:themeColor="text1"/>
          <w:sz w:val="16"/>
          <w:szCs w:val="16"/>
        </w:rPr>
        <w:t xml:space="preserve">    </w:t>
      </w:r>
      <w:proofErr w:type="spellStart"/>
      <w:r w:rsidRPr="00892047">
        <w:rPr>
          <w:rFonts w:ascii="Arial" w:hAnsi="Arial" w:cs="Arial"/>
          <w:color w:val="000000" w:themeColor="text1"/>
          <w:sz w:val="16"/>
          <w:szCs w:val="16"/>
        </w:rPr>
        <w:t>Twitter@IbarraAguirreEd</w:t>
      </w:r>
      <w:bookmarkStart w:id="0" w:name="_GoBack"/>
      <w:bookmarkEnd w:id="0"/>
      <w:proofErr w:type="spellEnd"/>
    </w:p>
    <w:sectPr w:rsidR="00414FAD" w:rsidRPr="008920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325"/>
    <w:rsid w:val="002652F1"/>
    <w:rsid w:val="00414FAD"/>
    <w:rsid w:val="004E101D"/>
    <w:rsid w:val="00550C87"/>
    <w:rsid w:val="00613418"/>
    <w:rsid w:val="008037BE"/>
    <w:rsid w:val="00892047"/>
    <w:rsid w:val="008D3BB2"/>
    <w:rsid w:val="008F1D69"/>
    <w:rsid w:val="00BA6738"/>
    <w:rsid w:val="00CF0325"/>
    <w:rsid w:val="00D11350"/>
    <w:rsid w:val="00D811B1"/>
    <w:rsid w:val="00DB08EC"/>
    <w:rsid w:val="00DF0052"/>
    <w:rsid w:val="00F1302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34D523-0C9B-4BB1-A1BD-E9A033C9F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32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F0325"/>
    <w:rPr>
      <w:color w:val="0563C1" w:themeColor="hyperlink"/>
      <w:u w:val="single"/>
    </w:rPr>
  </w:style>
  <w:style w:type="paragraph" w:customStyle="1" w:styleId="s-s">
    <w:name w:val="s-s"/>
    <w:basedOn w:val="Normal"/>
    <w:rsid w:val="00CF032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831</Words>
  <Characters>4274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2024-07-07T13:13:00Z</dcterms:created>
  <dcterms:modified xsi:type="dcterms:W3CDTF">2024-07-17T20:01:00Z</dcterms:modified>
</cp:coreProperties>
</file>