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BEE" w:rsidRPr="005E44B4" w:rsidRDefault="00241BEE" w:rsidP="00241BEE">
      <w:pPr>
        <w:pStyle w:val="s-s"/>
        <w:spacing w:before="0" w:beforeAutospacing="0" w:after="0" w:afterAutospacing="0"/>
        <w:rPr>
          <w:rFonts w:ascii="Arial" w:hAnsi="Arial" w:cs="Arial"/>
          <w:color w:val="000000" w:themeColor="text1"/>
          <w:sz w:val="28"/>
          <w:szCs w:val="28"/>
        </w:rPr>
      </w:pPr>
      <w:r w:rsidRPr="005E44B4">
        <w:rPr>
          <w:rFonts w:ascii="Arial" w:hAnsi="Arial" w:cs="Arial"/>
          <w:color w:val="000000" w:themeColor="text1"/>
          <w:sz w:val="28"/>
          <w:szCs w:val="28"/>
        </w:rPr>
        <w:t>Utopía</w:t>
      </w:r>
    </w:p>
    <w:p w:rsidR="00241BEE" w:rsidRPr="005E44B4" w:rsidRDefault="00241BEE" w:rsidP="00241BEE">
      <w:pPr>
        <w:pStyle w:val="s-s"/>
        <w:spacing w:before="0" w:beforeAutospacing="0" w:after="0" w:afterAutospacing="0"/>
        <w:rPr>
          <w:rFonts w:ascii="Arial" w:hAnsi="Arial" w:cs="Arial"/>
          <w:color w:val="000000" w:themeColor="text1"/>
        </w:rPr>
      </w:pPr>
    </w:p>
    <w:p w:rsidR="00241BEE" w:rsidRPr="005E44B4" w:rsidRDefault="00EB47C3" w:rsidP="00EB47C3">
      <w:pPr>
        <w:pStyle w:val="s-s"/>
        <w:spacing w:before="0" w:beforeAutospacing="0" w:after="0" w:afterAutospacing="0"/>
        <w:jc w:val="center"/>
        <w:rPr>
          <w:rFonts w:ascii="Arial" w:hAnsi="Arial" w:cs="Arial"/>
          <w:b/>
          <w:color w:val="000000" w:themeColor="text1"/>
          <w:sz w:val="36"/>
          <w:szCs w:val="36"/>
        </w:rPr>
      </w:pPr>
      <w:r w:rsidRPr="005E44B4">
        <w:rPr>
          <w:rFonts w:ascii="Arial" w:hAnsi="Arial" w:cs="Arial"/>
          <w:b/>
          <w:color w:val="000000" w:themeColor="text1"/>
          <w:sz w:val="36"/>
          <w:szCs w:val="36"/>
        </w:rPr>
        <w:t>Otra vez el exgobernador prófugo de la justicia</w:t>
      </w:r>
    </w:p>
    <w:p w:rsidR="00241BEE" w:rsidRPr="005E44B4" w:rsidRDefault="00241BEE" w:rsidP="00241BEE">
      <w:pPr>
        <w:pStyle w:val="s-s"/>
        <w:spacing w:before="0" w:beforeAutospacing="0" w:after="0" w:afterAutospacing="0"/>
        <w:rPr>
          <w:rFonts w:ascii="Arial" w:hAnsi="Arial" w:cs="Arial"/>
          <w:color w:val="000000" w:themeColor="text1"/>
        </w:rPr>
      </w:pPr>
    </w:p>
    <w:p w:rsidR="00241BEE" w:rsidRPr="005E44B4" w:rsidRDefault="00241BEE" w:rsidP="00241BEE">
      <w:pPr>
        <w:pStyle w:val="s-s"/>
        <w:spacing w:before="0" w:beforeAutospacing="0" w:after="0" w:afterAutospacing="0"/>
        <w:rPr>
          <w:rFonts w:ascii="Arial" w:hAnsi="Arial" w:cs="Arial"/>
          <w:b/>
          <w:color w:val="000000" w:themeColor="text1"/>
        </w:rPr>
      </w:pPr>
      <w:r w:rsidRPr="005E44B4">
        <w:rPr>
          <w:rFonts w:ascii="Arial" w:hAnsi="Arial" w:cs="Arial"/>
          <w:b/>
          <w:color w:val="000000" w:themeColor="text1"/>
        </w:rPr>
        <w:t>Eduardo Ibarra Aguirre</w:t>
      </w:r>
    </w:p>
    <w:p w:rsidR="00241BEE" w:rsidRPr="005E44B4" w:rsidRDefault="00241BEE" w:rsidP="00241BEE">
      <w:pPr>
        <w:pStyle w:val="s-s"/>
        <w:spacing w:before="0" w:beforeAutospacing="0" w:after="0" w:afterAutospacing="0"/>
        <w:rPr>
          <w:rFonts w:ascii="Arial" w:hAnsi="Arial" w:cs="Arial"/>
          <w:color w:val="000000" w:themeColor="text1"/>
        </w:rPr>
      </w:pPr>
    </w:p>
    <w:p w:rsidR="00B3654D" w:rsidRPr="005E44B4" w:rsidRDefault="00A728FE" w:rsidP="00A728FE">
      <w:pPr>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El Consejo General del Instituto Nacional Electoral aprobó el proyecto que niega la segunda solicitud de registro del exgobernador de Tamaulipas, Francisco Javier García Cabeza de Vaca, como candidato a una diputación</w:t>
      </w:r>
      <w:r w:rsidR="000C56C1" w:rsidRPr="005E44B4">
        <w:rPr>
          <w:rFonts w:ascii="Arial" w:eastAsiaTheme="minorHAnsi" w:hAnsi="Arial" w:cs="Arial"/>
          <w:color w:val="000000" w:themeColor="text1"/>
          <w:lang w:eastAsia="en-US"/>
        </w:rPr>
        <w:t xml:space="preserve"> plurinominal</w:t>
      </w:r>
      <w:r w:rsidRPr="005E44B4">
        <w:rPr>
          <w:rFonts w:ascii="Arial" w:eastAsiaTheme="minorHAnsi" w:hAnsi="Arial" w:cs="Arial"/>
          <w:color w:val="000000" w:themeColor="text1"/>
          <w:lang w:eastAsia="en-US"/>
        </w:rPr>
        <w:t xml:space="preserve"> por el primer sitio de la segunda circunscripción. Lo hizo por 10 votos a favor y uno en contra, el de Dania Ravel</w:t>
      </w:r>
      <w:r w:rsidR="00B3654D" w:rsidRPr="005E44B4">
        <w:rPr>
          <w:rFonts w:ascii="Arial" w:eastAsiaTheme="minorHAnsi" w:hAnsi="Arial" w:cs="Arial"/>
          <w:color w:val="000000" w:themeColor="text1"/>
          <w:lang w:eastAsia="en-US"/>
        </w:rPr>
        <w:t>.</w:t>
      </w:r>
    </w:p>
    <w:p w:rsidR="00CD2324" w:rsidRPr="005E44B4" w:rsidRDefault="00B3654D" w:rsidP="00CD2324">
      <w:pPr>
        <w:ind w:firstLine="708"/>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Apenas el pasado 17 de mayo, l</w:t>
      </w:r>
      <w:r w:rsidR="00A728FE" w:rsidRPr="005E44B4">
        <w:rPr>
          <w:rFonts w:ascii="Arial" w:eastAsiaTheme="minorHAnsi" w:hAnsi="Arial" w:cs="Arial"/>
          <w:color w:val="000000" w:themeColor="text1"/>
          <w:lang w:eastAsia="en-US"/>
        </w:rPr>
        <w:t xml:space="preserve">a Sala Superior del Tribunal Electoral </w:t>
      </w:r>
      <w:r w:rsidRPr="005E44B4">
        <w:rPr>
          <w:rFonts w:ascii="Arial" w:eastAsiaTheme="minorHAnsi" w:hAnsi="Arial" w:cs="Arial"/>
          <w:color w:val="000000" w:themeColor="text1"/>
          <w:lang w:eastAsia="en-US"/>
        </w:rPr>
        <w:t xml:space="preserve">del Poder Judicial de la Federación </w:t>
      </w:r>
      <w:r w:rsidR="00A728FE" w:rsidRPr="005E44B4">
        <w:rPr>
          <w:rFonts w:ascii="Arial" w:eastAsiaTheme="minorHAnsi" w:hAnsi="Arial" w:cs="Arial"/>
          <w:color w:val="000000" w:themeColor="text1"/>
          <w:lang w:eastAsia="en-US"/>
        </w:rPr>
        <w:t>determin</w:t>
      </w:r>
      <w:r w:rsidRPr="005E44B4">
        <w:rPr>
          <w:rFonts w:ascii="Arial" w:eastAsiaTheme="minorHAnsi" w:hAnsi="Arial" w:cs="Arial"/>
          <w:color w:val="000000" w:themeColor="text1"/>
          <w:lang w:eastAsia="en-US"/>
        </w:rPr>
        <w:t xml:space="preserve">ó que no puede ser candidato </w:t>
      </w:r>
      <w:r w:rsidR="000C56C1" w:rsidRPr="005E44B4">
        <w:rPr>
          <w:rFonts w:ascii="Arial" w:eastAsiaTheme="minorHAnsi" w:hAnsi="Arial" w:cs="Arial"/>
          <w:color w:val="000000" w:themeColor="text1"/>
          <w:lang w:eastAsia="en-US"/>
        </w:rPr>
        <w:t>debido a su condición de</w:t>
      </w:r>
      <w:r w:rsidRPr="005E44B4">
        <w:rPr>
          <w:rFonts w:ascii="Arial" w:eastAsiaTheme="minorHAnsi" w:hAnsi="Arial" w:cs="Arial"/>
          <w:color w:val="000000" w:themeColor="text1"/>
          <w:lang w:eastAsia="en-US"/>
        </w:rPr>
        <w:t xml:space="preserve"> prófugo de la </w:t>
      </w:r>
      <w:r w:rsidR="00CB6718" w:rsidRPr="005E44B4">
        <w:rPr>
          <w:rFonts w:ascii="Arial" w:eastAsiaTheme="minorHAnsi" w:hAnsi="Arial" w:cs="Arial"/>
          <w:color w:val="000000" w:themeColor="text1"/>
          <w:lang w:eastAsia="en-US"/>
        </w:rPr>
        <w:t>j</w:t>
      </w:r>
      <w:r w:rsidRPr="005E44B4">
        <w:rPr>
          <w:rFonts w:ascii="Arial" w:eastAsiaTheme="minorHAnsi" w:hAnsi="Arial" w:cs="Arial"/>
          <w:color w:val="000000" w:themeColor="text1"/>
          <w:lang w:eastAsia="en-US"/>
        </w:rPr>
        <w:t>usticia.</w:t>
      </w:r>
      <w:r w:rsidR="00CD2324" w:rsidRPr="005E44B4">
        <w:rPr>
          <w:rFonts w:ascii="Arial" w:eastAsiaTheme="minorHAnsi" w:hAnsi="Arial" w:cs="Arial"/>
          <w:color w:val="000000" w:themeColor="text1"/>
          <w:lang w:eastAsia="en-US"/>
        </w:rPr>
        <w:t xml:space="preserve"> Pero hace unos días el nativo de </w:t>
      </w:r>
      <w:proofErr w:type="spellStart"/>
      <w:r w:rsidR="00CD2324" w:rsidRPr="005E44B4">
        <w:rPr>
          <w:rFonts w:ascii="Arial" w:eastAsiaTheme="minorHAnsi" w:hAnsi="Arial" w:cs="Arial"/>
          <w:color w:val="000000" w:themeColor="text1"/>
          <w:lang w:eastAsia="en-US"/>
        </w:rPr>
        <w:t>MacAllen</w:t>
      </w:r>
      <w:proofErr w:type="spellEnd"/>
      <w:r w:rsidR="00CD2324" w:rsidRPr="005E44B4">
        <w:rPr>
          <w:rFonts w:ascii="Arial" w:eastAsiaTheme="minorHAnsi" w:hAnsi="Arial" w:cs="Arial"/>
          <w:color w:val="000000" w:themeColor="text1"/>
          <w:lang w:eastAsia="en-US"/>
        </w:rPr>
        <w:t xml:space="preserve">, Texas, y quien además recientemente renunció a la nacionalidad mexicana para protegerse de la justicia azteca, obtuvo una suspensión definitiva para evitar ser encarcelado, circunstancia que </w:t>
      </w:r>
      <w:r w:rsidR="00652F28" w:rsidRPr="005E44B4">
        <w:rPr>
          <w:rFonts w:ascii="Arial" w:eastAsiaTheme="minorHAnsi" w:hAnsi="Arial" w:cs="Arial"/>
          <w:color w:val="000000" w:themeColor="text1"/>
          <w:lang w:eastAsia="en-US"/>
        </w:rPr>
        <w:t xml:space="preserve">el Partido </w:t>
      </w:r>
      <w:r w:rsidR="00CB6718" w:rsidRPr="005E44B4">
        <w:rPr>
          <w:rFonts w:ascii="Arial" w:eastAsiaTheme="minorHAnsi" w:hAnsi="Arial" w:cs="Arial"/>
          <w:color w:val="000000" w:themeColor="text1"/>
          <w:lang w:eastAsia="en-US"/>
        </w:rPr>
        <w:t xml:space="preserve">Acción Nacional </w:t>
      </w:r>
      <w:r w:rsidR="00CD2324" w:rsidRPr="005E44B4">
        <w:rPr>
          <w:rFonts w:ascii="Arial" w:eastAsiaTheme="minorHAnsi" w:hAnsi="Arial" w:cs="Arial"/>
          <w:color w:val="000000" w:themeColor="text1"/>
          <w:lang w:eastAsia="en-US"/>
        </w:rPr>
        <w:t xml:space="preserve">considera una </w:t>
      </w:r>
      <w:r w:rsidR="00595033" w:rsidRPr="005E44B4">
        <w:rPr>
          <w:rFonts w:ascii="Arial" w:eastAsiaTheme="minorHAnsi" w:hAnsi="Arial" w:cs="Arial"/>
          <w:color w:val="000000" w:themeColor="text1"/>
          <w:lang w:eastAsia="en-US"/>
        </w:rPr>
        <w:t>“</w:t>
      </w:r>
      <w:r w:rsidR="00CD2324" w:rsidRPr="005E44B4">
        <w:rPr>
          <w:rFonts w:ascii="Arial" w:eastAsiaTheme="minorHAnsi" w:hAnsi="Arial" w:cs="Arial"/>
          <w:color w:val="000000" w:themeColor="text1"/>
          <w:lang w:eastAsia="en-US"/>
        </w:rPr>
        <w:t>nueva situación jurídica</w:t>
      </w:r>
      <w:r w:rsidR="00595033" w:rsidRPr="005E44B4">
        <w:rPr>
          <w:rFonts w:ascii="Arial" w:eastAsiaTheme="minorHAnsi" w:hAnsi="Arial" w:cs="Arial"/>
          <w:color w:val="000000" w:themeColor="text1"/>
          <w:lang w:eastAsia="en-US"/>
        </w:rPr>
        <w:t>”</w:t>
      </w:r>
      <w:r w:rsidR="00CD2324" w:rsidRPr="005E44B4">
        <w:rPr>
          <w:rFonts w:ascii="Arial" w:eastAsiaTheme="minorHAnsi" w:hAnsi="Arial" w:cs="Arial"/>
          <w:color w:val="000000" w:themeColor="text1"/>
          <w:lang w:eastAsia="en-US"/>
        </w:rPr>
        <w:t xml:space="preserve"> que le devuelve sus derechos y lo hace elegible.</w:t>
      </w:r>
    </w:p>
    <w:p w:rsidR="00CD2324" w:rsidRPr="005E44B4" w:rsidRDefault="00CB6718" w:rsidP="00CB6718">
      <w:pPr>
        <w:ind w:firstLine="708"/>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 xml:space="preserve">Esta </w:t>
      </w:r>
      <w:r w:rsidR="00595033" w:rsidRPr="005E44B4">
        <w:rPr>
          <w:rFonts w:ascii="Arial" w:eastAsiaTheme="minorHAnsi" w:hAnsi="Arial" w:cs="Arial"/>
          <w:color w:val="000000" w:themeColor="text1"/>
          <w:lang w:eastAsia="en-US"/>
        </w:rPr>
        <w:t>n</w:t>
      </w:r>
      <w:r w:rsidRPr="005E44B4">
        <w:rPr>
          <w:rFonts w:ascii="Arial" w:eastAsiaTheme="minorHAnsi" w:hAnsi="Arial" w:cs="Arial"/>
          <w:color w:val="000000" w:themeColor="text1"/>
          <w:lang w:eastAsia="en-US"/>
        </w:rPr>
        <w:t xml:space="preserve">ovedad jurídica llevó al Consejo General a realizar </w:t>
      </w:r>
      <w:r w:rsidR="00652F28" w:rsidRPr="005E44B4">
        <w:rPr>
          <w:rFonts w:ascii="Arial" w:eastAsiaTheme="minorHAnsi" w:hAnsi="Arial" w:cs="Arial"/>
          <w:color w:val="000000" w:themeColor="text1"/>
          <w:lang w:eastAsia="en-US"/>
        </w:rPr>
        <w:t xml:space="preserve">una </w:t>
      </w:r>
      <w:r w:rsidR="000C56C1" w:rsidRPr="005E44B4">
        <w:rPr>
          <w:rFonts w:ascii="Arial" w:eastAsiaTheme="minorHAnsi" w:hAnsi="Arial" w:cs="Arial"/>
          <w:color w:val="000000" w:themeColor="text1"/>
          <w:lang w:eastAsia="en-US"/>
        </w:rPr>
        <w:t xml:space="preserve">ríspida </w:t>
      </w:r>
      <w:r w:rsidRPr="005E44B4">
        <w:rPr>
          <w:rFonts w:ascii="Arial" w:eastAsiaTheme="minorHAnsi" w:hAnsi="Arial" w:cs="Arial"/>
          <w:color w:val="000000" w:themeColor="text1"/>
          <w:lang w:eastAsia="en-US"/>
        </w:rPr>
        <w:t xml:space="preserve">discusión que concluyó </w:t>
      </w:r>
      <w:r w:rsidR="00CD2324" w:rsidRPr="005E44B4">
        <w:rPr>
          <w:rFonts w:ascii="Arial" w:eastAsiaTheme="minorHAnsi" w:hAnsi="Arial" w:cs="Arial"/>
          <w:color w:val="000000" w:themeColor="text1"/>
          <w:lang w:eastAsia="en-US"/>
        </w:rPr>
        <w:t xml:space="preserve">12 horas después </w:t>
      </w:r>
      <w:r w:rsidR="00652F28" w:rsidRPr="005E44B4">
        <w:rPr>
          <w:rFonts w:ascii="Arial" w:eastAsiaTheme="minorHAnsi" w:hAnsi="Arial" w:cs="Arial"/>
          <w:color w:val="000000" w:themeColor="text1"/>
          <w:lang w:eastAsia="en-US"/>
        </w:rPr>
        <w:t xml:space="preserve">y </w:t>
      </w:r>
      <w:r w:rsidRPr="005E44B4">
        <w:rPr>
          <w:rFonts w:ascii="Arial" w:eastAsiaTheme="minorHAnsi" w:hAnsi="Arial" w:cs="Arial"/>
          <w:color w:val="000000" w:themeColor="text1"/>
          <w:lang w:eastAsia="en-US"/>
        </w:rPr>
        <w:t>en horas de la madrugada</w:t>
      </w:r>
      <w:r w:rsidR="00CD2324" w:rsidRPr="005E44B4">
        <w:rPr>
          <w:rFonts w:ascii="Arial" w:eastAsiaTheme="minorHAnsi" w:hAnsi="Arial" w:cs="Arial"/>
          <w:color w:val="000000" w:themeColor="text1"/>
          <w:lang w:eastAsia="en-US"/>
        </w:rPr>
        <w:t xml:space="preserve">. Los representantes de Morena y sus aliados </w:t>
      </w:r>
      <w:r w:rsidRPr="005E44B4">
        <w:rPr>
          <w:rFonts w:ascii="Arial" w:eastAsiaTheme="minorHAnsi" w:hAnsi="Arial" w:cs="Arial"/>
          <w:color w:val="000000" w:themeColor="text1"/>
          <w:lang w:eastAsia="en-US"/>
        </w:rPr>
        <w:t xml:space="preserve">de los partidos Verde y Del Trabajo </w:t>
      </w:r>
      <w:r w:rsidR="00CD2324" w:rsidRPr="005E44B4">
        <w:rPr>
          <w:rFonts w:ascii="Arial" w:eastAsiaTheme="minorHAnsi" w:hAnsi="Arial" w:cs="Arial"/>
          <w:color w:val="000000" w:themeColor="text1"/>
          <w:lang w:eastAsia="en-US"/>
        </w:rPr>
        <w:t xml:space="preserve">se trenzaron en un </w:t>
      </w:r>
      <w:r w:rsidR="000C56C1" w:rsidRPr="005E44B4">
        <w:rPr>
          <w:rFonts w:ascii="Arial" w:eastAsiaTheme="minorHAnsi" w:hAnsi="Arial" w:cs="Arial"/>
          <w:color w:val="000000" w:themeColor="text1"/>
          <w:lang w:eastAsia="en-US"/>
        </w:rPr>
        <w:t>debate</w:t>
      </w:r>
      <w:r w:rsidR="00CD2324" w:rsidRPr="005E44B4">
        <w:rPr>
          <w:rFonts w:ascii="Arial" w:eastAsiaTheme="minorHAnsi" w:hAnsi="Arial" w:cs="Arial"/>
          <w:color w:val="000000" w:themeColor="text1"/>
          <w:lang w:eastAsia="en-US"/>
        </w:rPr>
        <w:t xml:space="preserve"> con </w:t>
      </w:r>
      <w:r w:rsidRPr="005E44B4">
        <w:rPr>
          <w:rFonts w:ascii="Arial" w:eastAsiaTheme="minorHAnsi" w:hAnsi="Arial" w:cs="Arial"/>
          <w:color w:val="000000" w:themeColor="text1"/>
          <w:lang w:eastAsia="en-US"/>
        </w:rPr>
        <w:t>sus contrapartes de</w:t>
      </w:r>
      <w:r w:rsidR="000C56C1" w:rsidRPr="005E44B4">
        <w:rPr>
          <w:rFonts w:ascii="Arial" w:eastAsiaTheme="minorHAnsi" w:hAnsi="Arial" w:cs="Arial"/>
          <w:color w:val="000000" w:themeColor="text1"/>
          <w:lang w:eastAsia="en-US"/>
        </w:rPr>
        <w:t>l Revolucionario,</w:t>
      </w:r>
      <w:r w:rsidRPr="005E44B4">
        <w:rPr>
          <w:rFonts w:ascii="Arial" w:eastAsiaTheme="minorHAnsi" w:hAnsi="Arial" w:cs="Arial"/>
          <w:color w:val="000000" w:themeColor="text1"/>
          <w:lang w:eastAsia="en-US"/>
        </w:rPr>
        <w:t xml:space="preserve"> Acción</w:t>
      </w:r>
      <w:r w:rsidR="000C56C1" w:rsidRPr="005E44B4">
        <w:rPr>
          <w:rFonts w:ascii="Arial" w:eastAsiaTheme="minorHAnsi" w:hAnsi="Arial" w:cs="Arial"/>
          <w:color w:val="000000" w:themeColor="text1"/>
          <w:lang w:eastAsia="en-US"/>
        </w:rPr>
        <w:t xml:space="preserve"> y</w:t>
      </w:r>
      <w:r w:rsidRPr="005E44B4">
        <w:rPr>
          <w:rFonts w:ascii="Arial" w:eastAsiaTheme="minorHAnsi" w:hAnsi="Arial" w:cs="Arial"/>
          <w:color w:val="000000" w:themeColor="text1"/>
          <w:lang w:eastAsia="en-US"/>
        </w:rPr>
        <w:t xml:space="preserve"> De la Revolución</w:t>
      </w:r>
      <w:r w:rsidR="00595033" w:rsidRPr="005E44B4">
        <w:rPr>
          <w:rFonts w:ascii="Arial" w:eastAsiaTheme="minorHAnsi" w:hAnsi="Arial" w:cs="Arial"/>
          <w:color w:val="000000" w:themeColor="text1"/>
          <w:lang w:eastAsia="en-US"/>
        </w:rPr>
        <w:t>, aunque</w:t>
      </w:r>
      <w:r w:rsidR="00CD2324" w:rsidRPr="005E44B4">
        <w:rPr>
          <w:rFonts w:ascii="Arial" w:eastAsiaTheme="minorHAnsi" w:hAnsi="Arial" w:cs="Arial"/>
          <w:color w:val="000000" w:themeColor="text1"/>
          <w:lang w:eastAsia="en-US"/>
        </w:rPr>
        <w:t xml:space="preserve"> también participaron los consejeros</w:t>
      </w:r>
      <w:r w:rsidR="00101D7E" w:rsidRPr="005E44B4">
        <w:rPr>
          <w:rFonts w:ascii="Arial" w:eastAsiaTheme="minorHAnsi" w:hAnsi="Arial" w:cs="Arial"/>
          <w:color w:val="000000" w:themeColor="text1"/>
          <w:lang w:eastAsia="en-US"/>
        </w:rPr>
        <w:t xml:space="preserve"> que son</w:t>
      </w:r>
      <w:r w:rsidR="00CD2324" w:rsidRPr="005E44B4">
        <w:rPr>
          <w:rFonts w:ascii="Arial" w:eastAsiaTheme="minorHAnsi" w:hAnsi="Arial" w:cs="Arial"/>
          <w:color w:val="000000" w:themeColor="text1"/>
          <w:lang w:eastAsia="en-US"/>
        </w:rPr>
        <w:t xml:space="preserve"> los únicos con derecho a voz y voto.</w:t>
      </w:r>
    </w:p>
    <w:p w:rsidR="00725A23" w:rsidRPr="005E44B4" w:rsidRDefault="00CB6718" w:rsidP="00725A23">
      <w:pPr>
        <w:ind w:firstLine="708"/>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 xml:space="preserve">Como es </w:t>
      </w:r>
      <w:r w:rsidR="00595033" w:rsidRPr="005E44B4">
        <w:rPr>
          <w:rFonts w:ascii="Arial" w:eastAsiaTheme="minorHAnsi" w:hAnsi="Arial" w:cs="Arial"/>
          <w:color w:val="000000" w:themeColor="text1"/>
          <w:lang w:eastAsia="en-US"/>
        </w:rPr>
        <w:t>s</w:t>
      </w:r>
      <w:r w:rsidRPr="005E44B4">
        <w:rPr>
          <w:rFonts w:ascii="Arial" w:eastAsiaTheme="minorHAnsi" w:hAnsi="Arial" w:cs="Arial"/>
          <w:color w:val="000000" w:themeColor="text1"/>
          <w:lang w:eastAsia="en-US"/>
        </w:rPr>
        <w:t xml:space="preserve">abido, </w:t>
      </w:r>
      <w:r w:rsidR="00660508" w:rsidRPr="005E44B4">
        <w:rPr>
          <w:rFonts w:ascii="Arial" w:eastAsiaTheme="minorHAnsi" w:hAnsi="Arial" w:cs="Arial"/>
          <w:color w:val="000000" w:themeColor="text1"/>
          <w:lang w:eastAsia="en-US"/>
        </w:rPr>
        <w:t xml:space="preserve">la </w:t>
      </w:r>
      <w:r w:rsidRPr="005E44B4">
        <w:rPr>
          <w:rFonts w:ascii="Arial" w:eastAsiaTheme="minorHAnsi" w:hAnsi="Arial" w:cs="Arial"/>
          <w:color w:val="000000" w:themeColor="text1"/>
          <w:lang w:eastAsia="en-US"/>
        </w:rPr>
        <w:t xml:space="preserve">autoridad judicial máxima en materia electoral es el TEPJF y ni siquiera la Suprema Corte </w:t>
      </w:r>
      <w:r w:rsidR="00595033" w:rsidRPr="005E44B4">
        <w:rPr>
          <w:rFonts w:ascii="Arial" w:eastAsiaTheme="minorHAnsi" w:hAnsi="Arial" w:cs="Arial"/>
          <w:color w:val="000000" w:themeColor="text1"/>
          <w:lang w:eastAsia="en-US"/>
        </w:rPr>
        <w:t>–</w:t>
      </w:r>
      <w:r w:rsidR="003B2EEE" w:rsidRPr="005E44B4">
        <w:rPr>
          <w:rFonts w:ascii="Arial" w:eastAsiaTheme="minorHAnsi" w:hAnsi="Arial" w:cs="Arial"/>
          <w:color w:val="000000" w:themeColor="text1"/>
          <w:lang w:eastAsia="en-US"/>
        </w:rPr>
        <w:t>que maneja casi a su antojo la ministra Norma Piña</w:t>
      </w:r>
      <w:r w:rsidR="00595033" w:rsidRPr="005E44B4">
        <w:rPr>
          <w:rFonts w:ascii="Arial" w:eastAsiaTheme="minorHAnsi" w:hAnsi="Arial" w:cs="Arial"/>
          <w:color w:val="000000" w:themeColor="text1"/>
          <w:lang w:eastAsia="en-US"/>
        </w:rPr>
        <w:t xml:space="preserve">, </w:t>
      </w:r>
      <w:r w:rsidR="00101D7E" w:rsidRPr="005E44B4">
        <w:rPr>
          <w:rFonts w:ascii="Arial" w:eastAsiaTheme="minorHAnsi" w:hAnsi="Arial" w:cs="Arial"/>
          <w:color w:val="000000" w:themeColor="text1"/>
          <w:lang w:eastAsia="en-US"/>
        </w:rPr>
        <w:t>a</w:t>
      </w:r>
      <w:r w:rsidR="00595033" w:rsidRPr="005E44B4">
        <w:rPr>
          <w:rFonts w:ascii="Arial" w:eastAsiaTheme="minorHAnsi" w:hAnsi="Arial" w:cs="Arial"/>
          <w:color w:val="000000" w:themeColor="text1"/>
          <w:lang w:eastAsia="en-US"/>
        </w:rPr>
        <w:t xml:space="preserve">poyada </w:t>
      </w:r>
      <w:r w:rsidR="00101D7E" w:rsidRPr="005E44B4">
        <w:rPr>
          <w:rFonts w:ascii="Arial" w:eastAsiaTheme="minorHAnsi" w:hAnsi="Arial" w:cs="Arial"/>
          <w:color w:val="000000" w:themeColor="text1"/>
          <w:lang w:eastAsia="en-US"/>
        </w:rPr>
        <w:t>por sus padrinos de la oligarquía</w:t>
      </w:r>
      <w:r w:rsidR="00652F28" w:rsidRPr="005E44B4">
        <w:rPr>
          <w:rFonts w:ascii="Arial" w:eastAsiaTheme="minorHAnsi" w:hAnsi="Arial" w:cs="Arial"/>
          <w:color w:val="000000" w:themeColor="text1"/>
          <w:lang w:eastAsia="en-US"/>
        </w:rPr>
        <w:t xml:space="preserve"> corrupta</w:t>
      </w:r>
      <w:r w:rsidR="00595033" w:rsidRPr="005E44B4">
        <w:rPr>
          <w:rFonts w:ascii="Arial" w:eastAsiaTheme="minorHAnsi" w:hAnsi="Arial" w:cs="Arial"/>
          <w:color w:val="000000" w:themeColor="text1"/>
          <w:lang w:eastAsia="en-US"/>
        </w:rPr>
        <w:t>,</w:t>
      </w:r>
      <w:r w:rsidR="00101D7E" w:rsidRPr="005E44B4">
        <w:rPr>
          <w:rFonts w:ascii="Arial" w:eastAsiaTheme="minorHAnsi" w:hAnsi="Arial" w:cs="Arial"/>
          <w:color w:val="000000" w:themeColor="text1"/>
          <w:lang w:eastAsia="en-US"/>
        </w:rPr>
        <w:t xml:space="preserve"> concepto prohibido para AMLO por el INE–, </w:t>
      </w:r>
      <w:r w:rsidRPr="005E44B4">
        <w:rPr>
          <w:rFonts w:ascii="Arial" w:eastAsiaTheme="minorHAnsi" w:hAnsi="Arial" w:cs="Arial"/>
          <w:color w:val="000000" w:themeColor="text1"/>
          <w:lang w:eastAsia="en-US"/>
        </w:rPr>
        <w:t xml:space="preserve">puede enmendarle la plana en sus decisiones, menos el </w:t>
      </w:r>
      <w:r w:rsidR="00101D7E" w:rsidRPr="005E44B4">
        <w:rPr>
          <w:rFonts w:ascii="Arial" w:eastAsiaTheme="minorHAnsi" w:hAnsi="Arial" w:cs="Arial"/>
          <w:color w:val="000000" w:themeColor="text1"/>
          <w:lang w:eastAsia="en-US"/>
        </w:rPr>
        <w:t xml:space="preserve">Consejo General </w:t>
      </w:r>
      <w:r w:rsidRPr="005E44B4">
        <w:rPr>
          <w:rFonts w:ascii="Arial" w:eastAsiaTheme="minorHAnsi" w:hAnsi="Arial" w:cs="Arial"/>
          <w:color w:val="000000" w:themeColor="text1"/>
          <w:lang w:eastAsia="en-US"/>
        </w:rPr>
        <w:t xml:space="preserve">y muchísimo menos </w:t>
      </w:r>
      <w:r w:rsidR="003B2EEE" w:rsidRPr="005E44B4">
        <w:rPr>
          <w:rFonts w:ascii="Arial" w:eastAsiaTheme="minorHAnsi" w:hAnsi="Arial" w:cs="Arial"/>
          <w:color w:val="000000" w:themeColor="text1"/>
          <w:lang w:eastAsia="en-US"/>
        </w:rPr>
        <w:t xml:space="preserve">un </w:t>
      </w:r>
      <w:r w:rsidR="00595033" w:rsidRPr="005E44B4">
        <w:rPr>
          <w:rFonts w:ascii="Arial" w:eastAsiaTheme="minorHAnsi" w:hAnsi="Arial" w:cs="Arial"/>
          <w:color w:val="000000" w:themeColor="text1"/>
          <w:lang w:eastAsia="en-US"/>
        </w:rPr>
        <w:t>juez</w:t>
      </w:r>
      <w:r w:rsidR="003B2EEE" w:rsidRPr="005E44B4">
        <w:rPr>
          <w:rFonts w:ascii="Arial" w:eastAsiaTheme="minorHAnsi" w:hAnsi="Arial" w:cs="Arial"/>
          <w:color w:val="000000" w:themeColor="text1"/>
          <w:lang w:eastAsia="en-US"/>
        </w:rPr>
        <w:t xml:space="preserve"> como el que </w:t>
      </w:r>
      <w:r w:rsidR="00660508" w:rsidRPr="005E44B4">
        <w:rPr>
          <w:rFonts w:ascii="Arial" w:eastAsiaTheme="minorHAnsi" w:hAnsi="Arial" w:cs="Arial"/>
          <w:color w:val="000000" w:themeColor="text1"/>
          <w:lang w:eastAsia="en-US"/>
        </w:rPr>
        <w:t>le otorg</w:t>
      </w:r>
      <w:r w:rsidR="003B2EEE" w:rsidRPr="005E44B4">
        <w:rPr>
          <w:rFonts w:ascii="Arial" w:eastAsiaTheme="minorHAnsi" w:hAnsi="Arial" w:cs="Arial"/>
          <w:color w:val="000000" w:themeColor="text1"/>
          <w:lang w:eastAsia="en-US"/>
        </w:rPr>
        <w:t>ó</w:t>
      </w:r>
      <w:r w:rsidR="00660508" w:rsidRPr="005E44B4">
        <w:rPr>
          <w:rFonts w:ascii="Arial" w:eastAsiaTheme="minorHAnsi" w:hAnsi="Arial" w:cs="Arial"/>
          <w:color w:val="000000" w:themeColor="text1"/>
          <w:lang w:eastAsia="en-US"/>
        </w:rPr>
        <w:t xml:space="preserve"> dos suspensiones definitivas</w:t>
      </w:r>
      <w:r w:rsidR="00595033" w:rsidRPr="005E44B4">
        <w:rPr>
          <w:rFonts w:ascii="Arial" w:eastAsiaTheme="minorHAnsi" w:hAnsi="Arial" w:cs="Arial"/>
          <w:color w:val="000000" w:themeColor="text1"/>
          <w:lang w:eastAsia="en-US"/>
        </w:rPr>
        <w:t xml:space="preserve"> al texano</w:t>
      </w:r>
      <w:r w:rsidR="00660508" w:rsidRPr="005E44B4">
        <w:rPr>
          <w:rFonts w:ascii="Arial" w:eastAsiaTheme="minorHAnsi" w:hAnsi="Arial" w:cs="Arial"/>
          <w:color w:val="000000" w:themeColor="text1"/>
          <w:lang w:eastAsia="en-US"/>
        </w:rPr>
        <w:t>, a cambio de vaya usted a saber qué se prestó a la jugada</w:t>
      </w:r>
      <w:r w:rsidR="00F16721" w:rsidRPr="005E44B4">
        <w:rPr>
          <w:rFonts w:ascii="Arial" w:eastAsiaTheme="minorHAnsi" w:hAnsi="Arial" w:cs="Arial"/>
          <w:color w:val="000000" w:themeColor="text1"/>
          <w:lang w:eastAsia="en-US"/>
        </w:rPr>
        <w:t xml:space="preserve">. En la visión de Sergio González Luna, representante de Morena, el partido de Xóchitl Gálvez aunque ella jura pertenecer a la sociedad civil, </w:t>
      </w:r>
      <w:r w:rsidR="00725A23" w:rsidRPr="005E44B4">
        <w:rPr>
          <w:rFonts w:ascii="Arial" w:eastAsiaTheme="minorHAnsi" w:hAnsi="Arial" w:cs="Arial"/>
          <w:color w:val="000000" w:themeColor="text1"/>
          <w:lang w:eastAsia="en-US"/>
        </w:rPr>
        <w:t>buscaba establecer un precedente para que los jueces den órdenes al T</w:t>
      </w:r>
      <w:r w:rsidR="00595033" w:rsidRPr="005E44B4">
        <w:rPr>
          <w:rFonts w:ascii="Arial" w:eastAsiaTheme="minorHAnsi" w:hAnsi="Arial" w:cs="Arial"/>
          <w:color w:val="000000" w:themeColor="text1"/>
          <w:lang w:eastAsia="en-US"/>
        </w:rPr>
        <w:t>ribunal</w:t>
      </w:r>
      <w:r w:rsidR="00725A23" w:rsidRPr="005E44B4">
        <w:rPr>
          <w:rFonts w:ascii="Arial" w:eastAsiaTheme="minorHAnsi" w:hAnsi="Arial" w:cs="Arial"/>
          <w:color w:val="000000" w:themeColor="text1"/>
          <w:lang w:eastAsia="en-US"/>
        </w:rPr>
        <w:t>.</w:t>
      </w:r>
    </w:p>
    <w:p w:rsidR="00725A23" w:rsidRPr="005E44B4" w:rsidRDefault="00725A23" w:rsidP="00725A23">
      <w:pPr>
        <w:ind w:firstLine="708"/>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Propósitos aviesos aparte, es preciso registrar la falta de límites, desconozco si también normativos, para que el TEPJF y el mismo INE discutan dos</w:t>
      </w:r>
      <w:r w:rsidR="00595033" w:rsidRPr="005E44B4">
        <w:rPr>
          <w:rFonts w:ascii="Arial" w:eastAsiaTheme="minorHAnsi" w:hAnsi="Arial" w:cs="Arial"/>
          <w:color w:val="000000" w:themeColor="text1"/>
          <w:lang w:eastAsia="en-US"/>
        </w:rPr>
        <w:t xml:space="preserve"> y</w:t>
      </w:r>
      <w:r w:rsidRPr="005E44B4">
        <w:rPr>
          <w:rFonts w:ascii="Arial" w:eastAsiaTheme="minorHAnsi" w:hAnsi="Arial" w:cs="Arial"/>
          <w:color w:val="000000" w:themeColor="text1"/>
          <w:lang w:eastAsia="en-US"/>
        </w:rPr>
        <w:t xml:space="preserve"> tres veces el mismo </w:t>
      </w:r>
      <w:r w:rsidR="00101D7E" w:rsidRPr="005E44B4">
        <w:rPr>
          <w:rFonts w:ascii="Arial" w:eastAsiaTheme="minorHAnsi" w:hAnsi="Arial" w:cs="Arial"/>
          <w:color w:val="000000" w:themeColor="text1"/>
          <w:lang w:eastAsia="en-US"/>
        </w:rPr>
        <w:t>asunto</w:t>
      </w:r>
      <w:r w:rsidRPr="005E44B4">
        <w:rPr>
          <w:rFonts w:ascii="Arial" w:eastAsiaTheme="minorHAnsi" w:hAnsi="Arial" w:cs="Arial"/>
          <w:color w:val="000000" w:themeColor="text1"/>
          <w:lang w:eastAsia="en-US"/>
        </w:rPr>
        <w:t xml:space="preserve"> a petición de los representantes de los partidos, o si bien tal atención como muchas otras sólo están reservadas a Fuerza y Corazón por México y su candidata presidencial quien, salvo una reprimenda verbal pública</w:t>
      </w:r>
      <w:r w:rsidR="00101D7E" w:rsidRPr="005E44B4">
        <w:rPr>
          <w:rFonts w:ascii="Arial" w:eastAsiaTheme="minorHAnsi" w:hAnsi="Arial" w:cs="Arial"/>
          <w:color w:val="000000" w:themeColor="text1"/>
          <w:lang w:eastAsia="en-US"/>
        </w:rPr>
        <w:t>,</w:t>
      </w:r>
      <w:r w:rsidRPr="005E44B4">
        <w:rPr>
          <w:rFonts w:ascii="Arial" w:eastAsiaTheme="minorHAnsi" w:hAnsi="Arial" w:cs="Arial"/>
          <w:color w:val="000000" w:themeColor="text1"/>
          <w:lang w:eastAsia="en-US"/>
        </w:rPr>
        <w:t xml:space="preserve"> no fue objeto de ninguna amonestación por usar facciosamente en X </w:t>
      </w:r>
      <w:r w:rsidR="005A6C2D" w:rsidRPr="005E44B4">
        <w:rPr>
          <w:rFonts w:ascii="Arial" w:eastAsiaTheme="minorHAnsi" w:hAnsi="Arial" w:cs="Arial"/>
          <w:color w:val="000000" w:themeColor="text1"/>
          <w:lang w:eastAsia="en-US"/>
        </w:rPr>
        <w:t>e</w:t>
      </w:r>
      <w:r w:rsidRPr="005E44B4">
        <w:rPr>
          <w:rFonts w:ascii="Arial" w:eastAsiaTheme="minorHAnsi" w:hAnsi="Arial" w:cs="Arial"/>
          <w:color w:val="000000" w:themeColor="text1"/>
          <w:lang w:eastAsia="en-US"/>
        </w:rPr>
        <w:t xml:space="preserve">l logotipo </w:t>
      </w:r>
      <w:r w:rsidR="000264F6" w:rsidRPr="005E44B4">
        <w:rPr>
          <w:rFonts w:ascii="Arial" w:eastAsiaTheme="minorHAnsi" w:hAnsi="Arial" w:cs="Arial"/>
          <w:color w:val="000000" w:themeColor="text1"/>
          <w:lang w:eastAsia="en-US"/>
        </w:rPr>
        <w:t>d</w:t>
      </w:r>
      <w:r w:rsidRPr="005E44B4">
        <w:rPr>
          <w:rFonts w:ascii="Arial" w:eastAsiaTheme="minorHAnsi" w:hAnsi="Arial" w:cs="Arial"/>
          <w:color w:val="000000" w:themeColor="text1"/>
          <w:lang w:eastAsia="en-US"/>
        </w:rPr>
        <w:t xml:space="preserve">el INE para promocionar </w:t>
      </w:r>
      <w:r w:rsidR="000264F6" w:rsidRPr="005E44B4">
        <w:rPr>
          <w:rFonts w:ascii="Arial" w:eastAsiaTheme="minorHAnsi" w:hAnsi="Arial" w:cs="Arial"/>
          <w:color w:val="000000" w:themeColor="text1"/>
          <w:lang w:eastAsia="en-US"/>
        </w:rPr>
        <w:t xml:space="preserve">una campaña sobre </w:t>
      </w:r>
      <w:r w:rsidRPr="005E44B4">
        <w:rPr>
          <w:rFonts w:ascii="Arial" w:eastAsiaTheme="minorHAnsi" w:hAnsi="Arial" w:cs="Arial"/>
          <w:color w:val="000000" w:themeColor="text1"/>
          <w:lang w:eastAsia="en-US"/>
        </w:rPr>
        <w:t>que los programas sociales no corresponden a ningún partido.</w:t>
      </w:r>
    </w:p>
    <w:p w:rsidR="00A23C3E" w:rsidRPr="005E44B4" w:rsidRDefault="00725A23" w:rsidP="00725A23">
      <w:pPr>
        <w:ind w:firstLine="708"/>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 xml:space="preserve">Mientras </w:t>
      </w:r>
      <w:r w:rsidR="000264F6" w:rsidRPr="005E44B4">
        <w:rPr>
          <w:rFonts w:ascii="Arial" w:eastAsiaTheme="minorHAnsi" w:hAnsi="Arial" w:cs="Arial"/>
          <w:color w:val="000000" w:themeColor="text1"/>
          <w:lang w:eastAsia="en-US"/>
        </w:rPr>
        <w:t xml:space="preserve">que </w:t>
      </w:r>
      <w:r w:rsidRPr="005E44B4">
        <w:rPr>
          <w:rFonts w:ascii="Arial" w:eastAsiaTheme="minorHAnsi" w:hAnsi="Arial" w:cs="Arial"/>
          <w:color w:val="000000" w:themeColor="text1"/>
          <w:lang w:eastAsia="en-US"/>
        </w:rPr>
        <w:t xml:space="preserve">en los medios </w:t>
      </w:r>
      <w:r w:rsidR="00652F28" w:rsidRPr="005E44B4">
        <w:rPr>
          <w:rFonts w:ascii="Arial" w:eastAsiaTheme="minorHAnsi" w:hAnsi="Arial" w:cs="Arial"/>
          <w:color w:val="000000" w:themeColor="text1"/>
          <w:lang w:eastAsia="en-US"/>
        </w:rPr>
        <w:t xml:space="preserve">de comunicación </w:t>
      </w:r>
      <w:r w:rsidRPr="005E44B4">
        <w:rPr>
          <w:rFonts w:ascii="Arial" w:eastAsiaTheme="minorHAnsi" w:hAnsi="Arial" w:cs="Arial"/>
          <w:color w:val="000000" w:themeColor="text1"/>
          <w:lang w:eastAsia="en-US"/>
        </w:rPr>
        <w:t>convencionales</w:t>
      </w:r>
      <w:r w:rsidR="00101D7E" w:rsidRPr="005E44B4">
        <w:rPr>
          <w:rFonts w:ascii="Arial" w:eastAsiaTheme="minorHAnsi" w:hAnsi="Arial" w:cs="Arial"/>
          <w:color w:val="000000" w:themeColor="text1"/>
          <w:lang w:eastAsia="en-US"/>
        </w:rPr>
        <w:t xml:space="preserve"> cada vez menos escuchados o leídos</w:t>
      </w:r>
      <w:r w:rsidRPr="005E44B4">
        <w:rPr>
          <w:rFonts w:ascii="Arial" w:eastAsiaTheme="minorHAnsi" w:hAnsi="Arial" w:cs="Arial"/>
          <w:color w:val="000000" w:themeColor="text1"/>
          <w:lang w:eastAsia="en-US"/>
        </w:rPr>
        <w:t xml:space="preserve">, </w:t>
      </w:r>
      <w:r w:rsidR="00A00607" w:rsidRPr="005E44B4">
        <w:rPr>
          <w:rFonts w:ascii="Arial" w:eastAsiaTheme="minorHAnsi" w:hAnsi="Arial" w:cs="Arial"/>
          <w:color w:val="000000" w:themeColor="text1"/>
          <w:lang w:eastAsia="en-US"/>
        </w:rPr>
        <w:t xml:space="preserve">la troika que formalmente dirigen </w:t>
      </w:r>
      <w:proofErr w:type="spellStart"/>
      <w:r w:rsidR="00A00607" w:rsidRPr="005E44B4">
        <w:rPr>
          <w:rFonts w:ascii="Arial" w:eastAsiaTheme="minorHAnsi" w:hAnsi="Arial" w:cs="Arial"/>
          <w:color w:val="000000" w:themeColor="text1"/>
          <w:lang w:eastAsia="en-US"/>
        </w:rPr>
        <w:t>Marko</w:t>
      </w:r>
      <w:proofErr w:type="spellEnd"/>
      <w:r w:rsidR="00A00607" w:rsidRPr="005E44B4">
        <w:rPr>
          <w:rFonts w:ascii="Arial" w:eastAsiaTheme="minorHAnsi" w:hAnsi="Arial" w:cs="Arial"/>
          <w:color w:val="000000" w:themeColor="text1"/>
          <w:lang w:eastAsia="en-US"/>
        </w:rPr>
        <w:t xml:space="preserve"> Cortes, Alejandro Moreno y Jesús Zambrano, </w:t>
      </w:r>
      <w:r w:rsidR="00101D7E" w:rsidRPr="005E44B4">
        <w:rPr>
          <w:rFonts w:ascii="Arial" w:eastAsiaTheme="minorHAnsi" w:hAnsi="Arial" w:cs="Arial"/>
          <w:color w:val="000000" w:themeColor="text1"/>
          <w:lang w:eastAsia="en-US"/>
        </w:rPr>
        <w:t xml:space="preserve">encabezados </w:t>
      </w:r>
      <w:r w:rsidR="00A00607" w:rsidRPr="005E44B4">
        <w:rPr>
          <w:rFonts w:ascii="Arial" w:eastAsiaTheme="minorHAnsi" w:hAnsi="Arial" w:cs="Arial"/>
          <w:color w:val="000000" w:themeColor="text1"/>
          <w:lang w:eastAsia="en-US"/>
        </w:rPr>
        <w:t xml:space="preserve">por </w:t>
      </w:r>
      <w:r w:rsidR="00101D7E" w:rsidRPr="005E44B4">
        <w:rPr>
          <w:rFonts w:ascii="Arial" w:eastAsiaTheme="minorHAnsi" w:hAnsi="Arial" w:cs="Arial"/>
          <w:color w:val="000000" w:themeColor="text1"/>
          <w:lang w:eastAsia="en-US"/>
        </w:rPr>
        <w:t xml:space="preserve">el magnate </w:t>
      </w:r>
      <w:r w:rsidR="00A00607" w:rsidRPr="005E44B4">
        <w:rPr>
          <w:rFonts w:ascii="Arial" w:eastAsiaTheme="minorHAnsi" w:hAnsi="Arial" w:cs="Arial"/>
          <w:color w:val="000000" w:themeColor="text1"/>
          <w:lang w:eastAsia="en-US"/>
        </w:rPr>
        <w:t xml:space="preserve">Claudio X. González, </w:t>
      </w:r>
      <w:r w:rsidR="00101D7E" w:rsidRPr="005E44B4">
        <w:rPr>
          <w:rFonts w:ascii="Arial" w:eastAsiaTheme="minorHAnsi" w:hAnsi="Arial" w:cs="Arial"/>
          <w:color w:val="000000" w:themeColor="text1"/>
          <w:lang w:eastAsia="en-US"/>
        </w:rPr>
        <w:t xml:space="preserve">realizan </w:t>
      </w:r>
      <w:r w:rsidR="00A00607" w:rsidRPr="005E44B4">
        <w:rPr>
          <w:rFonts w:ascii="Arial" w:eastAsiaTheme="minorHAnsi" w:hAnsi="Arial" w:cs="Arial"/>
          <w:color w:val="000000" w:themeColor="text1"/>
          <w:lang w:eastAsia="en-US"/>
        </w:rPr>
        <w:t>su</w:t>
      </w:r>
      <w:r w:rsidR="00101D7E" w:rsidRPr="005E44B4">
        <w:rPr>
          <w:rFonts w:ascii="Arial" w:eastAsiaTheme="minorHAnsi" w:hAnsi="Arial" w:cs="Arial"/>
          <w:color w:val="000000" w:themeColor="text1"/>
          <w:lang w:eastAsia="en-US"/>
        </w:rPr>
        <w:t>s</w:t>
      </w:r>
      <w:r w:rsidR="00A00607" w:rsidRPr="005E44B4">
        <w:rPr>
          <w:rFonts w:ascii="Arial" w:eastAsiaTheme="minorHAnsi" w:hAnsi="Arial" w:cs="Arial"/>
          <w:color w:val="000000" w:themeColor="text1"/>
          <w:lang w:eastAsia="en-US"/>
        </w:rPr>
        <w:t xml:space="preserve"> mejores esfuerzos </w:t>
      </w:r>
      <w:r w:rsidR="00101D7E" w:rsidRPr="005E44B4">
        <w:rPr>
          <w:rFonts w:ascii="Arial" w:eastAsiaTheme="minorHAnsi" w:hAnsi="Arial" w:cs="Arial"/>
          <w:color w:val="000000" w:themeColor="text1"/>
          <w:lang w:eastAsia="en-US"/>
        </w:rPr>
        <w:t xml:space="preserve">publicitarios </w:t>
      </w:r>
      <w:r w:rsidR="00A00607" w:rsidRPr="005E44B4">
        <w:rPr>
          <w:rFonts w:ascii="Arial" w:eastAsiaTheme="minorHAnsi" w:hAnsi="Arial" w:cs="Arial"/>
          <w:color w:val="000000" w:themeColor="text1"/>
          <w:lang w:eastAsia="en-US"/>
        </w:rPr>
        <w:t xml:space="preserve">para presentarse como los </w:t>
      </w:r>
      <w:r w:rsidR="00A00607" w:rsidRPr="005E44B4">
        <w:rPr>
          <w:rFonts w:ascii="Arial" w:eastAsiaTheme="minorHAnsi" w:hAnsi="Arial" w:cs="Arial"/>
          <w:color w:val="000000" w:themeColor="text1"/>
          <w:lang w:eastAsia="en-US"/>
        </w:rPr>
        <w:lastRenderedPageBreak/>
        <w:t xml:space="preserve">más fervientes </w:t>
      </w:r>
      <w:r w:rsidR="00652F28" w:rsidRPr="005E44B4">
        <w:rPr>
          <w:rFonts w:ascii="Arial" w:eastAsiaTheme="minorHAnsi" w:hAnsi="Arial" w:cs="Arial"/>
          <w:color w:val="000000" w:themeColor="text1"/>
          <w:lang w:eastAsia="en-US"/>
        </w:rPr>
        <w:t xml:space="preserve">impulsores </w:t>
      </w:r>
      <w:r w:rsidR="00A00607" w:rsidRPr="005E44B4">
        <w:rPr>
          <w:rFonts w:ascii="Arial" w:eastAsiaTheme="minorHAnsi" w:hAnsi="Arial" w:cs="Arial"/>
          <w:color w:val="000000" w:themeColor="text1"/>
          <w:lang w:eastAsia="en-US"/>
        </w:rPr>
        <w:t xml:space="preserve">de los programas sociales de la </w:t>
      </w:r>
      <w:r w:rsidR="00101D7E" w:rsidRPr="005E44B4">
        <w:rPr>
          <w:rFonts w:ascii="Arial" w:eastAsiaTheme="minorHAnsi" w:hAnsi="Arial" w:cs="Arial"/>
          <w:color w:val="000000" w:themeColor="text1"/>
          <w:lang w:eastAsia="en-US"/>
        </w:rPr>
        <w:t xml:space="preserve">Cuarta </w:t>
      </w:r>
      <w:r w:rsidR="00A00607" w:rsidRPr="005E44B4">
        <w:rPr>
          <w:rFonts w:ascii="Arial" w:eastAsiaTheme="minorHAnsi" w:hAnsi="Arial" w:cs="Arial"/>
          <w:color w:val="000000" w:themeColor="text1"/>
          <w:lang w:eastAsia="en-US"/>
        </w:rPr>
        <w:t>T</w:t>
      </w:r>
      <w:r w:rsidR="00101D7E" w:rsidRPr="005E44B4">
        <w:rPr>
          <w:rFonts w:ascii="Arial" w:eastAsiaTheme="minorHAnsi" w:hAnsi="Arial" w:cs="Arial"/>
          <w:color w:val="000000" w:themeColor="text1"/>
          <w:lang w:eastAsia="en-US"/>
        </w:rPr>
        <w:t>ransformación</w:t>
      </w:r>
      <w:r w:rsidR="00A00607" w:rsidRPr="005E44B4">
        <w:rPr>
          <w:rFonts w:ascii="Arial" w:eastAsiaTheme="minorHAnsi" w:hAnsi="Arial" w:cs="Arial"/>
          <w:color w:val="000000" w:themeColor="text1"/>
          <w:lang w:eastAsia="en-US"/>
        </w:rPr>
        <w:t xml:space="preserve"> </w:t>
      </w:r>
      <w:r w:rsidR="005A6C2D" w:rsidRPr="005E44B4">
        <w:rPr>
          <w:rFonts w:ascii="Arial" w:eastAsiaTheme="minorHAnsi" w:hAnsi="Arial" w:cs="Arial"/>
          <w:color w:val="000000" w:themeColor="text1"/>
          <w:lang w:eastAsia="en-US"/>
        </w:rPr>
        <w:t xml:space="preserve">y que hasta antes de la campaña </w:t>
      </w:r>
      <w:r w:rsidR="00A00607" w:rsidRPr="005E44B4">
        <w:rPr>
          <w:rFonts w:ascii="Arial" w:eastAsiaTheme="minorHAnsi" w:hAnsi="Arial" w:cs="Arial"/>
          <w:color w:val="000000" w:themeColor="text1"/>
          <w:lang w:eastAsia="en-US"/>
        </w:rPr>
        <w:t>e</w:t>
      </w:r>
      <w:r w:rsidR="005A6C2D" w:rsidRPr="005E44B4">
        <w:rPr>
          <w:rFonts w:ascii="Arial" w:eastAsiaTheme="minorHAnsi" w:hAnsi="Arial" w:cs="Arial"/>
          <w:color w:val="000000" w:themeColor="text1"/>
          <w:lang w:eastAsia="en-US"/>
        </w:rPr>
        <w:t>lectoral los combatieron dogmáticamente.</w:t>
      </w:r>
    </w:p>
    <w:p w:rsidR="00241BEE" w:rsidRPr="005E44B4" w:rsidRDefault="00A23C3E" w:rsidP="00EB47C3">
      <w:pPr>
        <w:ind w:firstLine="708"/>
        <w:jc w:val="both"/>
        <w:rPr>
          <w:rFonts w:ascii="Arial" w:eastAsiaTheme="minorHAnsi" w:hAnsi="Arial" w:cs="Arial"/>
          <w:color w:val="000000" w:themeColor="text1"/>
          <w:lang w:eastAsia="en-US"/>
        </w:rPr>
      </w:pPr>
      <w:r w:rsidRPr="005E44B4">
        <w:rPr>
          <w:rFonts w:ascii="Arial" w:eastAsiaTheme="minorHAnsi" w:hAnsi="Arial" w:cs="Arial"/>
          <w:color w:val="000000" w:themeColor="text1"/>
          <w:lang w:eastAsia="en-US"/>
        </w:rPr>
        <w:t xml:space="preserve">Otra explicación consiste en que el INE no tiene suficientes asuntos de los cuales ocuparse, a pesar de que los dos debates presidenciales dejaron mucho que desear en términos de sonido, el primero, y en el segundo los colegas batallaron mucho con la señal de internet, a pesar de los altos costos de las empresas que brindaron los servicios y dejaron muy mal parada a </w:t>
      </w:r>
      <w:r w:rsidR="000264F6" w:rsidRPr="005E44B4">
        <w:rPr>
          <w:rFonts w:ascii="Arial" w:eastAsiaTheme="minorHAnsi" w:hAnsi="Arial" w:cs="Arial"/>
          <w:color w:val="000000" w:themeColor="text1"/>
          <w:lang w:eastAsia="en-US"/>
        </w:rPr>
        <w:t>C</w:t>
      </w:r>
      <w:r w:rsidRPr="005E44B4">
        <w:rPr>
          <w:rFonts w:ascii="Arial" w:eastAsiaTheme="minorHAnsi" w:hAnsi="Arial" w:cs="Arial"/>
          <w:color w:val="000000" w:themeColor="text1"/>
          <w:lang w:eastAsia="en-US"/>
        </w:rPr>
        <w:t>arla Hump</w:t>
      </w:r>
      <w:r w:rsidR="000264F6" w:rsidRPr="005E44B4">
        <w:rPr>
          <w:rFonts w:ascii="Arial" w:eastAsiaTheme="minorHAnsi" w:hAnsi="Arial" w:cs="Arial"/>
          <w:color w:val="000000" w:themeColor="text1"/>
          <w:lang w:eastAsia="en-US"/>
        </w:rPr>
        <w:t>h</w:t>
      </w:r>
      <w:r w:rsidRPr="005E44B4">
        <w:rPr>
          <w:rFonts w:ascii="Arial" w:eastAsiaTheme="minorHAnsi" w:hAnsi="Arial" w:cs="Arial"/>
          <w:color w:val="000000" w:themeColor="text1"/>
          <w:lang w:eastAsia="en-US"/>
        </w:rPr>
        <w:t xml:space="preserve">rey. Más aún, el Consejo General </w:t>
      </w:r>
      <w:r w:rsidR="000264F6" w:rsidRPr="005E44B4">
        <w:rPr>
          <w:rFonts w:ascii="Arial" w:eastAsiaTheme="minorHAnsi" w:hAnsi="Arial" w:cs="Arial"/>
          <w:color w:val="000000" w:themeColor="text1"/>
          <w:lang w:eastAsia="en-US"/>
        </w:rPr>
        <w:t xml:space="preserve">informó </w:t>
      </w:r>
      <w:r w:rsidRPr="005E44B4">
        <w:rPr>
          <w:rFonts w:ascii="Arial" w:eastAsiaTheme="minorHAnsi" w:hAnsi="Arial" w:cs="Arial"/>
          <w:color w:val="000000" w:themeColor="text1"/>
          <w:lang w:eastAsia="en-US"/>
        </w:rPr>
        <w:t>que de l</w:t>
      </w:r>
      <w:r w:rsidR="00EB47C3" w:rsidRPr="005E44B4">
        <w:rPr>
          <w:rFonts w:ascii="Arial" w:eastAsiaTheme="minorHAnsi" w:hAnsi="Arial" w:cs="Arial"/>
          <w:color w:val="000000" w:themeColor="text1"/>
          <w:lang w:eastAsia="en-US"/>
        </w:rPr>
        <w:t>a</w:t>
      </w:r>
      <w:r w:rsidRPr="005E44B4">
        <w:rPr>
          <w:rFonts w:ascii="Arial" w:eastAsiaTheme="minorHAnsi" w:hAnsi="Arial" w:cs="Arial"/>
          <w:color w:val="000000" w:themeColor="text1"/>
          <w:lang w:eastAsia="en-US"/>
        </w:rPr>
        <w:t>s</w:t>
      </w:r>
      <w:r w:rsidR="00EB47C3" w:rsidRPr="005E44B4">
        <w:rPr>
          <w:rFonts w:ascii="Arial" w:eastAsiaTheme="minorHAnsi" w:hAnsi="Arial" w:cs="Arial"/>
          <w:color w:val="000000" w:themeColor="text1"/>
          <w:lang w:eastAsia="en-US"/>
        </w:rPr>
        <w:t xml:space="preserve"> </w:t>
      </w:r>
      <w:r w:rsidRPr="005E44B4">
        <w:rPr>
          <w:rFonts w:ascii="Arial" w:hAnsi="Arial" w:cs="Arial"/>
          <w:color w:val="000000" w:themeColor="text1"/>
        </w:rPr>
        <w:t>13 millones de quejas, sobre todo de</w:t>
      </w:r>
      <w:r w:rsidR="00EB47C3" w:rsidRPr="005E44B4">
        <w:rPr>
          <w:rFonts w:ascii="Arial" w:hAnsi="Arial" w:cs="Arial"/>
          <w:color w:val="000000" w:themeColor="text1"/>
        </w:rPr>
        <w:t xml:space="preserve"> Fuerza </w:t>
      </w:r>
      <w:r w:rsidRPr="005E44B4">
        <w:rPr>
          <w:rFonts w:ascii="Arial" w:hAnsi="Arial" w:cs="Arial"/>
          <w:color w:val="000000" w:themeColor="text1"/>
        </w:rPr>
        <w:t xml:space="preserve"> </w:t>
      </w:r>
      <w:r w:rsidR="00EB47C3" w:rsidRPr="005E44B4">
        <w:rPr>
          <w:rFonts w:ascii="Arial" w:hAnsi="Arial" w:cs="Arial"/>
          <w:color w:val="000000" w:themeColor="text1"/>
        </w:rPr>
        <w:t>y Corazón por México</w:t>
      </w:r>
      <w:r w:rsidRPr="005E44B4">
        <w:rPr>
          <w:rFonts w:ascii="Arial" w:hAnsi="Arial" w:cs="Arial"/>
          <w:color w:val="000000" w:themeColor="text1"/>
        </w:rPr>
        <w:t>, sólo procedieron 0.02%</w:t>
      </w:r>
      <w:r w:rsidR="00EB47C3" w:rsidRPr="005E44B4">
        <w:rPr>
          <w:rFonts w:ascii="Arial" w:hAnsi="Arial" w:cs="Arial"/>
          <w:color w:val="000000" w:themeColor="text1"/>
        </w:rPr>
        <w:t>.</w:t>
      </w:r>
    </w:p>
    <w:p w:rsidR="00241BEE" w:rsidRPr="005E44B4" w:rsidRDefault="00241BEE" w:rsidP="00241BEE">
      <w:pPr>
        <w:pStyle w:val="s-s"/>
        <w:spacing w:before="0" w:beforeAutospacing="0" w:after="0" w:afterAutospacing="0"/>
        <w:jc w:val="center"/>
        <w:rPr>
          <w:rFonts w:ascii="Arial" w:hAnsi="Arial" w:cs="Arial"/>
          <w:b/>
          <w:color w:val="000000" w:themeColor="text1"/>
        </w:rPr>
      </w:pPr>
      <w:r w:rsidRPr="005E44B4">
        <w:rPr>
          <w:rFonts w:ascii="Arial" w:hAnsi="Arial" w:cs="Arial"/>
          <w:b/>
          <w:color w:val="000000" w:themeColor="text1"/>
        </w:rPr>
        <w:t>Acuse de recibo</w:t>
      </w:r>
    </w:p>
    <w:p w:rsidR="00241BEE" w:rsidRPr="005E44B4" w:rsidRDefault="00241BEE" w:rsidP="00241BEE">
      <w:pPr>
        <w:jc w:val="both"/>
        <w:rPr>
          <w:rFonts w:ascii="Arial" w:hAnsi="Arial" w:cs="Arial"/>
          <w:color w:val="000000" w:themeColor="text1"/>
        </w:rPr>
      </w:pPr>
      <w:r w:rsidRPr="005E44B4">
        <w:rPr>
          <w:rFonts w:ascii="Arial" w:hAnsi="Arial" w:cs="Arial"/>
          <w:color w:val="000000" w:themeColor="text1"/>
        </w:rPr>
        <w:t xml:space="preserve">Leo </w:t>
      </w:r>
      <w:proofErr w:type="spellStart"/>
      <w:r w:rsidRPr="005E44B4">
        <w:rPr>
          <w:rFonts w:ascii="Arial" w:hAnsi="Arial" w:cs="Arial"/>
          <w:color w:val="000000" w:themeColor="text1"/>
        </w:rPr>
        <w:t>Zuckermann</w:t>
      </w:r>
      <w:proofErr w:type="spellEnd"/>
      <w:r w:rsidRPr="005E44B4">
        <w:rPr>
          <w:rFonts w:ascii="Arial" w:hAnsi="Arial" w:cs="Arial"/>
          <w:color w:val="000000" w:themeColor="text1"/>
        </w:rPr>
        <w:t xml:space="preserve">, el intelectual orgánico que se presenta como neoliberal en las cámaras y micrófonos de Televisa, exclamó el lunes 29: “¡Tenemos candidata!”… Involuntario </w:t>
      </w:r>
      <w:proofErr w:type="spellStart"/>
      <w:r w:rsidRPr="005E44B4">
        <w:rPr>
          <w:rStyle w:val="nfasis"/>
          <w:rFonts w:ascii="Arial" w:hAnsi="Arial" w:cs="Arial"/>
          <w:color w:val="000000" w:themeColor="text1"/>
        </w:rPr>
        <w:t>streep</w:t>
      </w:r>
      <w:proofErr w:type="spellEnd"/>
      <w:r w:rsidRPr="005E44B4">
        <w:rPr>
          <w:rStyle w:val="nfasis"/>
          <w:rFonts w:ascii="Arial" w:hAnsi="Arial" w:cs="Arial"/>
          <w:color w:val="000000" w:themeColor="text1"/>
        </w:rPr>
        <w:t xml:space="preserve"> </w:t>
      </w:r>
      <w:proofErr w:type="spellStart"/>
      <w:r w:rsidRPr="005E44B4">
        <w:rPr>
          <w:rStyle w:val="nfasis"/>
          <w:rFonts w:ascii="Arial" w:hAnsi="Arial" w:cs="Arial"/>
          <w:color w:val="000000" w:themeColor="text1"/>
        </w:rPr>
        <w:t>tease</w:t>
      </w:r>
      <w:proofErr w:type="spellEnd"/>
      <w:r w:rsidRPr="005E44B4">
        <w:rPr>
          <w:rStyle w:val="nfasis"/>
          <w:rFonts w:ascii="Arial" w:hAnsi="Arial" w:cs="Arial"/>
          <w:i w:val="0"/>
          <w:color w:val="000000" w:themeColor="text1"/>
        </w:rPr>
        <w:t xml:space="preserve"> que lo exhibió como lo que es, un propagandista y promotor de Gálvez Ruiz… Xóchitl describió así el huipil </w:t>
      </w:r>
      <w:r w:rsidRPr="005E44B4">
        <w:rPr>
          <w:rFonts w:ascii="Arial" w:hAnsi="Arial" w:cs="Arial"/>
          <w:color w:val="000000" w:themeColor="text1"/>
        </w:rPr>
        <w:t>que vistió durante el segundo debate</w:t>
      </w:r>
      <w:r w:rsidR="000264F6" w:rsidRPr="005E44B4">
        <w:rPr>
          <w:rFonts w:ascii="Arial" w:hAnsi="Arial" w:cs="Arial"/>
          <w:color w:val="000000" w:themeColor="text1"/>
        </w:rPr>
        <w:t>:</w:t>
      </w:r>
      <w:r w:rsidRPr="005E44B4">
        <w:rPr>
          <w:rFonts w:ascii="Arial" w:hAnsi="Arial" w:cs="Arial"/>
          <w:color w:val="000000" w:themeColor="text1"/>
        </w:rPr>
        <w:t xml:space="preserve"> “</w:t>
      </w:r>
      <w:r w:rsidR="000264F6" w:rsidRPr="005E44B4">
        <w:rPr>
          <w:rFonts w:ascii="Arial" w:hAnsi="Arial" w:cs="Arial"/>
          <w:color w:val="000000" w:themeColor="text1"/>
        </w:rPr>
        <w:t>U</w:t>
      </w:r>
      <w:r w:rsidRPr="005E44B4">
        <w:rPr>
          <w:rFonts w:ascii="Arial" w:hAnsi="Arial" w:cs="Arial"/>
          <w:color w:val="000000" w:themeColor="text1"/>
        </w:rPr>
        <w:t xml:space="preserve">n huipil mazateco ordinario de la cuenca de Papaloapan. Está hecho en algodón egipcio y es color índigo, con seda tailandesa y cuya elaboración requirió cuatro meses. Me sentí súper yo, la verdad es que nunca me sentí muy contenta con el traje sastre”, sencillita la señora de Las Lomas con raíces indígenas, dice ella… El diario digital Entresemana cumple 10 años, felicidades a todos los que lo hacen posible, en particular a Moisés Sánchez Limón, el director… De Adriana </w:t>
      </w:r>
      <w:proofErr w:type="spellStart"/>
      <w:r w:rsidRPr="005E44B4">
        <w:rPr>
          <w:rFonts w:ascii="Arial" w:hAnsi="Arial" w:cs="Arial"/>
          <w:color w:val="000000" w:themeColor="text1"/>
        </w:rPr>
        <w:t>Maupomé</w:t>
      </w:r>
      <w:proofErr w:type="spellEnd"/>
      <w:r w:rsidRPr="005E44B4">
        <w:rPr>
          <w:rFonts w:ascii="Arial" w:hAnsi="Arial" w:cs="Arial"/>
          <w:color w:val="000000" w:themeColor="text1"/>
        </w:rPr>
        <w:t>: “Estimado Eduardo Ibarra. Enhorabuena que rodeado de amigos y seres queridos, a ti te será otorgada por la familia del general José Francisco Gallardo Rodríguez, una distinción merecida como es bien sabido y bien documentado, por tu labor de escritura tenaz, a través de los años. Que buenas noticias Eduardo. Un fuerte abrazo”… La poetisa Guadalupe Elizalde: “Eduardo: Mil gracias, como siempre y muchas felicidades por tu medalla. Te saludo desde Querétaro”… Y la zacatecana Guadalupe Méndez: “Hola Eduardo, que gusto que me envíes de nuevo tu columna, espero que me sigas tomando en cuenta”. </w:t>
      </w:r>
    </w:p>
    <w:p w:rsidR="00975F0C" w:rsidRPr="005E44B4" w:rsidRDefault="008819B6" w:rsidP="005E44B4">
      <w:pPr>
        <w:jc w:val="both"/>
        <w:rPr>
          <w:rFonts w:ascii="Arial" w:hAnsi="Arial" w:cs="Arial"/>
          <w:color w:val="000000" w:themeColor="text1"/>
          <w:sz w:val="16"/>
          <w:szCs w:val="16"/>
        </w:rPr>
      </w:pPr>
      <w:hyperlink r:id="rId4" w:history="1">
        <w:r w:rsidR="00241BEE" w:rsidRPr="005E44B4">
          <w:rPr>
            <w:rStyle w:val="Hipervnculo"/>
            <w:rFonts w:ascii="Arial" w:hAnsi="Arial" w:cs="Arial"/>
            <w:color w:val="000000" w:themeColor="text1"/>
            <w:sz w:val="16"/>
            <w:szCs w:val="16"/>
            <w:u w:val="none"/>
          </w:rPr>
          <w:t>http://www.forumenlinea.com/</w:t>
        </w:r>
      </w:hyperlink>
      <w:r w:rsidR="00241BEE" w:rsidRPr="005E44B4">
        <w:rPr>
          <w:rFonts w:ascii="Arial" w:hAnsi="Arial" w:cs="Arial"/>
          <w:color w:val="000000" w:themeColor="text1"/>
          <w:sz w:val="16"/>
          <w:szCs w:val="16"/>
        </w:rPr>
        <w:t xml:space="preserve">    </w:t>
      </w:r>
      <w:hyperlink r:id="rId5" w:history="1">
        <w:r w:rsidR="00241BEE" w:rsidRPr="005E44B4">
          <w:rPr>
            <w:rStyle w:val="Hipervnculo"/>
            <w:rFonts w:ascii="Arial" w:hAnsi="Arial" w:cs="Arial"/>
            <w:color w:val="000000" w:themeColor="text1"/>
            <w:sz w:val="16"/>
            <w:szCs w:val="16"/>
            <w:u w:val="none"/>
          </w:rPr>
          <w:t>forum@forumenlinea.com</w:t>
        </w:r>
      </w:hyperlink>
      <w:r w:rsidR="00241BEE" w:rsidRPr="005E44B4">
        <w:rPr>
          <w:rFonts w:ascii="Arial" w:hAnsi="Arial" w:cs="Arial"/>
          <w:color w:val="000000" w:themeColor="text1"/>
          <w:sz w:val="16"/>
          <w:szCs w:val="16"/>
        </w:rPr>
        <w:t xml:space="preserve">    </w:t>
      </w:r>
      <w:proofErr w:type="spellStart"/>
      <w:r w:rsidR="00241BEE" w:rsidRPr="005E44B4">
        <w:rPr>
          <w:rFonts w:ascii="Arial" w:hAnsi="Arial" w:cs="Arial"/>
          <w:color w:val="000000" w:themeColor="text1"/>
          <w:sz w:val="16"/>
          <w:szCs w:val="16"/>
        </w:rPr>
        <w:t>Twitter@IbarraAguirreEd</w:t>
      </w:r>
      <w:bookmarkStart w:id="0" w:name="_GoBack"/>
      <w:bookmarkEnd w:id="0"/>
      <w:proofErr w:type="spellEnd"/>
    </w:p>
    <w:sectPr w:rsidR="00975F0C" w:rsidRPr="005E44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BEE"/>
    <w:rsid w:val="000264F6"/>
    <w:rsid w:val="000C56C1"/>
    <w:rsid w:val="00101D7E"/>
    <w:rsid w:val="00172790"/>
    <w:rsid w:val="00241BEE"/>
    <w:rsid w:val="003B2EEE"/>
    <w:rsid w:val="00595033"/>
    <w:rsid w:val="005A6C2D"/>
    <w:rsid w:val="005E44B4"/>
    <w:rsid w:val="00652F28"/>
    <w:rsid w:val="00660508"/>
    <w:rsid w:val="00725A23"/>
    <w:rsid w:val="008819B6"/>
    <w:rsid w:val="00975F0C"/>
    <w:rsid w:val="00A00607"/>
    <w:rsid w:val="00A23C3E"/>
    <w:rsid w:val="00A728FE"/>
    <w:rsid w:val="00B3654D"/>
    <w:rsid w:val="00CB6718"/>
    <w:rsid w:val="00CD2324"/>
    <w:rsid w:val="00EB47C3"/>
    <w:rsid w:val="00F1672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D1CEC0-61A1-4798-8E35-E8A5CC11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BE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241BEE"/>
    <w:rPr>
      <w:color w:val="0563C1" w:themeColor="hyperlink"/>
      <w:u w:val="single"/>
    </w:rPr>
  </w:style>
  <w:style w:type="paragraph" w:customStyle="1" w:styleId="s-s">
    <w:name w:val="s-s"/>
    <w:basedOn w:val="Normal"/>
    <w:rsid w:val="00241BEE"/>
    <w:pPr>
      <w:spacing w:before="100" w:beforeAutospacing="1" w:after="100" w:afterAutospacing="1"/>
    </w:pPr>
  </w:style>
  <w:style w:type="character" w:styleId="nfasis">
    <w:name w:val="Emphasis"/>
    <w:basedOn w:val="Fuentedeprrafopredeter"/>
    <w:uiPriority w:val="20"/>
    <w:qFormat/>
    <w:rsid w:val="00241B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70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800</Words>
  <Characters>4406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2024-05-02T17:33:00Z</dcterms:created>
  <dcterms:modified xsi:type="dcterms:W3CDTF">2024-05-17T17:33:00Z</dcterms:modified>
</cp:coreProperties>
</file>