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D3A" w:rsidRPr="00772B30" w:rsidRDefault="00A05D3A" w:rsidP="00A05D3A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772B30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A05D3A" w:rsidRPr="00772B30" w:rsidRDefault="00A05D3A" w:rsidP="00A05D3A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A05D3A" w:rsidRPr="00772B30" w:rsidRDefault="00825536" w:rsidP="00825536">
      <w:pPr>
        <w:pStyle w:val="s-s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772B30">
        <w:rPr>
          <w:rFonts w:ascii="Arial" w:hAnsi="Arial" w:cs="Arial"/>
          <w:b/>
          <w:color w:val="000000" w:themeColor="text1"/>
          <w:sz w:val="36"/>
          <w:szCs w:val="36"/>
        </w:rPr>
        <w:t>Una forma de comunicación gubernamental</w:t>
      </w:r>
    </w:p>
    <w:p w:rsidR="00A05D3A" w:rsidRPr="00772B30" w:rsidRDefault="00A05D3A" w:rsidP="00A05D3A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A05D3A" w:rsidRPr="00772B30" w:rsidRDefault="00A05D3A" w:rsidP="00A05D3A">
      <w:pPr>
        <w:pStyle w:val="s-s"/>
        <w:spacing w:before="0" w:beforeAutospacing="0" w:after="0" w:afterAutospacing="0"/>
        <w:rPr>
          <w:rFonts w:ascii="Arial" w:hAnsi="Arial" w:cs="Arial"/>
          <w:b/>
          <w:color w:val="000000" w:themeColor="text1"/>
        </w:rPr>
      </w:pPr>
      <w:r w:rsidRPr="00772B30">
        <w:rPr>
          <w:rFonts w:ascii="Arial" w:hAnsi="Arial" w:cs="Arial"/>
          <w:b/>
          <w:color w:val="000000" w:themeColor="text1"/>
        </w:rPr>
        <w:t>Eduardo Ibarra Aguirre</w:t>
      </w:r>
    </w:p>
    <w:p w:rsidR="00A05D3A" w:rsidRPr="00772B30" w:rsidRDefault="00A05D3A" w:rsidP="00A05D3A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7E3786" w:rsidRPr="00772B30" w:rsidRDefault="007E3786" w:rsidP="007E3786">
      <w:pPr>
        <w:pStyle w:val="s-s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772B30">
        <w:rPr>
          <w:rFonts w:ascii="Arial" w:hAnsi="Arial" w:cs="Arial"/>
          <w:color w:val="000000" w:themeColor="text1"/>
        </w:rPr>
        <w:t>Por tercera ocasión en lo que va del primer cuatrimestre de 2024, los cuatro  pequeños dirigentes de X</w:t>
      </w:r>
      <w:r w:rsidR="00A63E6B" w:rsidRPr="00772B30">
        <w:rPr>
          <w:rFonts w:ascii="Arial" w:hAnsi="Arial" w:cs="Arial"/>
          <w:color w:val="000000" w:themeColor="text1"/>
        </w:rPr>
        <w:t>ó</w:t>
      </w:r>
      <w:r w:rsidRPr="00772B30">
        <w:rPr>
          <w:rFonts w:ascii="Arial" w:hAnsi="Arial" w:cs="Arial"/>
          <w:color w:val="000000" w:themeColor="text1"/>
        </w:rPr>
        <w:t xml:space="preserve">chitl Gálvez –Claudio X González, </w:t>
      </w:r>
      <w:proofErr w:type="spellStart"/>
      <w:r w:rsidRPr="00772B30">
        <w:rPr>
          <w:rFonts w:ascii="Arial" w:hAnsi="Arial" w:cs="Arial"/>
          <w:color w:val="000000" w:themeColor="text1"/>
        </w:rPr>
        <w:t>Marko</w:t>
      </w:r>
      <w:proofErr w:type="spellEnd"/>
      <w:r w:rsidRPr="00772B30">
        <w:rPr>
          <w:rFonts w:ascii="Arial" w:hAnsi="Arial" w:cs="Arial"/>
          <w:color w:val="000000" w:themeColor="text1"/>
        </w:rPr>
        <w:t xml:space="preserve"> Cortés, Alejandro Moreno y Jesús Zambrano</w:t>
      </w:r>
      <w:r w:rsidR="00A63E6B" w:rsidRPr="00772B30">
        <w:rPr>
          <w:rFonts w:ascii="Arial" w:hAnsi="Arial" w:cs="Arial"/>
          <w:color w:val="000000" w:themeColor="text1"/>
        </w:rPr>
        <w:t>–</w:t>
      </w:r>
      <w:r w:rsidRPr="00772B30">
        <w:rPr>
          <w:rFonts w:ascii="Arial" w:hAnsi="Arial" w:cs="Arial"/>
          <w:color w:val="000000" w:themeColor="text1"/>
        </w:rPr>
        <w:t xml:space="preserve"> y sus abogados recurren al Tribunal Electoral del Poder Judicial de la Federación para que cancele las </w:t>
      </w:r>
      <w:r w:rsidRPr="00772B30">
        <w:rPr>
          <w:rFonts w:ascii="Arial" w:hAnsi="Arial" w:cs="Arial"/>
          <w:i/>
          <w:color w:val="000000" w:themeColor="text1"/>
        </w:rPr>
        <w:t>mañaneras</w:t>
      </w:r>
      <w:r w:rsidRPr="00772B30">
        <w:rPr>
          <w:rFonts w:ascii="Arial" w:hAnsi="Arial" w:cs="Arial"/>
          <w:color w:val="000000" w:themeColor="text1"/>
        </w:rPr>
        <w:t xml:space="preserve"> del presidente Andrés Manuel, a partir de ya y hasta el </w:t>
      </w:r>
      <w:r w:rsidR="00A63E6B" w:rsidRPr="00772B30">
        <w:rPr>
          <w:rFonts w:ascii="Arial" w:hAnsi="Arial" w:cs="Arial"/>
          <w:color w:val="000000" w:themeColor="text1"/>
        </w:rPr>
        <w:t xml:space="preserve">próximo </w:t>
      </w:r>
      <w:r w:rsidRPr="00772B30">
        <w:rPr>
          <w:rFonts w:ascii="Arial" w:hAnsi="Arial" w:cs="Arial"/>
          <w:color w:val="000000" w:themeColor="text1"/>
        </w:rPr>
        <w:t>3 de</w:t>
      </w:r>
      <w:r w:rsidR="00A63E6B" w:rsidRPr="00772B30">
        <w:rPr>
          <w:rFonts w:ascii="Arial" w:hAnsi="Arial" w:cs="Arial"/>
          <w:color w:val="000000" w:themeColor="text1"/>
        </w:rPr>
        <w:t xml:space="preserve"> </w:t>
      </w:r>
      <w:r w:rsidRPr="00772B30">
        <w:rPr>
          <w:rFonts w:ascii="Arial" w:hAnsi="Arial" w:cs="Arial"/>
          <w:color w:val="000000" w:themeColor="text1"/>
        </w:rPr>
        <w:t>junio.</w:t>
      </w:r>
    </w:p>
    <w:p w:rsidR="0047146D" w:rsidRPr="00772B30" w:rsidRDefault="00A63E6B" w:rsidP="00CD2896">
      <w:pPr>
        <w:pStyle w:val="s-s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772B30">
        <w:rPr>
          <w:rFonts w:ascii="Arial" w:hAnsi="Arial" w:cs="Arial"/>
          <w:color w:val="000000" w:themeColor="text1"/>
        </w:rPr>
        <w:t>De ese tamaño es el ne</w:t>
      </w:r>
      <w:bookmarkStart w:id="0" w:name="_GoBack"/>
      <w:bookmarkEnd w:id="0"/>
      <w:r w:rsidRPr="00772B30">
        <w:rPr>
          <w:rFonts w:ascii="Arial" w:hAnsi="Arial" w:cs="Arial"/>
          <w:color w:val="000000" w:themeColor="text1"/>
        </w:rPr>
        <w:t xml:space="preserve">rviosismo o más </w:t>
      </w:r>
      <w:r w:rsidR="00CD2896" w:rsidRPr="00772B30">
        <w:rPr>
          <w:rFonts w:ascii="Arial" w:hAnsi="Arial" w:cs="Arial"/>
          <w:color w:val="000000" w:themeColor="text1"/>
        </w:rPr>
        <w:t>aún</w:t>
      </w:r>
      <w:r w:rsidRPr="00772B30">
        <w:rPr>
          <w:rFonts w:ascii="Arial" w:hAnsi="Arial" w:cs="Arial"/>
          <w:color w:val="000000" w:themeColor="text1"/>
        </w:rPr>
        <w:t xml:space="preserve"> la desesperación del </w:t>
      </w:r>
      <w:r w:rsidR="00772B30" w:rsidRPr="00772B30">
        <w:rPr>
          <w:rFonts w:ascii="Arial" w:hAnsi="Arial" w:cs="Arial"/>
          <w:color w:val="000000" w:themeColor="text1"/>
        </w:rPr>
        <w:t>quinteto</w:t>
      </w:r>
      <w:r w:rsidRPr="00772B30">
        <w:rPr>
          <w:rFonts w:ascii="Arial" w:hAnsi="Arial" w:cs="Arial"/>
          <w:color w:val="000000" w:themeColor="text1"/>
        </w:rPr>
        <w:t xml:space="preserve"> que no logra por más esfuerzos que hace, incluida la costosa campaña de decenas de millones de </w:t>
      </w:r>
      <w:proofErr w:type="spellStart"/>
      <w:r w:rsidRPr="00772B30">
        <w:rPr>
          <w:rFonts w:ascii="Arial" w:hAnsi="Arial" w:cs="Arial"/>
          <w:color w:val="000000" w:themeColor="text1"/>
        </w:rPr>
        <w:t>bots</w:t>
      </w:r>
      <w:proofErr w:type="spellEnd"/>
      <w:r w:rsidRPr="00772B30">
        <w:rPr>
          <w:rFonts w:ascii="Arial" w:hAnsi="Arial" w:cs="Arial"/>
          <w:color w:val="000000" w:themeColor="text1"/>
        </w:rPr>
        <w:t xml:space="preserve"> para presentar a López Obrador y Claudia </w:t>
      </w:r>
      <w:proofErr w:type="spellStart"/>
      <w:r w:rsidRPr="00772B30">
        <w:rPr>
          <w:rFonts w:ascii="Arial" w:hAnsi="Arial" w:cs="Arial"/>
          <w:color w:val="000000" w:themeColor="text1"/>
        </w:rPr>
        <w:t>Sheinbaum</w:t>
      </w:r>
      <w:proofErr w:type="spellEnd"/>
      <w:r w:rsidRPr="00772B30">
        <w:rPr>
          <w:rFonts w:ascii="Arial" w:hAnsi="Arial" w:cs="Arial"/>
          <w:color w:val="000000" w:themeColor="text1"/>
        </w:rPr>
        <w:t xml:space="preserve"> como actores del narcotráfico, </w:t>
      </w:r>
      <w:r w:rsidR="00187630" w:rsidRPr="00772B30">
        <w:rPr>
          <w:rFonts w:ascii="Arial" w:hAnsi="Arial" w:cs="Arial"/>
          <w:color w:val="000000" w:themeColor="text1"/>
        </w:rPr>
        <w:t>cuando sólo faltan 38 días para la “</w:t>
      </w:r>
      <w:r w:rsidR="0047146D" w:rsidRPr="00772B30">
        <w:rPr>
          <w:rFonts w:ascii="Arial" w:hAnsi="Arial" w:cs="Arial"/>
          <w:color w:val="000000" w:themeColor="text1"/>
        </w:rPr>
        <w:t>e</w:t>
      </w:r>
      <w:r w:rsidR="00187630" w:rsidRPr="00772B30">
        <w:rPr>
          <w:rFonts w:ascii="Arial" w:hAnsi="Arial" w:cs="Arial"/>
          <w:color w:val="000000" w:themeColor="text1"/>
        </w:rPr>
        <w:t>lección más grande de la historia de México”, como</w:t>
      </w:r>
      <w:r w:rsidR="0047146D" w:rsidRPr="00772B30">
        <w:rPr>
          <w:rFonts w:ascii="Arial" w:hAnsi="Arial" w:cs="Arial"/>
          <w:color w:val="000000" w:themeColor="text1"/>
        </w:rPr>
        <w:t xml:space="preserve"> </w:t>
      </w:r>
      <w:r w:rsidR="00187630" w:rsidRPr="00772B30">
        <w:rPr>
          <w:rFonts w:ascii="Arial" w:hAnsi="Arial" w:cs="Arial"/>
          <w:color w:val="000000" w:themeColor="text1"/>
        </w:rPr>
        <w:t xml:space="preserve">dice el </w:t>
      </w:r>
      <w:r w:rsidR="00381CA3" w:rsidRPr="00772B30">
        <w:rPr>
          <w:rFonts w:ascii="Arial" w:hAnsi="Arial" w:cs="Arial"/>
          <w:color w:val="000000" w:themeColor="text1"/>
        </w:rPr>
        <w:t>cliché</w:t>
      </w:r>
      <w:r w:rsidR="00CD2896" w:rsidRPr="00772B30">
        <w:rPr>
          <w:rFonts w:ascii="Arial" w:hAnsi="Arial" w:cs="Arial"/>
          <w:color w:val="000000" w:themeColor="text1"/>
        </w:rPr>
        <w:t>.</w:t>
      </w:r>
    </w:p>
    <w:p w:rsidR="009261E0" w:rsidRPr="00772B30" w:rsidRDefault="0047146D" w:rsidP="007E3786">
      <w:pPr>
        <w:pStyle w:val="s-s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772B30">
        <w:rPr>
          <w:rFonts w:ascii="Arial" w:hAnsi="Arial" w:cs="Arial"/>
          <w:color w:val="000000" w:themeColor="text1"/>
        </w:rPr>
        <w:tab/>
        <w:t>Lo que llama la atención es la falta de mejores tareas a emprender por un costoso TEPJF como para revisar los argumentos o la falta de los mismos, una y otra vez</w:t>
      </w:r>
      <w:r w:rsidR="009261E0" w:rsidRPr="00772B30">
        <w:rPr>
          <w:rFonts w:ascii="Arial" w:hAnsi="Arial" w:cs="Arial"/>
          <w:color w:val="000000" w:themeColor="text1"/>
        </w:rPr>
        <w:t>,</w:t>
      </w:r>
      <w:r w:rsidRPr="00772B30">
        <w:rPr>
          <w:rFonts w:ascii="Arial" w:hAnsi="Arial" w:cs="Arial"/>
          <w:color w:val="000000" w:themeColor="text1"/>
        </w:rPr>
        <w:t xml:space="preserve"> por la troika partidista que, según analistas, constituye una rémora para que Gálvez Ruiz logre despegar por su “carisma y autenticidad” –</w:t>
      </w:r>
      <w:r w:rsidR="009261E0" w:rsidRPr="00772B30">
        <w:rPr>
          <w:rFonts w:ascii="Arial" w:hAnsi="Arial" w:cs="Arial"/>
          <w:color w:val="000000" w:themeColor="text1"/>
        </w:rPr>
        <w:t xml:space="preserve">el colega </w:t>
      </w:r>
      <w:r w:rsidRPr="00772B30">
        <w:rPr>
          <w:rFonts w:ascii="Arial" w:hAnsi="Arial" w:cs="Arial"/>
          <w:color w:val="000000" w:themeColor="text1"/>
        </w:rPr>
        <w:t>Alejandro Ruiz Robles le llama “emoción social”</w:t>
      </w:r>
      <w:r w:rsidR="009261E0" w:rsidRPr="00772B30">
        <w:rPr>
          <w:rFonts w:ascii="Arial" w:hAnsi="Arial" w:cs="Arial"/>
          <w:color w:val="000000" w:themeColor="text1"/>
        </w:rPr>
        <w:t>–</w:t>
      </w:r>
      <w:r w:rsidRPr="00772B30">
        <w:rPr>
          <w:rFonts w:ascii="Arial" w:hAnsi="Arial" w:cs="Arial"/>
          <w:color w:val="000000" w:themeColor="text1"/>
        </w:rPr>
        <w:t xml:space="preserve"> y</w:t>
      </w:r>
      <w:r w:rsidR="009261E0" w:rsidRPr="00772B30">
        <w:rPr>
          <w:rFonts w:ascii="Arial" w:hAnsi="Arial" w:cs="Arial"/>
          <w:color w:val="000000" w:themeColor="text1"/>
        </w:rPr>
        <w:t xml:space="preserve"> por el contrario, la científica casi duplica la intención de voto a su favor en comparación con la ingeniera</w:t>
      </w:r>
      <w:r w:rsidR="00381CA3" w:rsidRPr="00772B30">
        <w:rPr>
          <w:rFonts w:ascii="Arial" w:hAnsi="Arial" w:cs="Arial"/>
          <w:color w:val="000000" w:themeColor="text1"/>
        </w:rPr>
        <w:t xml:space="preserve">, si nos atenemos a la encuestadora del madrileño </w:t>
      </w:r>
      <w:r w:rsidR="00CD2896" w:rsidRPr="00772B30">
        <w:rPr>
          <w:rFonts w:ascii="Arial" w:hAnsi="Arial" w:cs="Arial"/>
          <w:color w:val="000000" w:themeColor="text1"/>
        </w:rPr>
        <w:t xml:space="preserve">diario </w:t>
      </w:r>
      <w:r w:rsidR="00381CA3" w:rsidRPr="00772B30">
        <w:rPr>
          <w:rFonts w:ascii="Arial" w:hAnsi="Arial" w:cs="Arial"/>
          <w:color w:val="000000" w:themeColor="text1"/>
        </w:rPr>
        <w:t>El País.</w:t>
      </w:r>
    </w:p>
    <w:p w:rsidR="00A52984" w:rsidRPr="00772B30" w:rsidRDefault="00CD2896" w:rsidP="00CD2896">
      <w:pPr>
        <w:pStyle w:val="s-s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772B30">
        <w:rPr>
          <w:rFonts w:ascii="Arial" w:hAnsi="Arial" w:cs="Arial"/>
          <w:color w:val="000000" w:themeColor="text1"/>
        </w:rPr>
        <w:t>N</w:t>
      </w:r>
      <w:r w:rsidR="00A52984" w:rsidRPr="00772B30">
        <w:rPr>
          <w:rFonts w:ascii="Arial" w:hAnsi="Arial" w:cs="Arial"/>
          <w:color w:val="000000" w:themeColor="text1"/>
        </w:rPr>
        <w:t>o</w:t>
      </w:r>
      <w:r w:rsidR="009261E0" w:rsidRPr="00772B30">
        <w:rPr>
          <w:rFonts w:ascii="Arial" w:hAnsi="Arial" w:cs="Arial"/>
          <w:color w:val="000000" w:themeColor="text1"/>
        </w:rPr>
        <w:t xml:space="preserve"> hay peor lucha que la que no se hace</w:t>
      </w:r>
      <w:r w:rsidR="00381CA3" w:rsidRPr="00772B30">
        <w:rPr>
          <w:rFonts w:ascii="Arial" w:hAnsi="Arial" w:cs="Arial"/>
          <w:color w:val="000000" w:themeColor="text1"/>
        </w:rPr>
        <w:t xml:space="preserve"> y la dirigencia de Fuerza y Corazón por México optó por privilegiar los planos jurídicos y mediáticos</w:t>
      </w:r>
      <w:r w:rsidR="007B77F4" w:rsidRPr="00772B30">
        <w:rPr>
          <w:rFonts w:ascii="Arial" w:hAnsi="Arial" w:cs="Arial"/>
          <w:color w:val="000000" w:themeColor="text1"/>
        </w:rPr>
        <w:t>,</w:t>
      </w:r>
      <w:r w:rsidRPr="00772B30">
        <w:rPr>
          <w:rFonts w:ascii="Arial" w:hAnsi="Arial" w:cs="Arial"/>
          <w:color w:val="000000" w:themeColor="text1"/>
        </w:rPr>
        <w:t xml:space="preserve"> con una dictadura</w:t>
      </w:r>
      <w:r w:rsidR="007B77F4" w:rsidRPr="00772B30">
        <w:rPr>
          <w:rFonts w:ascii="Arial" w:hAnsi="Arial" w:cs="Arial"/>
          <w:color w:val="000000" w:themeColor="text1"/>
        </w:rPr>
        <w:t xml:space="preserve"> que</w:t>
      </w:r>
      <w:r w:rsidR="00381CA3" w:rsidRPr="00772B30">
        <w:rPr>
          <w:rFonts w:ascii="Arial" w:hAnsi="Arial" w:cs="Arial"/>
          <w:color w:val="000000" w:themeColor="text1"/>
        </w:rPr>
        <w:t xml:space="preserve"> difund</w:t>
      </w:r>
      <w:r w:rsidR="00A52984" w:rsidRPr="00772B30">
        <w:rPr>
          <w:rFonts w:ascii="Arial" w:hAnsi="Arial" w:cs="Arial"/>
          <w:color w:val="000000" w:themeColor="text1"/>
        </w:rPr>
        <w:t>e, editadas,</w:t>
      </w:r>
      <w:r w:rsidR="00381CA3" w:rsidRPr="00772B30">
        <w:rPr>
          <w:rFonts w:ascii="Arial" w:hAnsi="Arial" w:cs="Arial"/>
          <w:color w:val="000000" w:themeColor="text1"/>
        </w:rPr>
        <w:t xml:space="preserve"> ocurrencias y dislates a falta de propuestas </w:t>
      </w:r>
      <w:r w:rsidR="007B77F4" w:rsidRPr="00772B30">
        <w:rPr>
          <w:rFonts w:ascii="Arial" w:hAnsi="Arial" w:cs="Arial"/>
          <w:color w:val="000000" w:themeColor="text1"/>
        </w:rPr>
        <w:t xml:space="preserve">y las que presentan tienen una alta dosis </w:t>
      </w:r>
      <w:r w:rsidR="00381CA3" w:rsidRPr="00772B30">
        <w:rPr>
          <w:rFonts w:ascii="Arial" w:hAnsi="Arial" w:cs="Arial"/>
          <w:color w:val="000000" w:themeColor="text1"/>
        </w:rPr>
        <w:t>demag</w:t>
      </w:r>
      <w:r w:rsidR="00A52984" w:rsidRPr="00772B30">
        <w:rPr>
          <w:rFonts w:ascii="Arial" w:hAnsi="Arial" w:cs="Arial"/>
          <w:color w:val="000000" w:themeColor="text1"/>
        </w:rPr>
        <w:t>ó</w:t>
      </w:r>
      <w:r w:rsidR="00381CA3" w:rsidRPr="00772B30">
        <w:rPr>
          <w:rFonts w:ascii="Arial" w:hAnsi="Arial" w:cs="Arial"/>
          <w:color w:val="000000" w:themeColor="text1"/>
        </w:rPr>
        <w:t>gi</w:t>
      </w:r>
      <w:r w:rsidR="00A52984" w:rsidRPr="00772B30">
        <w:rPr>
          <w:rFonts w:ascii="Arial" w:hAnsi="Arial" w:cs="Arial"/>
          <w:color w:val="000000" w:themeColor="text1"/>
        </w:rPr>
        <w:t>c</w:t>
      </w:r>
      <w:r w:rsidR="00381CA3" w:rsidRPr="00772B30">
        <w:rPr>
          <w:rFonts w:ascii="Arial" w:hAnsi="Arial" w:cs="Arial"/>
          <w:color w:val="000000" w:themeColor="text1"/>
        </w:rPr>
        <w:t>a</w:t>
      </w:r>
      <w:r w:rsidR="00A52984" w:rsidRPr="00772B30">
        <w:rPr>
          <w:rFonts w:ascii="Arial" w:hAnsi="Arial" w:cs="Arial"/>
          <w:color w:val="000000" w:themeColor="text1"/>
        </w:rPr>
        <w:t>, pues</w:t>
      </w:r>
      <w:r w:rsidR="00381CA3" w:rsidRPr="00772B30">
        <w:rPr>
          <w:rFonts w:ascii="Arial" w:hAnsi="Arial" w:cs="Arial"/>
          <w:color w:val="000000" w:themeColor="text1"/>
        </w:rPr>
        <w:t xml:space="preserve"> no tendrán consecuencia</w:t>
      </w:r>
      <w:r w:rsidR="00A52984" w:rsidRPr="00772B30">
        <w:rPr>
          <w:rFonts w:ascii="Arial" w:hAnsi="Arial" w:cs="Arial"/>
          <w:color w:val="000000" w:themeColor="text1"/>
        </w:rPr>
        <w:t>s</w:t>
      </w:r>
      <w:r w:rsidR="00381CA3" w:rsidRPr="00772B30">
        <w:rPr>
          <w:rFonts w:ascii="Arial" w:hAnsi="Arial" w:cs="Arial"/>
          <w:color w:val="000000" w:themeColor="text1"/>
        </w:rPr>
        <w:t xml:space="preserve"> práctica</w:t>
      </w:r>
      <w:r w:rsidR="00A52984" w:rsidRPr="00772B30">
        <w:rPr>
          <w:rFonts w:ascii="Arial" w:hAnsi="Arial" w:cs="Arial"/>
          <w:color w:val="000000" w:themeColor="text1"/>
        </w:rPr>
        <w:t>s</w:t>
      </w:r>
      <w:r w:rsidR="00381CA3" w:rsidRPr="00772B30">
        <w:rPr>
          <w:rFonts w:ascii="Arial" w:hAnsi="Arial" w:cs="Arial"/>
          <w:color w:val="000000" w:themeColor="text1"/>
        </w:rPr>
        <w:t xml:space="preserve"> a partir del 1 de octubre. Lo mismo</w:t>
      </w:r>
      <w:r w:rsidR="007B77F4" w:rsidRPr="00772B30">
        <w:rPr>
          <w:rFonts w:ascii="Arial" w:hAnsi="Arial" w:cs="Arial"/>
          <w:color w:val="000000" w:themeColor="text1"/>
        </w:rPr>
        <w:t xml:space="preserve">, pero más </w:t>
      </w:r>
      <w:r w:rsidRPr="00772B30">
        <w:rPr>
          <w:rFonts w:ascii="Arial" w:hAnsi="Arial" w:cs="Arial"/>
          <w:color w:val="000000" w:themeColor="text1"/>
        </w:rPr>
        <w:t>exagerado</w:t>
      </w:r>
      <w:r w:rsidR="007B77F4" w:rsidRPr="00772B30">
        <w:rPr>
          <w:rFonts w:ascii="Arial" w:hAnsi="Arial" w:cs="Arial"/>
          <w:color w:val="000000" w:themeColor="text1"/>
        </w:rPr>
        <w:t>,</w:t>
      </w:r>
      <w:r w:rsidR="00381CA3" w:rsidRPr="00772B30">
        <w:rPr>
          <w:rFonts w:ascii="Arial" w:hAnsi="Arial" w:cs="Arial"/>
          <w:color w:val="000000" w:themeColor="text1"/>
        </w:rPr>
        <w:t xml:space="preserve"> </w:t>
      </w:r>
      <w:r w:rsidR="00A52984" w:rsidRPr="00772B30">
        <w:rPr>
          <w:rFonts w:ascii="Arial" w:hAnsi="Arial" w:cs="Arial"/>
          <w:color w:val="000000" w:themeColor="text1"/>
        </w:rPr>
        <w:t xml:space="preserve">realiza </w:t>
      </w:r>
      <w:r w:rsidR="00381CA3" w:rsidRPr="00772B30">
        <w:rPr>
          <w:rFonts w:ascii="Arial" w:hAnsi="Arial" w:cs="Arial"/>
          <w:color w:val="000000" w:themeColor="text1"/>
        </w:rPr>
        <w:t xml:space="preserve">Jorge Álvarez </w:t>
      </w:r>
      <w:r w:rsidR="00A52984" w:rsidRPr="00772B30">
        <w:rPr>
          <w:rFonts w:ascii="Arial" w:hAnsi="Arial" w:cs="Arial"/>
          <w:color w:val="000000" w:themeColor="text1"/>
        </w:rPr>
        <w:t xml:space="preserve">al </w:t>
      </w:r>
      <w:r w:rsidR="00381CA3" w:rsidRPr="00772B30">
        <w:rPr>
          <w:rFonts w:ascii="Arial" w:hAnsi="Arial" w:cs="Arial"/>
          <w:color w:val="000000" w:themeColor="text1"/>
        </w:rPr>
        <w:t>ofrece</w:t>
      </w:r>
      <w:r w:rsidR="00A52984" w:rsidRPr="00772B30">
        <w:rPr>
          <w:rFonts w:ascii="Arial" w:hAnsi="Arial" w:cs="Arial"/>
          <w:color w:val="000000" w:themeColor="text1"/>
        </w:rPr>
        <w:t>r</w:t>
      </w:r>
      <w:r w:rsidR="00381CA3" w:rsidRPr="00772B30">
        <w:rPr>
          <w:rFonts w:ascii="Arial" w:hAnsi="Arial" w:cs="Arial"/>
          <w:color w:val="000000" w:themeColor="text1"/>
        </w:rPr>
        <w:t xml:space="preserve"> el toro y el moro en las universidades que se refugi</w:t>
      </w:r>
      <w:r w:rsidR="007B77F4" w:rsidRPr="00772B30">
        <w:rPr>
          <w:rFonts w:ascii="Arial" w:hAnsi="Arial" w:cs="Arial"/>
          <w:color w:val="000000" w:themeColor="text1"/>
        </w:rPr>
        <w:t>a</w:t>
      </w:r>
      <w:r w:rsidR="00381CA3" w:rsidRPr="00772B30">
        <w:rPr>
          <w:rFonts w:ascii="Arial" w:hAnsi="Arial" w:cs="Arial"/>
          <w:color w:val="000000" w:themeColor="text1"/>
        </w:rPr>
        <w:t xml:space="preserve"> y los encuentros con </w:t>
      </w:r>
      <w:r w:rsidRPr="00772B30">
        <w:rPr>
          <w:rFonts w:ascii="Arial" w:hAnsi="Arial" w:cs="Arial"/>
          <w:color w:val="000000" w:themeColor="text1"/>
        </w:rPr>
        <w:t>reporteros.</w:t>
      </w:r>
    </w:p>
    <w:p w:rsidR="00723644" w:rsidRPr="00772B30" w:rsidRDefault="00A52984" w:rsidP="00CD2896">
      <w:pPr>
        <w:pStyle w:val="s-s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772B30">
        <w:rPr>
          <w:rFonts w:ascii="Arial" w:hAnsi="Arial" w:cs="Arial"/>
          <w:color w:val="000000" w:themeColor="text1"/>
        </w:rPr>
        <w:t xml:space="preserve">La insistencia de las gestiones de los representantes de Bertha Xóchitl ante el TEPJF muestra que tienen en muy alta consideración </w:t>
      </w:r>
      <w:r w:rsidR="00772B30" w:rsidRPr="00772B30">
        <w:rPr>
          <w:rFonts w:ascii="Arial" w:hAnsi="Arial" w:cs="Arial"/>
          <w:color w:val="000000" w:themeColor="text1"/>
        </w:rPr>
        <w:t xml:space="preserve">el </w:t>
      </w:r>
      <w:r w:rsidRPr="00772B30">
        <w:rPr>
          <w:rFonts w:ascii="Arial" w:hAnsi="Arial" w:cs="Arial"/>
          <w:color w:val="000000" w:themeColor="text1"/>
        </w:rPr>
        <w:t xml:space="preserve">instrumento de comunicación del gobierno </w:t>
      </w:r>
      <w:r w:rsidR="00BE40FA" w:rsidRPr="00772B30">
        <w:rPr>
          <w:rFonts w:ascii="Arial" w:hAnsi="Arial" w:cs="Arial"/>
          <w:color w:val="000000" w:themeColor="text1"/>
        </w:rPr>
        <w:t xml:space="preserve">de la 4T </w:t>
      </w:r>
      <w:r w:rsidRPr="00772B30">
        <w:rPr>
          <w:rFonts w:ascii="Arial" w:hAnsi="Arial" w:cs="Arial"/>
          <w:color w:val="000000" w:themeColor="text1"/>
        </w:rPr>
        <w:t xml:space="preserve">conocido como </w:t>
      </w:r>
      <w:r w:rsidRPr="00772B30">
        <w:rPr>
          <w:rFonts w:ascii="Arial" w:hAnsi="Arial" w:cs="Arial"/>
          <w:i/>
          <w:color w:val="000000" w:themeColor="text1"/>
        </w:rPr>
        <w:t>mañanera,</w:t>
      </w:r>
      <w:r w:rsidRPr="00772B30">
        <w:rPr>
          <w:rFonts w:ascii="Arial" w:hAnsi="Arial" w:cs="Arial"/>
          <w:color w:val="000000" w:themeColor="text1"/>
        </w:rPr>
        <w:t xml:space="preserve"> tanto que lo imitó y al </w:t>
      </w:r>
      <w:r w:rsidR="00BE40FA" w:rsidRPr="00772B30">
        <w:rPr>
          <w:rFonts w:ascii="Arial" w:hAnsi="Arial" w:cs="Arial"/>
          <w:color w:val="000000" w:themeColor="text1"/>
        </w:rPr>
        <w:t xml:space="preserve">inicio </w:t>
      </w:r>
      <w:r w:rsidRPr="00772B30">
        <w:rPr>
          <w:rFonts w:ascii="Arial" w:hAnsi="Arial" w:cs="Arial"/>
          <w:color w:val="000000" w:themeColor="text1"/>
        </w:rPr>
        <w:t xml:space="preserve">de su campaña y </w:t>
      </w:r>
      <w:r w:rsidR="00CD2896" w:rsidRPr="00772B30">
        <w:rPr>
          <w:rFonts w:ascii="Arial" w:hAnsi="Arial" w:cs="Arial"/>
          <w:color w:val="000000" w:themeColor="text1"/>
        </w:rPr>
        <w:t xml:space="preserve">los </w:t>
      </w:r>
      <w:r w:rsidR="00BE40FA" w:rsidRPr="00772B30">
        <w:rPr>
          <w:rFonts w:ascii="Arial" w:hAnsi="Arial" w:cs="Arial"/>
          <w:color w:val="000000" w:themeColor="text1"/>
        </w:rPr>
        <w:t>resultados fueron pobres</w:t>
      </w:r>
      <w:r w:rsidR="00825536" w:rsidRPr="00772B30">
        <w:rPr>
          <w:rFonts w:ascii="Arial" w:hAnsi="Arial" w:cs="Arial"/>
          <w:color w:val="000000" w:themeColor="text1"/>
        </w:rPr>
        <w:t xml:space="preserve"> para las “conferencias de la verdad”</w:t>
      </w:r>
      <w:r w:rsidRPr="00772B30">
        <w:rPr>
          <w:rFonts w:ascii="Arial" w:hAnsi="Arial" w:cs="Arial"/>
          <w:color w:val="000000" w:themeColor="text1"/>
        </w:rPr>
        <w:t xml:space="preserve">. Debe </w:t>
      </w:r>
      <w:r w:rsidR="00BE40FA" w:rsidRPr="00772B30">
        <w:rPr>
          <w:rFonts w:ascii="Arial" w:hAnsi="Arial" w:cs="Arial"/>
          <w:color w:val="000000" w:themeColor="text1"/>
        </w:rPr>
        <w:t xml:space="preserve">de </w:t>
      </w:r>
      <w:r w:rsidRPr="00772B30">
        <w:rPr>
          <w:rFonts w:ascii="Arial" w:hAnsi="Arial" w:cs="Arial"/>
          <w:color w:val="000000" w:themeColor="text1"/>
        </w:rPr>
        <w:t xml:space="preserve">estar arrepentida </w:t>
      </w:r>
      <w:r w:rsidR="00BE40FA" w:rsidRPr="00772B30">
        <w:rPr>
          <w:rFonts w:ascii="Arial" w:hAnsi="Arial" w:cs="Arial"/>
          <w:color w:val="000000" w:themeColor="text1"/>
        </w:rPr>
        <w:t xml:space="preserve">la señora X </w:t>
      </w:r>
      <w:r w:rsidRPr="00772B30">
        <w:rPr>
          <w:rFonts w:ascii="Arial" w:hAnsi="Arial" w:cs="Arial"/>
          <w:color w:val="000000" w:themeColor="text1"/>
        </w:rPr>
        <w:t xml:space="preserve">del amparo que obtuvo para que López Obrador no pudiera pronunciar su nombre, mientras ella se sirve con la cuchara grande al </w:t>
      </w:r>
      <w:r w:rsidR="00615BE5" w:rsidRPr="00772B30">
        <w:rPr>
          <w:rFonts w:ascii="Arial" w:hAnsi="Arial" w:cs="Arial"/>
          <w:color w:val="000000" w:themeColor="text1"/>
        </w:rPr>
        <w:t xml:space="preserve">criticarlo y emprender una campaña </w:t>
      </w:r>
      <w:r w:rsidR="00BE40FA" w:rsidRPr="00772B30">
        <w:rPr>
          <w:rFonts w:ascii="Arial" w:hAnsi="Arial" w:cs="Arial"/>
          <w:color w:val="000000" w:themeColor="text1"/>
        </w:rPr>
        <w:t xml:space="preserve">archimillonaria de calumnias con </w:t>
      </w:r>
      <w:proofErr w:type="spellStart"/>
      <w:r w:rsidR="00615BE5" w:rsidRPr="00772B30">
        <w:rPr>
          <w:rFonts w:ascii="Arial" w:hAnsi="Arial" w:cs="Arial"/>
          <w:color w:val="000000" w:themeColor="text1"/>
        </w:rPr>
        <w:t>bots</w:t>
      </w:r>
      <w:proofErr w:type="spellEnd"/>
      <w:r w:rsidR="00BE40FA" w:rsidRPr="00772B30">
        <w:rPr>
          <w:rFonts w:ascii="Arial" w:hAnsi="Arial" w:cs="Arial"/>
          <w:color w:val="000000" w:themeColor="text1"/>
        </w:rPr>
        <w:t xml:space="preserve"> </w:t>
      </w:r>
      <w:r w:rsidR="00615BE5" w:rsidRPr="00772B30">
        <w:rPr>
          <w:rFonts w:ascii="Arial" w:hAnsi="Arial" w:cs="Arial"/>
          <w:color w:val="000000" w:themeColor="text1"/>
        </w:rPr>
        <w:t>sin precedente</w:t>
      </w:r>
      <w:r w:rsidRPr="00772B30">
        <w:rPr>
          <w:rFonts w:ascii="Arial" w:hAnsi="Arial" w:cs="Arial"/>
          <w:color w:val="000000" w:themeColor="text1"/>
        </w:rPr>
        <w:t xml:space="preserve"> </w:t>
      </w:r>
      <w:r w:rsidR="00615BE5" w:rsidRPr="00772B30">
        <w:rPr>
          <w:rFonts w:ascii="Arial" w:hAnsi="Arial" w:cs="Arial"/>
          <w:color w:val="000000" w:themeColor="text1"/>
        </w:rPr>
        <w:t>y sin merma para la aceptación ciudadana de AMLO</w:t>
      </w:r>
      <w:r w:rsidR="00BE40FA" w:rsidRPr="00772B30">
        <w:rPr>
          <w:rFonts w:ascii="Arial" w:hAnsi="Arial" w:cs="Arial"/>
          <w:color w:val="000000" w:themeColor="text1"/>
        </w:rPr>
        <w:t>.</w:t>
      </w:r>
      <w:r w:rsidRPr="00772B30">
        <w:rPr>
          <w:rFonts w:ascii="Arial" w:hAnsi="Arial" w:cs="Arial"/>
          <w:b/>
          <w:color w:val="000000" w:themeColor="text1"/>
        </w:rPr>
        <w:t xml:space="preserve"> </w:t>
      </w:r>
      <w:r w:rsidR="00BE40FA" w:rsidRPr="00772B30">
        <w:rPr>
          <w:rFonts w:ascii="Arial" w:hAnsi="Arial" w:cs="Arial"/>
          <w:color w:val="000000" w:themeColor="text1"/>
        </w:rPr>
        <w:t>Y esto</w:t>
      </w:r>
      <w:r w:rsidR="00381CA3" w:rsidRPr="00772B30">
        <w:rPr>
          <w:rFonts w:ascii="Arial" w:hAnsi="Arial" w:cs="Arial"/>
          <w:color w:val="000000" w:themeColor="text1"/>
        </w:rPr>
        <w:t xml:space="preserve"> </w:t>
      </w:r>
      <w:r w:rsidR="00BE40FA" w:rsidRPr="00772B30">
        <w:rPr>
          <w:rFonts w:ascii="Arial" w:hAnsi="Arial" w:cs="Arial"/>
          <w:color w:val="000000" w:themeColor="text1"/>
        </w:rPr>
        <w:t xml:space="preserve">alteró </w:t>
      </w:r>
      <w:r w:rsidR="00723644" w:rsidRPr="00772B30">
        <w:rPr>
          <w:rFonts w:ascii="Arial" w:hAnsi="Arial" w:cs="Arial"/>
          <w:color w:val="000000" w:themeColor="text1"/>
        </w:rPr>
        <w:t xml:space="preserve">sensiblemente </w:t>
      </w:r>
      <w:r w:rsidR="00BE40FA" w:rsidRPr="00772B30">
        <w:rPr>
          <w:rFonts w:ascii="Arial" w:hAnsi="Arial" w:cs="Arial"/>
          <w:color w:val="000000" w:themeColor="text1"/>
        </w:rPr>
        <w:t>a todo el equipo dirigente y sus grandes patrocinadores, la “oligarquía corrupta”</w:t>
      </w:r>
      <w:r w:rsidR="00723644" w:rsidRPr="00772B30">
        <w:rPr>
          <w:rFonts w:ascii="Arial" w:hAnsi="Arial" w:cs="Arial"/>
          <w:color w:val="000000" w:themeColor="text1"/>
        </w:rPr>
        <w:t xml:space="preserve"> que Obrador tiene prohibido mencionar, pero sí p</w:t>
      </w:r>
      <w:r w:rsidR="00CD2896" w:rsidRPr="00772B30">
        <w:rPr>
          <w:rFonts w:ascii="Arial" w:hAnsi="Arial" w:cs="Arial"/>
          <w:color w:val="000000" w:themeColor="text1"/>
        </w:rPr>
        <w:t>ueden</w:t>
      </w:r>
      <w:r w:rsidR="00723644" w:rsidRPr="00772B30">
        <w:rPr>
          <w:rFonts w:ascii="Arial" w:hAnsi="Arial" w:cs="Arial"/>
          <w:color w:val="000000" w:themeColor="text1"/>
        </w:rPr>
        <w:t xml:space="preserve"> hacerlo millones de ciudadanos.</w:t>
      </w:r>
    </w:p>
    <w:p w:rsidR="00950304" w:rsidRPr="00772B30" w:rsidRDefault="00723644" w:rsidP="00CD2896">
      <w:pPr>
        <w:pStyle w:val="s-s"/>
        <w:spacing w:before="0" w:beforeAutospacing="0" w:after="0" w:afterAutospacing="0"/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72B30">
        <w:rPr>
          <w:rFonts w:ascii="Arial" w:hAnsi="Arial" w:cs="Arial"/>
          <w:color w:val="000000" w:themeColor="text1"/>
        </w:rPr>
        <w:t>Por supuesto que el TEPJF</w:t>
      </w:r>
      <w:r w:rsidR="00950304" w:rsidRPr="00772B30">
        <w:rPr>
          <w:rFonts w:ascii="Arial" w:hAnsi="Arial" w:cs="Arial"/>
          <w:color w:val="000000" w:themeColor="text1"/>
        </w:rPr>
        <w:t xml:space="preserve"> mandó a los reincidentes peticionarios por un tubo, bajo el argumento de que las </w:t>
      </w:r>
      <w:r w:rsidR="00950304" w:rsidRPr="00772B30">
        <w:rPr>
          <w:rFonts w:ascii="Arial" w:hAnsi="Arial" w:cs="Arial"/>
          <w:i/>
          <w:color w:val="000000" w:themeColor="text1"/>
        </w:rPr>
        <w:t>mañaneras</w:t>
      </w:r>
      <w:r w:rsidR="00950304" w:rsidRPr="00772B30">
        <w:rPr>
          <w:rFonts w:ascii="Arial" w:hAnsi="Arial" w:cs="Arial"/>
          <w:color w:val="000000" w:themeColor="text1"/>
        </w:rPr>
        <w:t xml:space="preserve"> son “</w:t>
      </w:r>
      <w:r w:rsidR="00950304" w:rsidRPr="00772B30">
        <w:rPr>
          <w:rFonts w:ascii="Arial" w:eastAsiaTheme="minorHAnsi" w:hAnsi="Arial" w:cs="Arial"/>
          <w:color w:val="000000" w:themeColor="text1"/>
          <w:lang w:eastAsia="en-US"/>
        </w:rPr>
        <w:t>una forma de comunicación gubernamental que no está prohibida en sí misma y cuyo contenido debe analizarse caso por caso, la difusión de las conferencias matutinas del presidente Andrés Manuel López Obrador no puede suspenderse”</w:t>
      </w:r>
      <w:r w:rsidR="00AD5608" w:rsidRPr="00772B30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825536" w:rsidRPr="00772B30" w:rsidRDefault="00950304" w:rsidP="00AD5608">
      <w:pPr>
        <w:pStyle w:val="s-s"/>
        <w:spacing w:before="0" w:beforeAutospacing="0" w:after="0" w:afterAutospacing="0"/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72B30">
        <w:rPr>
          <w:rFonts w:ascii="Arial" w:eastAsiaTheme="minorHAnsi" w:hAnsi="Arial" w:cs="Arial"/>
          <w:color w:val="000000" w:themeColor="text1"/>
          <w:lang w:eastAsia="en-US"/>
        </w:rPr>
        <w:lastRenderedPageBreak/>
        <w:t>Falta que los colegas</w:t>
      </w:r>
      <w:r w:rsidR="00AD5608" w:rsidRPr="00772B30">
        <w:rPr>
          <w:rFonts w:ascii="Arial" w:eastAsiaTheme="minorHAnsi" w:hAnsi="Arial" w:cs="Arial"/>
          <w:color w:val="000000" w:themeColor="text1"/>
          <w:lang w:eastAsia="en-US"/>
        </w:rPr>
        <w:t xml:space="preserve"> y gestores </w:t>
      </w:r>
      <w:r w:rsidRPr="00772B30">
        <w:rPr>
          <w:rFonts w:ascii="Arial" w:eastAsiaTheme="minorHAnsi" w:hAnsi="Arial" w:cs="Arial"/>
          <w:color w:val="000000" w:themeColor="text1"/>
          <w:lang w:eastAsia="en-US"/>
        </w:rPr>
        <w:t>que participan en el “diálogo circular” de lunes a viernes y que son partidarios en distinto grado del conferenciante –con frecuencia prolijo y lento en la exposición</w:t>
      </w:r>
      <w:r w:rsidR="00825536" w:rsidRPr="00772B30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772B30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825536" w:rsidRPr="00772B30">
        <w:rPr>
          <w:rFonts w:ascii="Arial" w:eastAsiaTheme="minorHAnsi" w:hAnsi="Arial" w:cs="Arial"/>
          <w:color w:val="000000" w:themeColor="text1"/>
          <w:lang w:eastAsia="en-US"/>
        </w:rPr>
        <w:t xml:space="preserve"> no lo presionen tanto para que aborde temas electorales, lo que no hay día que no suceda y a veces de manera </w:t>
      </w:r>
      <w:r w:rsidR="00AD5608" w:rsidRPr="00772B30">
        <w:rPr>
          <w:rFonts w:ascii="Arial" w:eastAsiaTheme="minorHAnsi" w:hAnsi="Arial" w:cs="Arial"/>
          <w:color w:val="000000" w:themeColor="text1"/>
          <w:lang w:eastAsia="en-US"/>
        </w:rPr>
        <w:t>abierta</w:t>
      </w:r>
      <w:r w:rsidR="00825536" w:rsidRPr="00772B30">
        <w:rPr>
          <w:rFonts w:ascii="Arial" w:eastAsiaTheme="minorHAnsi" w:hAnsi="Arial" w:cs="Arial"/>
          <w:color w:val="000000" w:themeColor="text1"/>
          <w:lang w:eastAsia="en-US"/>
        </w:rPr>
        <w:t>, cínica, como si se tratara de brindarle argumentos a la</w:t>
      </w:r>
      <w:r w:rsidR="00AD5608" w:rsidRPr="00772B30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825536" w:rsidRPr="00772B30">
        <w:rPr>
          <w:rFonts w:ascii="Arial" w:eastAsiaTheme="minorHAnsi" w:hAnsi="Arial" w:cs="Arial"/>
          <w:color w:val="000000" w:themeColor="text1"/>
          <w:lang w:eastAsia="en-US"/>
        </w:rPr>
        <w:t xml:space="preserve"> oposici</w:t>
      </w:r>
      <w:r w:rsidR="00AD5608" w:rsidRPr="00772B30">
        <w:rPr>
          <w:rFonts w:ascii="Arial" w:eastAsiaTheme="minorHAnsi" w:hAnsi="Arial" w:cs="Arial"/>
          <w:color w:val="000000" w:themeColor="text1"/>
          <w:lang w:eastAsia="en-US"/>
        </w:rPr>
        <w:t>ones</w:t>
      </w:r>
      <w:r w:rsidR="00825536" w:rsidRPr="00772B30">
        <w:rPr>
          <w:rFonts w:ascii="Arial" w:eastAsiaTheme="minorHAnsi" w:hAnsi="Arial" w:cs="Arial"/>
          <w:color w:val="000000" w:themeColor="text1"/>
          <w:lang w:eastAsia="en-US"/>
        </w:rPr>
        <w:t xml:space="preserve"> y que el </w:t>
      </w:r>
      <w:r w:rsidR="00AD5608" w:rsidRPr="00772B30">
        <w:rPr>
          <w:rFonts w:ascii="Arial" w:eastAsiaTheme="minorHAnsi" w:hAnsi="Arial" w:cs="Arial"/>
          <w:color w:val="000000" w:themeColor="text1"/>
          <w:lang w:eastAsia="en-US"/>
        </w:rPr>
        <w:t xml:space="preserve">Tribunal </w:t>
      </w:r>
      <w:r w:rsidR="00825536" w:rsidRPr="00772B30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AD5608" w:rsidRPr="00772B30">
        <w:rPr>
          <w:rFonts w:ascii="Arial" w:eastAsiaTheme="minorHAnsi" w:hAnsi="Arial" w:cs="Arial"/>
          <w:color w:val="000000" w:themeColor="text1"/>
          <w:lang w:eastAsia="en-US"/>
        </w:rPr>
        <w:t>lectoral</w:t>
      </w:r>
      <w:r w:rsidR="00825536" w:rsidRPr="00772B30">
        <w:rPr>
          <w:rFonts w:ascii="Arial" w:eastAsiaTheme="minorHAnsi" w:hAnsi="Arial" w:cs="Arial"/>
          <w:color w:val="000000" w:themeColor="text1"/>
          <w:lang w:eastAsia="en-US"/>
        </w:rPr>
        <w:t xml:space="preserve"> termine rectificado lo que </w:t>
      </w:r>
      <w:r w:rsidR="00AD5608" w:rsidRPr="00772B30">
        <w:rPr>
          <w:rFonts w:ascii="Arial" w:eastAsiaTheme="minorHAnsi" w:hAnsi="Arial" w:cs="Arial"/>
          <w:color w:val="000000" w:themeColor="text1"/>
          <w:lang w:eastAsia="en-US"/>
        </w:rPr>
        <w:t xml:space="preserve">ahora </w:t>
      </w:r>
      <w:r w:rsidR="00825536" w:rsidRPr="00772B30">
        <w:rPr>
          <w:rFonts w:ascii="Arial" w:eastAsiaTheme="minorHAnsi" w:hAnsi="Arial" w:cs="Arial"/>
          <w:color w:val="000000" w:themeColor="text1"/>
          <w:lang w:eastAsia="en-US"/>
        </w:rPr>
        <w:t>denomina “doctrina constitucional que ha desarrollado sobre las conferencias matutinas del Presidente de la República”.</w:t>
      </w:r>
    </w:p>
    <w:p w:rsidR="00A05D3A" w:rsidRPr="00772B30" w:rsidRDefault="00A05D3A" w:rsidP="00A05D3A">
      <w:pPr>
        <w:pStyle w:val="s-s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  <w:r w:rsidRPr="00772B30">
        <w:rPr>
          <w:rFonts w:ascii="Arial" w:hAnsi="Arial" w:cs="Arial"/>
          <w:b/>
          <w:color w:val="000000" w:themeColor="text1"/>
        </w:rPr>
        <w:t>Acuse de recibo</w:t>
      </w:r>
    </w:p>
    <w:p w:rsidR="00A05D3A" w:rsidRPr="00772B30" w:rsidRDefault="00A05D3A" w:rsidP="00A05D3A">
      <w:pPr>
        <w:jc w:val="both"/>
        <w:rPr>
          <w:rFonts w:ascii="Arial" w:hAnsi="Arial" w:cs="Arial"/>
          <w:color w:val="000000" w:themeColor="text1"/>
        </w:rPr>
      </w:pPr>
      <w:r w:rsidRPr="00772B30">
        <w:rPr>
          <w:rFonts w:ascii="Arial" w:hAnsi="Arial" w:cs="Arial"/>
          <w:color w:val="000000" w:themeColor="text1"/>
        </w:rPr>
        <w:t>Gálvez anunció el martes 23 un cambio d</w:t>
      </w:r>
      <w:r w:rsidR="00AD5608" w:rsidRPr="00772B30">
        <w:rPr>
          <w:rFonts w:ascii="Arial" w:hAnsi="Arial" w:cs="Arial"/>
          <w:color w:val="000000" w:themeColor="text1"/>
        </w:rPr>
        <w:t>e estrategia para el debate del</w:t>
      </w:r>
      <w:r w:rsidRPr="00772B30">
        <w:rPr>
          <w:rFonts w:ascii="Arial" w:hAnsi="Arial" w:cs="Arial"/>
          <w:color w:val="000000" w:themeColor="text1"/>
        </w:rPr>
        <w:t xml:space="preserve"> domingo</w:t>
      </w:r>
      <w:r w:rsidR="00AD5608" w:rsidRPr="00772B30">
        <w:rPr>
          <w:rFonts w:ascii="Arial" w:hAnsi="Arial" w:cs="Arial"/>
          <w:color w:val="000000" w:themeColor="text1"/>
        </w:rPr>
        <w:t xml:space="preserve"> 28</w:t>
      </w:r>
      <w:r w:rsidRPr="00772B30">
        <w:rPr>
          <w:rFonts w:ascii="Arial" w:hAnsi="Arial" w:cs="Arial"/>
          <w:color w:val="000000" w:themeColor="text1"/>
        </w:rPr>
        <w:t xml:space="preserve">, lo que incluye confrontarse </w:t>
      </w:r>
      <w:r w:rsidR="00AD5608" w:rsidRPr="00772B30">
        <w:rPr>
          <w:rFonts w:ascii="Arial" w:hAnsi="Arial" w:cs="Arial"/>
          <w:color w:val="000000" w:themeColor="text1"/>
        </w:rPr>
        <w:t>mucho más</w:t>
      </w:r>
      <w:r w:rsidRPr="00772B30">
        <w:rPr>
          <w:rFonts w:ascii="Arial" w:hAnsi="Arial" w:cs="Arial"/>
          <w:color w:val="000000" w:themeColor="text1"/>
        </w:rPr>
        <w:t xml:space="preserve"> con Claudia </w:t>
      </w:r>
      <w:proofErr w:type="spellStart"/>
      <w:r w:rsidRPr="00772B30">
        <w:rPr>
          <w:rFonts w:ascii="Arial" w:hAnsi="Arial" w:cs="Arial"/>
          <w:color w:val="000000" w:themeColor="text1"/>
        </w:rPr>
        <w:t>Sheinbaum</w:t>
      </w:r>
      <w:proofErr w:type="spellEnd"/>
      <w:r w:rsidRPr="00772B30">
        <w:rPr>
          <w:rFonts w:ascii="Arial" w:hAnsi="Arial" w:cs="Arial"/>
          <w:color w:val="000000" w:themeColor="text1"/>
        </w:rPr>
        <w:t xml:space="preserve"> y </w:t>
      </w:r>
      <w:r w:rsidR="00AD5608" w:rsidRPr="00772B30">
        <w:rPr>
          <w:rFonts w:ascii="Arial" w:hAnsi="Arial" w:cs="Arial"/>
          <w:color w:val="000000" w:themeColor="text1"/>
        </w:rPr>
        <w:t xml:space="preserve">también </w:t>
      </w:r>
      <w:r w:rsidRPr="00772B30">
        <w:rPr>
          <w:rFonts w:ascii="Arial" w:hAnsi="Arial" w:cs="Arial"/>
          <w:color w:val="000000" w:themeColor="text1"/>
        </w:rPr>
        <w:t xml:space="preserve">vestirse con huipil… “Despierten, chiapanecos”, gritó desesperada en el mitin que encabezó en </w:t>
      </w:r>
      <w:proofErr w:type="spellStart"/>
      <w:r w:rsidRPr="00772B30">
        <w:rPr>
          <w:rFonts w:ascii="Arial" w:hAnsi="Arial" w:cs="Arial"/>
          <w:color w:val="000000" w:themeColor="text1"/>
        </w:rPr>
        <w:t>Huixtla</w:t>
      </w:r>
      <w:proofErr w:type="spellEnd"/>
      <w:r w:rsidRPr="00772B30">
        <w:rPr>
          <w:rFonts w:ascii="Arial" w:hAnsi="Arial" w:cs="Arial"/>
          <w:color w:val="000000" w:themeColor="text1"/>
        </w:rPr>
        <w:t>, Chiapas, con muy escasa asistencia, de lo que culp</w:t>
      </w:r>
      <w:r w:rsidR="00AD5608" w:rsidRPr="00772B30">
        <w:rPr>
          <w:rFonts w:ascii="Arial" w:hAnsi="Arial" w:cs="Arial"/>
          <w:color w:val="000000" w:themeColor="text1"/>
        </w:rPr>
        <w:t>ó</w:t>
      </w:r>
      <w:r w:rsidRPr="00772B30">
        <w:rPr>
          <w:rFonts w:ascii="Arial" w:hAnsi="Arial" w:cs="Arial"/>
          <w:color w:val="000000" w:themeColor="text1"/>
        </w:rPr>
        <w:t xml:space="preserve"> al “crimen organizado” y los </w:t>
      </w:r>
      <w:r w:rsidR="0005040C" w:rsidRPr="00772B30">
        <w:rPr>
          <w:rFonts w:ascii="Arial" w:hAnsi="Arial" w:cs="Arial"/>
          <w:color w:val="000000" w:themeColor="text1"/>
        </w:rPr>
        <w:t>“</w:t>
      </w:r>
      <w:r w:rsidRPr="00772B30">
        <w:rPr>
          <w:rFonts w:ascii="Arial" w:hAnsi="Arial" w:cs="Arial"/>
          <w:color w:val="000000" w:themeColor="text1"/>
        </w:rPr>
        <w:t>partidarios</w:t>
      </w:r>
      <w:r w:rsidR="0005040C" w:rsidRPr="00772B30">
        <w:rPr>
          <w:rFonts w:ascii="Arial" w:hAnsi="Arial" w:cs="Arial"/>
          <w:color w:val="000000" w:themeColor="text1"/>
        </w:rPr>
        <w:t>”</w:t>
      </w:r>
      <w:r w:rsidRPr="00772B30">
        <w:rPr>
          <w:rFonts w:ascii="Arial" w:hAnsi="Arial" w:cs="Arial"/>
          <w:color w:val="000000" w:themeColor="text1"/>
        </w:rPr>
        <w:t xml:space="preserve"> de </w:t>
      </w:r>
      <w:proofErr w:type="spellStart"/>
      <w:r w:rsidRPr="00772B30">
        <w:rPr>
          <w:rFonts w:ascii="Arial" w:hAnsi="Arial" w:cs="Arial"/>
          <w:color w:val="000000" w:themeColor="text1"/>
        </w:rPr>
        <w:t>Sheinbam</w:t>
      </w:r>
      <w:proofErr w:type="spellEnd"/>
      <w:r w:rsidRPr="00772B30">
        <w:rPr>
          <w:rFonts w:ascii="Arial" w:hAnsi="Arial" w:cs="Arial"/>
          <w:color w:val="000000" w:themeColor="text1"/>
        </w:rPr>
        <w:t xml:space="preserve"> Pardo… La señora del chicle masticado que lo dejaba en las sillas de todos los actos, ya encontró una solución por demás humillante, se lo saca de la boca y lo entrega </w:t>
      </w:r>
      <w:r w:rsidR="00AD5608" w:rsidRPr="00772B30">
        <w:rPr>
          <w:rFonts w:ascii="Arial" w:hAnsi="Arial" w:cs="Arial"/>
          <w:color w:val="000000" w:themeColor="text1"/>
        </w:rPr>
        <w:t xml:space="preserve">en mano </w:t>
      </w:r>
      <w:r w:rsidRPr="00772B30">
        <w:rPr>
          <w:rFonts w:ascii="Arial" w:hAnsi="Arial" w:cs="Arial"/>
          <w:color w:val="000000" w:themeColor="text1"/>
        </w:rPr>
        <w:t>a una joven auxiliar… Hace tres lustros (26-IV-09) falleció el experimentado y veterano periodista Benjamín Flores de la Vega, quien laboró muchos años en Ovaciones y formó parte destacada del Grupo María Cristina...</w:t>
      </w:r>
      <w:r w:rsidR="00AD5608" w:rsidRPr="00772B30">
        <w:rPr>
          <w:rFonts w:ascii="Arial" w:hAnsi="Arial" w:cs="Arial"/>
          <w:color w:val="000000" w:themeColor="text1"/>
        </w:rPr>
        <w:t xml:space="preserve"> </w:t>
      </w:r>
      <w:r w:rsidRPr="00772B30">
        <w:rPr>
          <w:rFonts w:ascii="Arial" w:hAnsi="Arial" w:cs="Arial"/>
          <w:i/>
          <w:color w:val="000000" w:themeColor="text1"/>
        </w:rPr>
        <w:t>Los que preguntan,</w:t>
      </w:r>
      <w:r w:rsidRPr="00772B30">
        <w:rPr>
          <w:rFonts w:ascii="Arial" w:hAnsi="Arial" w:cs="Arial"/>
          <w:color w:val="000000" w:themeColor="text1"/>
        </w:rPr>
        <w:t xml:space="preserve"> libro de José </w:t>
      </w:r>
      <w:proofErr w:type="spellStart"/>
      <w:r w:rsidRPr="00772B30">
        <w:rPr>
          <w:rFonts w:ascii="Arial" w:hAnsi="Arial" w:cs="Arial"/>
          <w:color w:val="000000" w:themeColor="text1"/>
        </w:rPr>
        <w:t>Sobrevilla</w:t>
      </w:r>
      <w:proofErr w:type="spellEnd"/>
      <w:r w:rsidRPr="00772B30">
        <w:rPr>
          <w:rFonts w:ascii="Arial" w:hAnsi="Arial" w:cs="Arial"/>
          <w:color w:val="000000" w:themeColor="text1"/>
        </w:rPr>
        <w:t xml:space="preserve"> será presentado el viernes 26 a las 18:30 horas, en Filomeno Mata 8 (Centro Histórico), en el salón Francisco Zarco, por Jesús Ramírez Cuevas</w:t>
      </w:r>
      <w:r w:rsidR="0005040C" w:rsidRPr="00772B30">
        <w:rPr>
          <w:rFonts w:ascii="Arial" w:hAnsi="Arial" w:cs="Arial"/>
          <w:color w:val="000000" w:themeColor="text1"/>
        </w:rPr>
        <w:t xml:space="preserve"> (</w:t>
      </w:r>
      <w:r w:rsidRPr="00772B30">
        <w:rPr>
          <w:rFonts w:ascii="Arial" w:hAnsi="Arial" w:cs="Arial"/>
          <w:color w:val="000000" w:themeColor="text1"/>
        </w:rPr>
        <w:t>vocero presidencial</w:t>
      </w:r>
      <w:r w:rsidR="0005040C" w:rsidRPr="00772B30">
        <w:rPr>
          <w:rFonts w:ascii="Arial" w:hAnsi="Arial" w:cs="Arial"/>
          <w:color w:val="000000" w:themeColor="text1"/>
        </w:rPr>
        <w:t xml:space="preserve">), Antonio Sierra, Raúl Fraga y </w:t>
      </w:r>
      <w:proofErr w:type="spellStart"/>
      <w:r w:rsidR="0005040C" w:rsidRPr="00772B30">
        <w:rPr>
          <w:rFonts w:ascii="Arial" w:hAnsi="Arial" w:cs="Arial"/>
          <w:color w:val="000000" w:themeColor="text1"/>
        </w:rPr>
        <w:t>Eko</w:t>
      </w:r>
      <w:proofErr w:type="spellEnd"/>
      <w:r w:rsidRPr="00772B30">
        <w:rPr>
          <w:rFonts w:ascii="Arial" w:hAnsi="Arial" w:cs="Arial"/>
          <w:color w:val="000000" w:themeColor="text1"/>
        </w:rPr>
        <w:t xml:space="preserve">… </w:t>
      </w:r>
      <w:r w:rsidR="0005040C" w:rsidRPr="00772B30">
        <w:rPr>
          <w:rFonts w:ascii="Arial" w:hAnsi="Arial" w:cs="Arial"/>
          <w:color w:val="000000" w:themeColor="text1"/>
        </w:rPr>
        <w:t>I</w:t>
      </w:r>
      <w:r w:rsidRPr="00772B30">
        <w:rPr>
          <w:rFonts w:ascii="Arial" w:hAnsi="Arial" w:cs="Arial"/>
          <w:color w:val="000000" w:themeColor="text1"/>
        </w:rPr>
        <w:t xml:space="preserve">nvitación. “La asociación cívica Mexicanos Unidos tiene el honor de invitarle al homenaje del </w:t>
      </w:r>
      <w:proofErr w:type="spellStart"/>
      <w:r w:rsidRPr="00772B30">
        <w:rPr>
          <w:rFonts w:ascii="Arial" w:hAnsi="Arial" w:cs="Arial"/>
          <w:color w:val="000000" w:themeColor="text1"/>
        </w:rPr>
        <w:t>posdoctor</w:t>
      </w:r>
      <w:proofErr w:type="spellEnd"/>
      <w:r w:rsidRPr="00772B30">
        <w:rPr>
          <w:rFonts w:ascii="Arial" w:hAnsi="Arial" w:cs="Arial"/>
          <w:color w:val="000000" w:themeColor="text1"/>
        </w:rPr>
        <w:t xml:space="preserve"> y general José Francisco Gallardo Rodríguez. Se hará entrega de la </w:t>
      </w:r>
      <w:r w:rsidRPr="00772B30">
        <w:rPr>
          <w:rFonts w:ascii="Arial" w:hAnsi="Arial" w:cs="Arial"/>
          <w:i/>
          <w:color w:val="000000" w:themeColor="text1"/>
        </w:rPr>
        <w:t>Medalla al mérito general Francisco Gallard</w:t>
      </w:r>
      <w:r w:rsidRPr="00772B30">
        <w:rPr>
          <w:rFonts w:ascii="Arial" w:hAnsi="Arial" w:cs="Arial"/>
          <w:color w:val="000000" w:themeColor="text1"/>
        </w:rPr>
        <w:t>o a Gilberto López y Rivas, Alicia Castellanos y Eduardo Ibarra. Que se llevará a cabo en el atrio Corpus Cristi, en avenida Juárez 44 colonia Centro, frente al Hemiciclo a Juárez, a las 12 horas del 27 de abril de 2024”.</w:t>
      </w:r>
    </w:p>
    <w:p w:rsidR="00761444" w:rsidRPr="00772B30" w:rsidRDefault="00772B30" w:rsidP="00A05D3A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4" w:history="1">
        <w:r w:rsidR="00A05D3A" w:rsidRPr="00772B3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A05D3A" w:rsidRPr="00772B3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A05D3A" w:rsidRPr="00772B3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A05D3A" w:rsidRPr="00772B3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A05D3A" w:rsidRPr="00772B30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761444" w:rsidRPr="00772B3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D3A"/>
    <w:rsid w:val="0005040C"/>
    <w:rsid w:val="00187630"/>
    <w:rsid w:val="00381CA3"/>
    <w:rsid w:val="0047146D"/>
    <w:rsid w:val="00615BE5"/>
    <w:rsid w:val="00723644"/>
    <w:rsid w:val="00761444"/>
    <w:rsid w:val="00772B30"/>
    <w:rsid w:val="007B77F4"/>
    <w:rsid w:val="007E3786"/>
    <w:rsid w:val="00825536"/>
    <w:rsid w:val="009261E0"/>
    <w:rsid w:val="00950304"/>
    <w:rsid w:val="00A05D3A"/>
    <w:rsid w:val="00A52984"/>
    <w:rsid w:val="00A63E6B"/>
    <w:rsid w:val="00AD5608"/>
    <w:rsid w:val="00BE40FA"/>
    <w:rsid w:val="00CD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378609-31DB-47B0-9B9D-427F2F1CC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5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05D3A"/>
    <w:rPr>
      <w:color w:val="0563C1" w:themeColor="hyperlink"/>
      <w:u w:val="single"/>
    </w:rPr>
  </w:style>
  <w:style w:type="paragraph" w:customStyle="1" w:styleId="s-s">
    <w:name w:val="s-s"/>
    <w:basedOn w:val="Normal"/>
    <w:rsid w:val="00A05D3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852</Words>
  <Characters>4358</Characters>
  <Application>Microsoft Office Word</Application>
  <DocSecurity>0</DocSecurity>
  <Lines>76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2024-04-25T17:19:00Z</dcterms:created>
  <dcterms:modified xsi:type="dcterms:W3CDTF">2024-04-25T21:58:00Z</dcterms:modified>
</cp:coreProperties>
</file>