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268" w:rsidRPr="00171F85" w:rsidRDefault="0030710B">
      <w:pPr>
        <w:rPr>
          <w:rFonts w:ascii="Arial" w:hAnsi="Arial" w:cs="Arial"/>
          <w:color w:val="000000" w:themeColor="text1"/>
          <w:sz w:val="28"/>
          <w:szCs w:val="28"/>
        </w:rPr>
      </w:pPr>
      <w:r w:rsidRPr="00171F85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0710B" w:rsidRPr="00171F85" w:rsidRDefault="0030710B">
      <w:pPr>
        <w:rPr>
          <w:rFonts w:ascii="Arial" w:hAnsi="Arial" w:cs="Arial"/>
          <w:color w:val="000000" w:themeColor="text1"/>
        </w:rPr>
      </w:pPr>
    </w:p>
    <w:p w:rsidR="0030710B" w:rsidRPr="00171F85" w:rsidRDefault="00DA7586" w:rsidP="00424DD0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171F85">
        <w:rPr>
          <w:rFonts w:ascii="Arial" w:hAnsi="Arial" w:cs="Arial"/>
          <w:b/>
          <w:color w:val="000000" w:themeColor="text1"/>
          <w:sz w:val="36"/>
          <w:szCs w:val="36"/>
        </w:rPr>
        <w:t>A</w:t>
      </w:r>
      <w:r w:rsidR="00424DD0" w:rsidRPr="00171F85">
        <w:rPr>
          <w:rFonts w:ascii="Arial" w:hAnsi="Arial" w:cs="Arial"/>
          <w:b/>
          <w:color w:val="000000" w:themeColor="text1"/>
          <w:sz w:val="36"/>
          <w:szCs w:val="36"/>
        </w:rPr>
        <w:t xml:space="preserve">ctitudes y gestos </w:t>
      </w:r>
      <w:bookmarkStart w:id="0" w:name="_GoBack"/>
      <w:bookmarkEnd w:id="0"/>
      <w:r w:rsidR="00424DD0" w:rsidRPr="00171F85">
        <w:rPr>
          <w:rFonts w:ascii="Arial" w:hAnsi="Arial" w:cs="Arial"/>
          <w:b/>
          <w:color w:val="000000" w:themeColor="text1"/>
          <w:sz w:val="36"/>
          <w:szCs w:val="36"/>
        </w:rPr>
        <w:t>para Claudia</w:t>
      </w:r>
    </w:p>
    <w:p w:rsidR="0030710B" w:rsidRPr="00171F85" w:rsidRDefault="0030710B">
      <w:pPr>
        <w:rPr>
          <w:rFonts w:ascii="Arial" w:hAnsi="Arial" w:cs="Arial"/>
          <w:color w:val="000000" w:themeColor="text1"/>
        </w:rPr>
      </w:pPr>
    </w:p>
    <w:p w:rsidR="0030710B" w:rsidRPr="00171F85" w:rsidRDefault="0030710B">
      <w:pPr>
        <w:rPr>
          <w:rFonts w:ascii="Arial" w:hAnsi="Arial" w:cs="Arial"/>
          <w:b/>
          <w:color w:val="000000" w:themeColor="text1"/>
        </w:rPr>
      </w:pPr>
      <w:r w:rsidRPr="00171F85">
        <w:rPr>
          <w:rFonts w:ascii="Arial" w:hAnsi="Arial" w:cs="Arial"/>
          <w:b/>
          <w:color w:val="000000" w:themeColor="text1"/>
        </w:rPr>
        <w:t>Eduardo Ibarra Aguirre</w:t>
      </w:r>
    </w:p>
    <w:p w:rsidR="0030710B" w:rsidRPr="00171F85" w:rsidRDefault="0030710B">
      <w:pPr>
        <w:rPr>
          <w:rFonts w:ascii="Arial" w:hAnsi="Arial" w:cs="Arial"/>
          <w:color w:val="000000" w:themeColor="text1"/>
        </w:rPr>
      </w:pPr>
    </w:p>
    <w:p w:rsidR="004557B4" w:rsidRPr="00171F85" w:rsidRDefault="004557B4" w:rsidP="004557B4">
      <w:pPr>
        <w:jc w:val="both"/>
        <w:rPr>
          <w:rFonts w:ascii="Arial" w:hAnsi="Arial" w:cs="Arial"/>
          <w:color w:val="000000" w:themeColor="text1"/>
        </w:rPr>
      </w:pPr>
      <w:r w:rsidRPr="00171F85">
        <w:rPr>
          <w:rFonts w:ascii="Arial" w:hAnsi="Arial" w:cs="Arial"/>
          <w:color w:val="000000" w:themeColor="text1"/>
        </w:rPr>
        <w:t>Palabras y gestos de hombres y mujeres de los poderes fácticos pueden, en un momento dado, indicar más que los discursos de campaña de las candidatas presidenciales –con una disculpa a Jorge Álvarez que delira con que ya alcanzó a Xóchitl Gálvez–</w:t>
      </w:r>
      <w:r w:rsidR="00547FD5" w:rsidRPr="00171F85">
        <w:rPr>
          <w:rFonts w:ascii="Arial" w:hAnsi="Arial" w:cs="Arial"/>
          <w:color w:val="000000" w:themeColor="text1"/>
        </w:rPr>
        <w:t>,</w:t>
      </w:r>
      <w:r w:rsidRPr="00171F85">
        <w:rPr>
          <w:rFonts w:ascii="Arial" w:hAnsi="Arial" w:cs="Arial"/>
          <w:color w:val="000000" w:themeColor="text1"/>
        </w:rPr>
        <w:t xml:space="preserve"> </w:t>
      </w:r>
      <w:r w:rsidR="00C63132" w:rsidRPr="00171F85">
        <w:rPr>
          <w:rFonts w:ascii="Arial" w:hAnsi="Arial" w:cs="Arial"/>
          <w:color w:val="000000" w:themeColor="text1"/>
        </w:rPr>
        <w:t xml:space="preserve">lo </w:t>
      </w:r>
      <w:r w:rsidRPr="00171F85">
        <w:rPr>
          <w:rFonts w:ascii="Arial" w:hAnsi="Arial" w:cs="Arial"/>
          <w:color w:val="000000" w:themeColor="text1"/>
        </w:rPr>
        <w:t>que es preciso apreciar en su justa magnitud.</w:t>
      </w:r>
    </w:p>
    <w:p w:rsidR="004557B4" w:rsidRPr="00171F85" w:rsidRDefault="004557B4" w:rsidP="00627233">
      <w:pPr>
        <w:ind w:firstLine="708"/>
        <w:jc w:val="both"/>
        <w:rPr>
          <w:rFonts w:ascii="Arial" w:hAnsi="Arial" w:cs="Arial"/>
          <w:color w:val="000000" w:themeColor="text1"/>
        </w:rPr>
      </w:pPr>
      <w:r w:rsidRPr="00171F85">
        <w:rPr>
          <w:rFonts w:ascii="Arial" w:hAnsi="Arial" w:cs="Arial"/>
          <w:color w:val="000000" w:themeColor="text1"/>
        </w:rPr>
        <w:t xml:space="preserve">Me refiero a las atenciones que recibió </w:t>
      </w:r>
      <w:r w:rsidR="007F5F98" w:rsidRPr="00171F85">
        <w:rPr>
          <w:rFonts w:ascii="Arial" w:hAnsi="Arial" w:cs="Arial"/>
          <w:color w:val="000000" w:themeColor="text1"/>
        </w:rPr>
        <w:t xml:space="preserve">Claudia </w:t>
      </w:r>
      <w:proofErr w:type="spellStart"/>
      <w:r w:rsidR="007F5F98" w:rsidRPr="00171F85">
        <w:rPr>
          <w:rFonts w:ascii="Arial" w:hAnsi="Arial" w:cs="Arial"/>
          <w:color w:val="000000" w:themeColor="text1"/>
        </w:rPr>
        <w:t>Sheinbaum</w:t>
      </w:r>
      <w:proofErr w:type="spellEnd"/>
      <w:r w:rsidR="007F5F98" w:rsidRPr="00171F85">
        <w:rPr>
          <w:rFonts w:ascii="Arial" w:hAnsi="Arial" w:cs="Arial"/>
          <w:color w:val="000000" w:themeColor="text1"/>
        </w:rPr>
        <w:t xml:space="preserve"> durante la 87 Convención Bancaria en Acapulco, Guerrero, en particular al concluir el 19 de abril, cuando l</w:t>
      </w:r>
      <w:r w:rsidR="001B41C5" w:rsidRPr="00171F85">
        <w:rPr>
          <w:rFonts w:ascii="Arial" w:hAnsi="Arial" w:cs="Arial"/>
          <w:color w:val="000000" w:themeColor="text1"/>
        </w:rPr>
        <w:t>o</w:t>
      </w:r>
      <w:r w:rsidR="007F5F98" w:rsidRPr="00171F85">
        <w:rPr>
          <w:rFonts w:ascii="Arial" w:hAnsi="Arial" w:cs="Arial"/>
          <w:color w:val="000000" w:themeColor="text1"/>
        </w:rPr>
        <w:t xml:space="preserve">s </w:t>
      </w:r>
      <w:r w:rsidR="001B41C5" w:rsidRPr="00171F85">
        <w:rPr>
          <w:rFonts w:ascii="Arial" w:hAnsi="Arial" w:cs="Arial"/>
          <w:color w:val="000000" w:themeColor="text1"/>
        </w:rPr>
        <w:t>meros, meros</w:t>
      </w:r>
      <w:r w:rsidR="007F5F98" w:rsidRPr="00171F85">
        <w:rPr>
          <w:rFonts w:ascii="Arial" w:hAnsi="Arial" w:cs="Arial"/>
          <w:color w:val="000000" w:themeColor="text1"/>
        </w:rPr>
        <w:t xml:space="preserve"> de la Asociación de Bancos de </w:t>
      </w:r>
      <w:r w:rsidR="00547FD5" w:rsidRPr="00171F85">
        <w:rPr>
          <w:rFonts w:ascii="Arial" w:hAnsi="Arial" w:cs="Arial"/>
          <w:color w:val="000000" w:themeColor="text1"/>
        </w:rPr>
        <w:t xml:space="preserve">(en) </w:t>
      </w:r>
      <w:r w:rsidR="007F5F98" w:rsidRPr="00171F85">
        <w:rPr>
          <w:rFonts w:ascii="Arial" w:hAnsi="Arial" w:cs="Arial"/>
          <w:color w:val="000000" w:themeColor="text1"/>
        </w:rPr>
        <w:t>México y del Consejo Coordinador Empresarial</w:t>
      </w:r>
      <w:r w:rsidR="001B41C5" w:rsidRPr="00171F85">
        <w:rPr>
          <w:rFonts w:ascii="Arial" w:hAnsi="Arial" w:cs="Arial"/>
          <w:color w:val="000000" w:themeColor="text1"/>
        </w:rPr>
        <w:t xml:space="preserve"> la acompañaron hasta la salida del recinto. </w:t>
      </w:r>
      <w:r w:rsidR="00DA7586" w:rsidRPr="00171F85">
        <w:rPr>
          <w:rFonts w:ascii="Arial" w:hAnsi="Arial" w:cs="Arial"/>
          <w:color w:val="000000" w:themeColor="text1"/>
        </w:rPr>
        <w:t>P</w:t>
      </w:r>
      <w:r w:rsidR="001B41C5" w:rsidRPr="00171F85">
        <w:rPr>
          <w:rFonts w:ascii="Arial" w:hAnsi="Arial" w:cs="Arial"/>
          <w:color w:val="000000" w:themeColor="text1"/>
        </w:rPr>
        <w:t xml:space="preserve">uede ser considerado un detalle de urbanidad, sólo que lo aplicaron exclusivamente con la hija del querido amigo, ya difunto, Carlos </w:t>
      </w:r>
      <w:proofErr w:type="spellStart"/>
      <w:r w:rsidR="001B41C5" w:rsidRPr="00171F85">
        <w:rPr>
          <w:rFonts w:ascii="Arial" w:hAnsi="Arial" w:cs="Arial"/>
          <w:color w:val="000000" w:themeColor="text1"/>
        </w:rPr>
        <w:t>Sheinbaum</w:t>
      </w:r>
      <w:proofErr w:type="spellEnd"/>
      <w:r w:rsidR="001B41C5" w:rsidRPr="00171F85">
        <w:rPr>
          <w:rFonts w:ascii="Arial" w:hAnsi="Arial" w:cs="Arial"/>
          <w:color w:val="000000" w:themeColor="text1"/>
        </w:rPr>
        <w:t xml:space="preserve"> </w:t>
      </w:r>
      <w:proofErr w:type="spellStart"/>
      <w:r w:rsidR="001B41C5" w:rsidRPr="00171F85">
        <w:rPr>
          <w:rStyle w:val="nfasis"/>
          <w:rFonts w:ascii="Arial" w:hAnsi="Arial" w:cs="Arial"/>
          <w:i w:val="0"/>
          <w:color w:val="000000" w:themeColor="text1"/>
        </w:rPr>
        <w:t>Yoselevitz</w:t>
      </w:r>
      <w:proofErr w:type="spellEnd"/>
      <w:r w:rsidR="00627233" w:rsidRPr="00171F85">
        <w:rPr>
          <w:rStyle w:val="nfasis"/>
          <w:rFonts w:ascii="Arial" w:hAnsi="Arial" w:cs="Arial"/>
          <w:i w:val="0"/>
          <w:color w:val="000000" w:themeColor="text1"/>
        </w:rPr>
        <w:t>.</w:t>
      </w:r>
    </w:p>
    <w:p w:rsidR="007F5F98" w:rsidRPr="00171F85" w:rsidRDefault="00627233" w:rsidP="00627233">
      <w:pPr>
        <w:ind w:firstLine="708"/>
        <w:jc w:val="both"/>
        <w:outlineLvl w:val="1"/>
        <w:rPr>
          <w:rFonts w:ascii="Arial" w:hAnsi="Arial" w:cs="Arial"/>
          <w:bCs/>
          <w:color w:val="000000" w:themeColor="text1"/>
        </w:rPr>
      </w:pPr>
      <w:r w:rsidRPr="00171F85">
        <w:rPr>
          <w:rFonts w:ascii="Arial" w:hAnsi="Arial" w:cs="Arial"/>
          <w:bCs/>
          <w:color w:val="000000" w:themeColor="text1"/>
        </w:rPr>
        <w:t xml:space="preserve">Y no es para menos, el mismo presidente Andrés Manuel </w:t>
      </w:r>
      <w:r w:rsidR="007F5F98" w:rsidRPr="00171F85">
        <w:rPr>
          <w:rFonts w:ascii="Arial" w:hAnsi="Arial" w:cs="Arial"/>
          <w:bCs/>
          <w:color w:val="000000" w:themeColor="text1"/>
        </w:rPr>
        <w:t>cerr</w:t>
      </w:r>
      <w:r w:rsidRPr="00171F85">
        <w:rPr>
          <w:rFonts w:ascii="Arial" w:hAnsi="Arial" w:cs="Arial"/>
          <w:bCs/>
          <w:color w:val="000000" w:themeColor="text1"/>
        </w:rPr>
        <w:t>ó</w:t>
      </w:r>
      <w:r w:rsidR="007F5F98" w:rsidRPr="00171F85">
        <w:rPr>
          <w:rFonts w:ascii="Arial" w:hAnsi="Arial" w:cs="Arial"/>
          <w:bCs/>
          <w:color w:val="000000" w:themeColor="text1"/>
        </w:rPr>
        <w:t xml:space="preserve"> su última Convención Bancaria haciendo hincapié en las utilidades récord que alcanzó la banca por más de 273</w:t>
      </w:r>
      <w:r w:rsidRPr="00171F85">
        <w:rPr>
          <w:rFonts w:ascii="Arial" w:hAnsi="Arial" w:cs="Arial"/>
          <w:bCs/>
          <w:color w:val="000000" w:themeColor="text1"/>
        </w:rPr>
        <w:t xml:space="preserve"> </w:t>
      </w:r>
      <w:r w:rsidR="007F5F98" w:rsidRPr="00171F85">
        <w:rPr>
          <w:rFonts w:ascii="Arial" w:hAnsi="Arial" w:cs="Arial"/>
          <w:bCs/>
          <w:color w:val="000000" w:themeColor="text1"/>
        </w:rPr>
        <w:t>000 millones de pesos en 2023</w:t>
      </w:r>
      <w:r w:rsidRPr="00171F85">
        <w:rPr>
          <w:rFonts w:ascii="Arial" w:hAnsi="Arial" w:cs="Arial"/>
          <w:bCs/>
          <w:color w:val="000000" w:themeColor="text1"/>
        </w:rPr>
        <w:t xml:space="preserve">. Suele ponerlos de ejemplo de cómo con la </w:t>
      </w:r>
      <w:r w:rsidR="00DA7586" w:rsidRPr="00171F85">
        <w:rPr>
          <w:rFonts w:ascii="Arial" w:hAnsi="Arial" w:cs="Arial"/>
          <w:bCs/>
          <w:color w:val="000000" w:themeColor="text1"/>
        </w:rPr>
        <w:t>4T</w:t>
      </w:r>
      <w:r w:rsidRPr="00171F85">
        <w:rPr>
          <w:rFonts w:ascii="Arial" w:hAnsi="Arial" w:cs="Arial"/>
          <w:bCs/>
          <w:color w:val="000000" w:themeColor="text1"/>
        </w:rPr>
        <w:t xml:space="preserve"> </w:t>
      </w:r>
      <w:r w:rsidR="00DA7586" w:rsidRPr="00171F85">
        <w:rPr>
          <w:rFonts w:ascii="Arial" w:hAnsi="Arial" w:cs="Arial"/>
          <w:bCs/>
          <w:color w:val="000000" w:themeColor="text1"/>
        </w:rPr>
        <w:t xml:space="preserve">ganan </w:t>
      </w:r>
      <w:r w:rsidRPr="00171F85">
        <w:rPr>
          <w:rFonts w:ascii="Arial" w:hAnsi="Arial" w:cs="Arial"/>
          <w:bCs/>
          <w:color w:val="000000" w:themeColor="text1"/>
        </w:rPr>
        <w:t>todos los componentes de la pirámide socioeconómica. Es probable, pero los banqueros ganaron si</w:t>
      </w:r>
      <w:r w:rsidR="00255A0B" w:rsidRPr="00171F85">
        <w:rPr>
          <w:rFonts w:ascii="Arial" w:hAnsi="Arial" w:cs="Arial"/>
          <w:bCs/>
          <w:color w:val="000000" w:themeColor="text1"/>
        </w:rPr>
        <w:t>n</w:t>
      </w:r>
      <w:r w:rsidRPr="00171F85">
        <w:rPr>
          <w:rFonts w:ascii="Arial" w:hAnsi="Arial" w:cs="Arial"/>
          <w:bCs/>
          <w:color w:val="000000" w:themeColor="text1"/>
        </w:rPr>
        <w:t xml:space="preserve"> medida, </w:t>
      </w:r>
      <w:r w:rsidR="009C55C3" w:rsidRPr="00171F85">
        <w:rPr>
          <w:rFonts w:ascii="Arial" w:hAnsi="Arial" w:cs="Arial"/>
          <w:bCs/>
          <w:color w:val="000000" w:themeColor="text1"/>
        </w:rPr>
        <w:t xml:space="preserve">no fueron “razonables” sus utilidades, </w:t>
      </w:r>
      <w:r w:rsidRPr="00171F85">
        <w:rPr>
          <w:rFonts w:ascii="Arial" w:hAnsi="Arial" w:cs="Arial"/>
          <w:bCs/>
          <w:color w:val="000000" w:themeColor="text1"/>
        </w:rPr>
        <w:t xml:space="preserve">mientras los usuarios </w:t>
      </w:r>
      <w:r w:rsidR="009C55C3" w:rsidRPr="00171F85">
        <w:rPr>
          <w:rFonts w:ascii="Arial" w:hAnsi="Arial" w:cs="Arial"/>
          <w:bCs/>
          <w:color w:val="000000" w:themeColor="text1"/>
        </w:rPr>
        <w:t xml:space="preserve">de los servicios </w:t>
      </w:r>
      <w:r w:rsidRPr="00171F85">
        <w:rPr>
          <w:rFonts w:ascii="Arial" w:hAnsi="Arial" w:cs="Arial"/>
          <w:bCs/>
          <w:color w:val="000000" w:themeColor="text1"/>
        </w:rPr>
        <w:t xml:space="preserve">pagaron comisiones que no </w:t>
      </w:r>
      <w:r w:rsidR="009C55C3" w:rsidRPr="00171F85">
        <w:rPr>
          <w:rFonts w:ascii="Arial" w:hAnsi="Arial" w:cs="Arial"/>
          <w:bCs/>
          <w:color w:val="000000" w:themeColor="text1"/>
        </w:rPr>
        <w:t xml:space="preserve">se atreven a cobrar </w:t>
      </w:r>
      <w:r w:rsidRPr="00171F85">
        <w:rPr>
          <w:rFonts w:ascii="Arial" w:hAnsi="Arial" w:cs="Arial"/>
          <w:bCs/>
          <w:color w:val="000000" w:themeColor="text1"/>
        </w:rPr>
        <w:t xml:space="preserve">los </w:t>
      </w:r>
      <w:r w:rsidR="00171F85" w:rsidRPr="00171F85">
        <w:rPr>
          <w:rFonts w:ascii="Arial" w:hAnsi="Arial" w:cs="Arial"/>
          <w:bCs/>
          <w:color w:val="000000" w:themeColor="text1"/>
        </w:rPr>
        <w:t>barones</w:t>
      </w:r>
      <w:r w:rsidRPr="00171F85">
        <w:rPr>
          <w:rFonts w:ascii="Arial" w:hAnsi="Arial" w:cs="Arial"/>
          <w:bCs/>
          <w:color w:val="000000" w:themeColor="text1"/>
        </w:rPr>
        <w:t xml:space="preserve"> del di</w:t>
      </w:r>
      <w:r w:rsidR="00255A0B" w:rsidRPr="00171F85">
        <w:rPr>
          <w:rFonts w:ascii="Arial" w:hAnsi="Arial" w:cs="Arial"/>
          <w:bCs/>
          <w:color w:val="000000" w:themeColor="text1"/>
        </w:rPr>
        <w:t>n</w:t>
      </w:r>
      <w:r w:rsidRPr="00171F85">
        <w:rPr>
          <w:rFonts w:ascii="Arial" w:hAnsi="Arial" w:cs="Arial"/>
          <w:bCs/>
          <w:color w:val="000000" w:themeColor="text1"/>
        </w:rPr>
        <w:t>ero en sus países de origen</w:t>
      </w:r>
      <w:r w:rsidR="00DA7586" w:rsidRPr="00171F85">
        <w:rPr>
          <w:rFonts w:ascii="Arial" w:hAnsi="Arial" w:cs="Arial"/>
          <w:bCs/>
          <w:color w:val="000000" w:themeColor="text1"/>
        </w:rPr>
        <w:t>.</w:t>
      </w:r>
    </w:p>
    <w:p w:rsidR="009C55C3" w:rsidRPr="00171F85" w:rsidRDefault="009C55C3" w:rsidP="00627233">
      <w:pPr>
        <w:ind w:firstLine="708"/>
        <w:jc w:val="both"/>
        <w:outlineLvl w:val="1"/>
        <w:rPr>
          <w:rFonts w:ascii="Arial" w:hAnsi="Arial" w:cs="Arial"/>
          <w:bCs/>
          <w:color w:val="000000" w:themeColor="text1"/>
        </w:rPr>
      </w:pPr>
      <w:r w:rsidRPr="00171F85">
        <w:rPr>
          <w:rFonts w:ascii="Arial" w:hAnsi="Arial" w:cs="Arial"/>
          <w:bCs/>
          <w:color w:val="000000" w:themeColor="text1"/>
        </w:rPr>
        <w:t xml:space="preserve">Pero lo más significativo </w:t>
      </w:r>
      <w:r w:rsidR="00C40D2C" w:rsidRPr="00171F85">
        <w:rPr>
          <w:rFonts w:ascii="Arial" w:hAnsi="Arial" w:cs="Arial"/>
          <w:bCs/>
          <w:color w:val="000000" w:themeColor="text1"/>
        </w:rPr>
        <w:t xml:space="preserve">y trascendente son los juicios de la presidenta del Consejo de las Américas, que agrupa a 220 empresas multinacionales y globales, quien calificó de “espectacular” el proyecto de gobierno de </w:t>
      </w:r>
      <w:proofErr w:type="spellStart"/>
      <w:r w:rsidR="00C40D2C" w:rsidRPr="00171F85">
        <w:rPr>
          <w:rFonts w:ascii="Arial" w:hAnsi="Arial" w:cs="Arial"/>
          <w:bCs/>
          <w:color w:val="000000" w:themeColor="text1"/>
        </w:rPr>
        <w:t>Sheinbaum</w:t>
      </w:r>
      <w:proofErr w:type="spellEnd"/>
      <w:r w:rsidR="00C40D2C" w:rsidRPr="00171F85">
        <w:rPr>
          <w:rFonts w:ascii="Arial" w:hAnsi="Arial" w:cs="Arial"/>
          <w:bCs/>
          <w:color w:val="000000" w:themeColor="text1"/>
        </w:rPr>
        <w:t xml:space="preserve"> Pardo. Lo dijo así </w:t>
      </w:r>
      <w:r w:rsidR="00C40D2C"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Susana </w:t>
      </w:r>
      <w:proofErr w:type="spellStart"/>
      <w:r w:rsidR="00C40D2C" w:rsidRPr="00171F85">
        <w:rPr>
          <w:rFonts w:ascii="Arial" w:eastAsiaTheme="minorHAnsi" w:hAnsi="Arial" w:cs="Arial"/>
          <w:color w:val="000000" w:themeColor="text1"/>
          <w:lang w:eastAsia="en-US"/>
        </w:rPr>
        <w:t>Segal</w:t>
      </w:r>
      <w:proofErr w:type="spellEnd"/>
      <w:r w:rsidR="00C40D2C" w:rsidRPr="00171F85">
        <w:rPr>
          <w:rFonts w:ascii="Arial" w:hAnsi="Arial" w:cs="Arial"/>
          <w:bCs/>
          <w:color w:val="000000" w:themeColor="text1"/>
        </w:rPr>
        <w:t>:</w:t>
      </w:r>
    </w:p>
    <w:p w:rsidR="00C40D2C" w:rsidRPr="00171F85" w:rsidRDefault="00C40D2C" w:rsidP="00627233">
      <w:pPr>
        <w:ind w:firstLine="708"/>
        <w:jc w:val="both"/>
        <w:outlineLvl w:val="1"/>
        <w:rPr>
          <w:rFonts w:ascii="Arial" w:eastAsiaTheme="minorHAnsi" w:hAnsi="Arial" w:cs="Arial"/>
          <w:color w:val="000000" w:themeColor="text1"/>
          <w:lang w:eastAsia="en-US"/>
        </w:rPr>
      </w:pPr>
      <w:r w:rsidRPr="00171F85">
        <w:rPr>
          <w:rFonts w:ascii="Arial" w:eastAsiaTheme="minorHAnsi" w:hAnsi="Arial" w:cs="Arial"/>
          <w:color w:val="000000" w:themeColor="text1"/>
          <w:lang w:eastAsia="en-US"/>
        </w:rPr>
        <w:t>"Qué plan. En realidad, ni mi país que está en periodo de elección tiene un plan tan extensivo, para un desarrollo tan fuerte. Creo que es un plan espectacular y lo que me impresiona mucho es que es para todo México. Lo que dice usted de prosperidad compartida es verdad, porque está pensando en cada milla del país. La felicito muchísimo".</w:t>
      </w:r>
    </w:p>
    <w:p w:rsidR="00C63132" w:rsidRPr="00171F85" w:rsidRDefault="00C40D2C" w:rsidP="00C6313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71F85">
        <w:rPr>
          <w:rFonts w:ascii="Arial" w:hAnsi="Arial" w:cs="Arial"/>
          <w:bCs/>
          <w:color w:val="000000" w:themeColor="text1"/>
        </w:rPr>
        <w:t xml:space="preserve">Por si no fuera suficiente, </w:t>
      </w:r>
      <w:proofErr w:type="spellStart"/>
      <w:r w:rsidRPr="00171F85">
        <w:rPr>
          <w:rFonts w:ascii="Arial" w:hAnsi="Arial" w:cs="Arial"/>
          <w:bCs/>
          <w:color w:val="000000" w:themeColor="text1"/>
        </w:rPr>
        <w:t>Segal</w:t>
      </w:r>
      <w:proofErr w:type="spellEnd"/>
      <w:r w:rsidRPr="00171F85">
        <w:rPr>
          <w:rFonts w:ascii="Arial" w:hAnsi="Arial" w:cs="Arial"/>
          <w:bCs/>
          <w:color w:val="000000" w:themeColor="text1"/>
        </w:rPr>
        <w:t xml:space="preserve"> remachó con que “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t>sus ideas, sus sueños para su país son extraordinarios</w:t>
      </w:r>
      <w:r w:rsidR="00DA7586" w:rsidRPr="00171F85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, lo anterior </w:t>
      </w:r>
      <w:r w:rsidR="00C63132" w:rsidRPr="00171F85">
        <w:rPr>
          <w:rFonts w:ascii="Arial" w:eastAsiaTheme="minorHAnsi" w:hAnsi="Arial" w:cs="Arial"/>
          <w:color w:val="000000" w:themeColor="text1"/>
          <w:lang w:eastAsia="en-US"/>
        </w:rPr>
        <w:t>después de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 escuchar la exposición de la candidata presidencial por la coalición Sigamos Haciendo Historia</w:t>
      </w:r>
      <w:r w:rsidR="00C63132" w:rsidRPr="00171F85">
        <w:rPr>
          <w:rFonts w:ascii="Arial" w:eastAsiaTheme="minorHAnsi" w:hAnsi="Arial" w:cs="Arial"/>
          <w:color w:val="000000" w:themeColor="text1"/>
          <w:lang w:eastAsia="en-US"/>
        </w:rPr>
        <w:t>, quien además refrendó la continuidad con la política exterior de López Obrador.</w:t>
      </w:r>
    </w:p>
    <w:p w:rsidR="00C63132" w:rsidRPr="00171F85" w:rsidRDefault="00C63132" w:rsidP="000B6D0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Recordó, por ejemplo, </w:t>
      </w:r>
      <w:r w:rsidR="000B6D0C"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t>ante una eventual revisión del T-MEC, es de esperars</w:t>
      </w:r>
      <w:r w:rsidR="000B6D0C" w:rsidRPr="00171F85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 que se realice sin obstáculos, </w:t>
      </w:r>
      <w:r w:rsidR="000B6D0C"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ya 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que es tan amplia la dependencia económica entre las economías de Estados Unidos y México, que </w:t>
      </w:r>
      <w:r w:rsidR="000B6D0C" w:rsidRPr="00171F85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t>evidentemente desde nuestra perspectiva, manteniendo la soberanía de nuestro país y defendiendo a México y a los mexicanos y mexicanas en el exterior, es factible hacer esta revisión sin grandes problemas</w:t>
      </w:r>
      <w:r w:rsidR="000B6D0C" w:rsidRPr="00171F85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0B6D0C"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 Para concluir con la apuesta de que 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t>independientemente de lo que pase en la elección estadunidense, se deben tener buenas relaciones, para así asegurar el máximo desarrollo entre ambas naciones.</w:t>
      </w:r>
    </w:p>
    <w:p w:rsidR="0030710B" w:rsidRPr="00171F85" w:rsidRDefault="000B6D0C" w:rsidP="00424DD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La coalición de enfrente, Fuerza y Corazón por México, recibió por su parte un guiño </w:t>
      </w:r>
      <w:r w:rsidR="00281DA8"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muy amistoso 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281DA8"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171F85">
        <w:rPr>
          <w:rFonts w:ascii="Arial" w:eastAsiaTheme="minorHAnsi" w:hAnsi="Arial" w:cs="Arial"/>
          <w:color w:val="000000" w:themeColor="text1"/>
          <w:lang w:eastAsia="en-US"/>
        </w:rPr>
        <w:t>Antony</w:t>
      </w:r>
      <w:proofErr w:type="spellEnd"/>
      <w:r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171F85">
        <w:rPr>
          <w:rFonts w:ascii="Arial" w:eastAsiaTheme="minorHAnsi" w:hAnsi="Arial" w:cs="Arial"/>
          <w:color w:val="000000" w:themeColor="text1"/>
          <w:lang w:eastAsia="en-US"/>
        </w:rPr>
        <w:t>Blinken</w:t>
      </w:r>
      <w:proofErr w:type="spellEnd"/>
      <w:r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, con su informe anual sobre derechos 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humanos </w:t>
      </w:r>
      <w:r w:rsidR="00DA7586" w:rsidRPr="00171F85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t>en el mundo</w:t>
      </w:r>
      <w:r w:rsidR="00DA7586" w:rsidRPr="00171F85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, emitido el lunes 22 por el Departamento de Estado </w:t>
      </w:r>
      <w:r w:rsidR="00281DA8"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no detectó “cambios significativos en la situación de derechos humanos en México”, </w:t>
      </w:r>
      <w:r w:rsidR="00281DA8"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detalla una lista de abusos y violaciones de derechos incluyendo asesinatos extrajudiciales, desapariciones, tortura por fuerzas oficiales, problemas con la independencia del Poder Judicial, violencia contra periodistas y violencia </w:t>
      </w:r>
      <w:r w:rsidR="00281DA8" w:rsidRPr="00171F85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 género.</w:t>
      </w:r>
    </w:p>
    <w:p w:rsidR="00424DD0" w:rsidRPr="00171F85" w:rsidRDefault="00424DD0" w:rsidP="00424DD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Mientras que AMLO lanzó una serie de preguntas para que se vean al espejo los jueces y policías del </w:t>
      </w:r>
      <w:r w:rsidR="00171F85" w:rsidRPr="00171F85">
        <w:rPr>
          <w:rFonts w:ascii="Arial" w:eastAsiaTheme="minorHAnsi" w:hAnsi="Arial" w:cs="Arial"/>
          <w:color w:val="000000" w:themeColor="text1"/>
          <w:lang w:eastAsia="en-US"/>
        </w:rPr>
        <w:t>orbe: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 ¿Por qué que autoridades estadunidenses tienen “un candidato hostigándolo en los juzgados?”</w:t>
      </w:r>
    </w:p>
    <w:p w:rsidR="0030710B" w:rsidRPr="00171F85" w:rsidRDefault="0030710B" w:rsidP="0030710B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  <w:r w:rsidRPr="00171F85">
        <w:rPr>
          <w:rFonts w:ascii="Arial" w:hAnsi="Arial" w:cs="Arial"/>
          <w:b/>
          <w:color w:val="000000" w:themeColor="text1"/>
        </w:rPr>
        <w:t>Acuse de recibo</w:t>
      </w:r>
    </w:p>
    <w:p w:rsidR="0030710B" w:rsidRPr="00171F85" w:rsidRDefault="0030710B" w:rsidP="0030710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71F85">
        <w:rPr>
          <w:rFonts w:ascii="Arial" w:hAnsi="Arial" w:cs="Arial"/>
          <w:color w:val="000000" w:themeColor="text1"/>
        </w:rPr>
        <w:t xml:space="preserve">“La asociación cívica Mexicanos Unidos tiene el honor de invitarle al homenaje del </w:t>
      </w:r>
      <w:proofErr w:type="spellStart"/>
      <w:r w:rsidRPr="00171F85">
        <w:rPr>
          <w:rFonts w:ascii="Arial" w:hAnsi="Arial" w:cs="Arial"/>
          <w:color w:val="000000" w:themeColor="text1"/>
        </w:rPr>
        <w:t>posdoctor</w:t>
      </w:r>
      <w:proofErr w:type="spellEnd"/>
      <w:r w:rsidRPr="00171F85">
        <w:rPr>
          <w:rFonts w:ascii="Arial" w:hAnsi="Arial" w:cs="Arial"/>
          <w:color w:val="000000" w:themeColor="text1"/>
        </w:rPr>
        <w:t xml:space="preserve"> y general José Francisco Gallardo Rodríguez. Se hará entrega de la </w:t>
      </w:r>
      <w:r w:rsidRPr="00171F85">
        <w:rPr>
          <w:rFonts w:ascii="Arial" w:hAnsi="Arial" w:cs="Arial"/>
          <w:i/>
          <w:color w:val="000000" w:themeColor="text1"/>
        </w:rPr>
        <w:t>Medalla al mérito general Francisco Gallard</w:t>
      </w:r>
      <w:r w:rsidRPr="00171F85">
        <w:rPr>
          <w:rFonts w:ascii="Arial" w:hAnsi="Arial" w:cs="Arial"/>
          <w:color w:val="000000" w:themeColor="text1"/>
        </w:rPr>
        <w:t xml:space="preserve">o a Gilberto López y Rivas, Alicia Castellanos y Eduardo Ibarra. Que se llevará a cabo en el atrio Corpus Cristi, en avenida Juárez 44 colonia Centro, frente al Hemiciclo a Juárez, a las 12 horas del 27 de abril de 2024”… </w:t>
      </w:r>
      <w:r w:rsidR="00B03AFF" w:rsidRPr="00171F85">
        <w:rPr>
          <w:rFonts w:ascii="Arial" w:hAnsi="Arial" w:cs="Arial"/>
          <w:color w:val="000000" w:themeColor="text1"/>
        </w:rPr>
        <w:t>D</w:t>
      </w:r>
      <w:r w:rsidRPr="00171F85">
        <w:rPr>
          <w:rFonts w:ascii="Arial" w:hAnsi="Arial" w:cs="Arial"/>
          <w:color w:val="000000" w:themeColor="text1"/>
        </w:rPr>
        <w:t xml:space="preserve">escripción de Federico Arreola sobre Roberto Madrazo Pintado: “La respuesta es obvia: </w:t>
      </w:r>
      <w:r w:rsidRPr="00171F85">
        <w:rPr>
          <w:rFonts w:ascii="Arial" w:hAnsi="Arial" w:cs="Arial"/>
          <w:bCs/>
          <w:color w:val="000000" w:themeColor="text1"/>
        </w:rPr>
        <w:t xml:space="preserve">alguien financia lo que hace Carlos </w:t>
      </w:r>
      <w:proofErr w:type="spellStart"/>
      <w:r w:rsidRPr="00171F85">
        <w:rPr>
          <w:rFonts w:ascii="Arial" w:hAnsi="Arial" w:cs="Arial"/>
          <w:bCs/>
          <w:color w:val="000000" w:themeColor="text1"/>
        </w:rPr>
        <w:t>Loret</w:t>
      </w:r>
      <w:proofErr w:type="spellEnd"/>
      <w:r w:rsidRPr="00171F85">
        <w:rPr>
          <w:rFonts w:ascii="Arial" w:hAnsi="Arial" w:cs="Arial"/>
          <w:color w:val="000000" w:themeColor="text1"/>
        </w:rPr>
        <w:t xml:space="preserve">, alguien que evidentemente cuenta con equipos para espiar, necesariamente muy caros. Hasta donde se sabe, detrás de </w:t>
      </w:r>
      <w:proofErr w:type="spellStart"/>
      <w:r w:rsidRPr="00171F85">
        <w:rPr>
          <w:rFonts w:ascii="Arial" w:hAnsi="Arial" w:cs="Arial"/>
          <w:color w:val="000000" w:themeColor="text1"/>
        </w:rPr>
        <w:t>Loret</w:t>
      </w:r>
      <w:proofErr w:type="spellEnd"/>
      <w:r w:rsidRPr="00171F85">
        <w:rPr>
          <w:rFonts w:ascii="Arial" w:hAnsi="Arial" w:cs="Arial"/>
          <w:color w:val="000000" w:themeColor="text1"/>
        </w:rPr>
        <w:t xml:space="preserve"> está la familia de </w:t>
      </w:r>
      <w:r w:rsidRPr="00171F85">
        <w:rPr>
          <w:rFonts w:ascii="Arial" w:hAnsi="Arial" w:cs="Arial"/>
          <w:bCs/>
          <w:color w:val="000000" w:themeColor="text1"/>
        </w:rPr>
        <w:t>Roberto Madrazo</w:t>
      </w:r>
      <w:r w:rsidRPr="00171F85">
        <w:rPr>
          <w:rFonts w:ascii="Arial" w:hAnsi="Arial" w:cs="Arial"/>
          <w:color w:val="000000" w:themeColor="text1"/>
        </w:rPr>
        <w:t>, un viejo priista sinónimo de marrullería, trampa, intriga, engaño y corrupción. No lo acuso de nada: solo digo que esos son sus sinónimos y hasta</w:t>
      </w:r>
      <w:r w:rsidR="00547FD5" w:rsidRPr="00171F85">
        <w:rPr>
          <w:rFonts w:ascii="Arial" w:hAnsi="Arial" w:cs="Arial"/>
          <w:color w:val="000000" w:themeColor="text1"/>
        </w:rPr>
        <w:t xml:space="preserve"> sus alias, y no miento”… Datos que </w:t>
      </w:r>
      <w:r w:rsidRPr="00171F85">
        <w:rPr>
          <w:rFonts w:ascii="Arial" w:hAnsi="Arial" w:cs="Arial"/>
          <w:color w:val="000000" w:themeColor="text1"/>
        </w:rPr>
        <w:t xml:space="preserve"> ilustran sobre la gravísima inseguridad en Guanajuato después de 33 años de gobiernos de Acción Nacional y 27 años de las izquierdas en la Ciudad de México. Homicidios dolosos: -22% en </w:t>
      </w:r>
      <w:proofErr w:type="spellStart"/>
      <w:r w:rsidRPr="00171F85">
        <w:rPr>
          <w:rFonts w:ascii="Arial" w:hAnsi="Arial" w:cs="Arial"/>
          <w:color w:val="000000" w:themeColor="text1"/>
        </w:rPr>
        <w:t>Cdmx</w:t>
      </w:r>
      <w:proofErr w:type="spellEnd"/>
      <w:r w:rsidRPr="00171F85">
        <w:rPr>
          <w:rFonts w:ascii="Arial" w:hAnsi="Arial" w:cs="Arial"/>
          <w:color w:val="000000" w:themeColor="text1"/>
        </w:rPr>
        <w:t xml:space="preserve"> y +455.2% en Guanajuato. Robo con violencia en casa habitación: </w:t>
      </w:r>
      <w:proofErr w:type="spellStart"/>
      <w:r w:rsidRPr="00171F85">
        <w:rPr>
          <w:rFonts w:ascii="Arial" w:hAnsi="Arial" w:cs="Arial"/>
          <w:color w:val="000000" w:themeColor="text1"/>
        </w:rPr>
        <w:t>Cdmx</w:t>
      </w:r>
      <w:proofErr w:type="spellEnd"/>
      <w:r w:rsidRPr="00171F85">
        <w:rPr>
          <w:rFonts w:ascii="Arial" w:hAnsi="Arial" w:cs="Arial"/>
          <w:color w:val="000000" w:themeColor="text1"/>
        </w:rPr>
        <w:t xml:space="preserve"> -62.4% y Guanajuato +</w:t>
      </w:r>
      <w:r w:rsidRPr="00171F85">
        <w:rPr>
          <w:rStyle w:val="Hipervnculo"/>
          <w:rFonts w:ascii="Arial" w:hAnsi="Arial" w:cs="Arial"/>
          <w:color w:val="000000" w:themeColor="text1"/>
          <w:u w:val="none"/>
        </w:rPr>
        <w:t>15</w:t>
      </w:r>
      <w:r w:rsidR="00547FD5" w:rsidRPr="00171F85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171F85">
        <w:rPr>
          <w:rStyle w:val="Hipervnculo"/>
          <w:rFonts w:ascii="Arial" w:hAnsi="Arial" w:cs="Arial"/>
          <w:color w:val="000000" w:themeColor="text1"/>
          <w:u w:val="none"/>
        </w:rPr>
        <w:t xml:space="preserve">900%. Robo con violencia de vehículos en </w:t>
      </w:r>
      <w:proofErr w:type="spellStart"/>
      <w:r w:rsidRPr="00171F85">
        <w:rPr>
          <w:rStyle w:val="Hipervnculo"/>
          <w:rFonts w:ascii="Arial" w:hAnsi="Arial" w:cs="Arial"/>
          <w:color w:val="000000" w:themeColor="text1"/>
          <w:u w:val="none"/>
        </w:rPr>
        <w:t>Cdmx</w:t>
      </w:r>
      <w:proofErr w:type="spellEnd"/>
      <w:r w:rsidRPr="00171F85">
        <w:rPr>
          <w:rStyle w:val="Hipervnculo"/>
          <w:rFonts w:ascii="Arial" w:hAnsi="Arial" w:cs="Arial"/>
          <w:color w:val="000000" w:themeColor="text1"/>
          <w:u w:val="none"/>
        </w:rPr>
        <w:t xml:space="preserve"> -92% y +5</w:t>
      </w:r>
      <w:r w:rsidR="00547FD5" w:rsidRPr="00171F85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171F85">
        <w:rPr>
          <w:rStyle w:val="Hipervnculo"/>
          <w:rFonts w:ascii="Arial" w:hAnsi="Arial" w:cs="Arial"/>
          <w:color w:val="000000" w:themeColor="text1"/>
          <w:u w:val="none"/>
        </w:rPr>
        <w:t xml:space="preserve">734% en Guanajuato. Gálvez </w:t>
      </w:r>
      <w:r w:rsidR="00547FD5" w:rsidRPr="00171F85">
        <w:rPr>
          <w:rStyle w:val="Hipervnculo"/>
          <w:rFonts w:ascii="Arial" w:hAnsi="Arial" w:cs="Arial"/>
          <w:color w:val="000000" w:themeColor="text1"/>
          <w:u w:val="none"/>
        </w:rPr>
        <w:t xml:space="preserve">Ruiz </w:t>
      </w:r>
      <w:r w:rsidRPr="00171F85">
        <w:rPr>
          <w:rStyle w:val="Hipervnculo"/>
          <w:rFonts w:ascii="Arial" w:hAnsi="Arial" w:cs="Arial"/>
          <w:color w:val="000000" w:themeColor="text1"/>
          <w:u w:val="none"/>
        </w:rPr>
        <w:t xml:space="preserve">lo niega porque, dice, Colima tiene más ilícitos por cada 100 000 </w:t>
      </w:r>
      <w:r w:rsidR="00547FD5" w:rsidRPr="00171F85">
        <w:rPr>
          <w:rStyle w:val="Hipervnculo"/>
          <w:rFonts w:ascii="Arial" w:hAnsi="Arial" w:cs="Arial"/>
          <w:color w:val="000000" w:themeColor="text1"/>
          <w:u w:val="none"/>
        </w:rPr>
        <w:t>personas</w:t>
      </w:r>
      <w:r w:rsidRPr="00171F85">
        <w:rPr>
          <w:rStyle w:val="Hipervnculo"/>
          <w:rFonts w:ascii="Arial" w:hAnsi="Arial" w:cs="Arial"/>
          <w:color w:val="000000" w:themeColor="text1"/>
          <w:u w:val="none"/>
        </w:rPr>
        <w:t>, estado con menos de un millón de habitantes.</w:t>
      </w:r>
      <w:r w:rsidRPr="00171F8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</w:p>
    <w:p w:rsidR="0030710B" w:rsidRPr="00171F85" w:rsidRDefault="00171F85" w:rsidP="0030710B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30710B" w:rsidRPr="00171F8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30710B" w:rsidRPr="00171F8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30710B" w:rsidRPr="00171F8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30710B" w:rsidRPr="00171F8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30710B" w:rsidRPr="00171F85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30710B" w:rsidRPr="00171F8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10B"/>
    <w:rsid w:val="000B6D0C"/>
    <w:rsid w:val="00171F85"/>
    <w:rsid w:val="001B41C5"/>
    <w:rsid w:val="00255A0B"/>
    <w:rsid w:val="00281DA8"/>
    <w:rsid w:val="0030710B"/>
    <w:rsid w:val="00424DD0"/>
    <w:rsid w:val="004557B4"/>
    <w:rsid w:val="00547FD5"/>
    <w:rsid w:val="00627233"/>
    <w:rsid w:val="00743268"/>
    <w:rsid w:val="007F5F98"/>
    <w:rsid w:val="009C55C3"/>
    <w:rsid w:val="00B03AFF"/>
    <w:rsid w:val="00C40D2C"/>
    <w:rsid w:val="00C63132"/>
    <w:rsid w:val="00DA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8334CA-6CBE-4DAD-8EB2-996449757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0710B"/>
    <w:rPr>
      <w:color w:val="0563C1" w:themeColor="hyperlink"/>
      <w:u w:val="single"/>
    </w:rPr>
  </w:style>
  <w:style w:type="paragraph" w:customStyle="1" w:styleId="s-s">
    <w:name w:val="s-s"/>
    <w:basedOn w:val="Normal"/>
    <w:rsid w:val="0030710B"/>
    <w:pPr>
      <w:spacing w:before="100" w:beforeAutospacing="1" w:after="100" w:afterAutospacing="1"/>
    </w:pPr>
  </w:style>
  <w:style w:type="character" w:styleId="nfasis">
    <w:name w:val="Emphasis"/>
    <w:basedOn w:val="Fuentedeprrafopredeter"/>
    <w:uiPriority w:val="20"/>
    <w:qFormat/>
    <w:rsid w:val="001B41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9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835</Words>
  <Characters>4370</Characters>
  <Application>Microsoft Office Word</Application>
  <DocSecurity>0</DocSecurity>
  <Lines>76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17</cp:revision>
  <dcterms:created xsi:type="dcterms:W3CDTF">2024-04-23T17:24:00Z</dcterms:created>
  <dcterms:modified xsi:type="dcterms:W3CDTF">2024-04-23T21:46:00Z</dcterms:modified>
</cp:coreProperties>
</file>