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7E1E" w:rsidRPr="00067092" w:rsidRDefault="00A57E1E" w:rsidP="00A57E1E">
      <w:pPr>
        <w:rPr>
          <w:rFonts w:ascii="Arial" w:hAnsi="Arial" w:cs="Arial"/>
          <w:color w:val="000000" w:themeColor="text1"/>
          <w:sz w:val="28"/>
          <w:szCs w:val="28"/>
        </w:rPr>
      </w:pPr>
      <w:r w:rsidRPr="00067092">
        <w:rPr>
          <w:rFonts w:ascii="Arial" w:hAnsi="Arial" w:cs="Arial"/>
          <w:color w:val="000000" w:themeColor="text1"/>
          <w:sz w:val="28"/>
          <w:szCs w:val="28"/>
        </w:rPr>
        <w:t>Utopía</w:t>
      </w:r>
    </w:p>
    <w:p w:rsidR="00A57E1E" w:rsidRPr="00067092" w:rsidRDefault="00A57E1E" w:rsidP="00A57E1E">
      <w:pPr>
        <w:rPr>
          <w:rFonts w:ascii="Arial" w:hAnsi="Arial" w:cs="Arial"/>
          <w:color w:val="000000" w:themeColor="text1"/>
        </w:rPr>
      </w:pPr>
    </w:p>
    <w:p w:rsidR="00A57E1E" w:rsidRPr="00067092" w:rsidRDefault="00A86A95" w:rsidP="00A86A95">
      <w:pPr>
        <w:jc w:val="center"/>
        <w:rPr>
          <w:rFonts w:ascii="Arial" w:hAnsi="Arial" w:cs="Arial"/>
          <w:b/>
          <w:color w:val="000000" w:themeColor="text1"/>
          <w:sz w:val="36"/>
          <w:szCs w:val="36"/>
        </w:rPr>
      </w:pPr>
      <w:r w:rsidRPr="00067092">
        <w:rPr>
          <w:rFonts w:ascii="Arial" w:hAnsi="Arial" w:cs="Arial"/>
          <w:b/>
          <w:color w:val="000000" w:themeColor="text1"/>
          <w:sz w:val="36"/>
          <w:szCs w:val="36"/>
        </w:rPr>
        <w:t>Humor involuntario y mitomanía de Gálvez</w:t>
      </w:r>
    </w:p>
    <w:p w:rsidR="00A57E1E" w:rsidRPr="00067092" w:rsidRDefault="00A57E1E" w:rsidP="00A57E1E">
      <w:pPr>
        <w:rPr>
          <w:rFonts w:ascii="Arial" w:hAnsi="Arial" w:cs="Arial"/>
          <w:color w:val="000000" w:themeColor="text1"/>
        </w:rPr>
      </w:pPr>
    </w:p>
    <w:p w:rsidR="00A57E1E" w:rsidRPr="00067092" w:rsidRDefault="00A57E1E" w:rsidP="00A57E1E">
      <w:pPr>
        <w:rPr>
          <w:rFonts w:ascii="Arial" w:hAnsi="Arial" w:cs="Arial"/>
          <w:b/>
          <w:color w:val="000000" w:themeColor="text1"/>
        </w:rPr>
      </w:pPr>
      <w:r w:rsidRPr="00067092">
        <w:rPr>
          <w:rFonts w:ascii="Arial" w:hAnsi="Arial" w:cs="Arial"/>
          <w:b/>
          <w:color w:val="000000" w:themeColor="text1"/>
        </w:rPr>
        <w:t>Eduardo Ibarra Aguirre</w:t>
      </w:r>
    </w:p>
    <w:p w:rsidR="00A57E1E" w:rsidRPr="00067092" w:rsidRDefault="00A57E1E" w:rsidP="00D310AD">
      <w:pPr>
        <w:jc w:val="both"/>
        <w:rPr>
          <w:rFonts w:ascii="Arial" w:hAnsi="Arial" w:cs="Arial"/>
          <w:color w:val="000000" w:themeColor="text1"/>
        </w:rPr>
      </w:pPr>
    </w:p>
    <w:p w:rsidR="00A57E1E" w:rsidRPr="00067092" w:rsidRDefault="00D310AD" w:rsidP="00D310AD">
      <w:pPr>
        <w:jc w:val="both"/>
        <w:rPr>
          <w:rFonts w:ascii="Arial" w:hAnsi="Arial" w:cs="Arial"/>
          <w:color w:val="000000" w:themeColor="text1"/>
        </w:rPr>
      </w:pPr>
      <w:r w:rsidRPr="00067092">
        <w:rPr>
          <w:rFonts w:ascii="Arial" w:hAnsi="Arial" w:cs="Arial"/>
          <w:color w:val="000000" w:themeColor="text1"/>
        </w:rPr>
        <w:t>La candidata presidencial de Fuerza y Corazón por México, Xóchitl Gálvez</w:t>
      </w:r>
      <w:r w:rsidR="002C7A17" w:rsidRPr="00067092">
        <w:rPr>
          <w:rFonts w:ascii="Arial" w:hAnsi="Arial" w:cs="Arial"/>
          <w:color w:val="000000" w:themeColor="text1"/>
        </w:rPr>
        <w:t>,</w:t>
      </w:r>
      <w:r w:rsidRPr="00067092">
        <w:rPr>
          <w:rFonts w:ascii="Arial" w:hAnsi="Arial" w:cs="Arial"/>
          <w:color w:val="000000" w:themeColor="text1"/>
        </w:rPr>
        <w:t xml:space="preserve"> alega a su favor las buenas intenciones que tenía </w:t>
      </w:r>
      <w:r w:rsidR="00441B11" w:rsidRPr="00067092">
        <w:rPr>
          <w:rFonts w:ascii="Arial" w:hAnsi="Arial" w:cs="Arial"/>
          <w:color w:val="000000" w:themeColor="text1"/>
        </w:rPr>
        <w:t>con l</w:t>
      </w:r>
      <w:r w:rsidRPr="00067092">
        <w:rPr>
          <w:rFonts w:ascii="Arial" w:hAnsi="Arial" w:cs="Arial"/>
          <w:color w:val="000000" w:themeColor="text1"/>
        </w:rPr>
        <w:t xml:space="preserve">a fallida campaña que emprendió en redes sociales, utilizando </w:t>
      </w:r>
      <w:r w:rsidR="00441B11" w:rsidRPr="00067092">
        <w:rPr>
          <w:rFonts w:ascii="Arial" w:hAnsi="Arial" w:cs="Arial"/>
          <w:color w:val="000000" w:themeColor="text1"/>
        </w:rPr>
        <w:t>a</w:t>
      </w:r>
      <w:r w:rsidR="00086BC6" w:rsidRPr="00067092">
        <w:rPr>
          <w:rFonts w:ascii="Arial" w:hAnsi="Arial" w:cs="Arial"/>
          <w:color w:val="000000" w:themeColor="text1"/>
        </w:rPr>
        <w:t>rbi</w:t>
      </w:r>
      <w:r w:rsidR="00BC60DE" w:rsidRPr="00067092">
        <w:rPr>
          <w:rFonts w:ascii="Arial" w:hAnsi="Arial" w:cs="Arial"/>
          <w:color w:val="000000" w:themeColor="text1"/>
        </w:rPr>
        <w:t>trariamente</w:t>
      </w:r>
      <w:r w:rsidR="00086BC6" w:rsidRPr="00067092">
        <w:rPr>
          <w:rFonts w:ascii="Arial" w:hAnsi="Arial" w:cs="Arial"/>
          <w:color w:val="000000" w:themeColor="text1"/>
        </w:rPr>
        <w:t xml:space="preserve"> </w:t>
      </w:r>
      <w:r w:rsidRPr="00067092">
        <w:rPr>
          <w:rFonts w:ascii="Arial" w:hAnsi="Arial" w:cs="Arial"/>
          <w:color w:val="000000" w:themeColor="text1"/>
        </w:rPr>
        <w:t xml:space="preserve">el logotipo del Instituto Nacional Electoral, para advertir a la ciudadanía del uso </w:t>
      </w:r>
      <w:r w:rsidR="00441B11" w:rsidRPr="00067092">
        <w:rPr>
          <w:rFonts w:ascii="Arial" w:hAnsi="Arial" w:cs="Arial"/>
          <w:color w:val="000000" w:themeColor="text1"/>
        </w:rPr>
        <w:t xml:space="preserve">condicionado </w:t>
      </w:r>
      <w:r w:rsidRPr="00067092">
        <w:rPr>
          <w:rFonts w:ascii="Arial" w:hAnsi="Arial" w:cs="Arial"/>
          <w:color w:val="000000" w:themeColor="text1"/>
        </w:rPr>
        <w:t>de los programas sociales de</w:t>
      </w:r>
      <w:r w:rsidR="00441B11" w:rsidRPr="00067092">
        <w:rPr>
          <w:rFonts w:ascii="Arial" w:hAnsi="Arial" w:cs="Arial"/>
          <w:color w:val="000000" w:themeColor="text1"/>
        </w:rPr>
        <w:t>l gobierno de</w:t>
      </w:r>
      <w:r w:rsidRPr="00067092">
        <w:rPr>
          <w:rFonts w:ascii="Arial" w:hAnsi="Arial" w:cs="Arial"/>
          <w:color w:val="000000" w:themeColor="text1"/>
        </w:rPr>
        <w:t xml:space="preserve"> la Cuarta Transformación durante la campaña electoral que ya agotó su primer mes y, salvo su mejor opinión, </w:t>
      </w:r>
      <w:r w:rsidR="002C7A17" w:rsidRPr="00067092">
        <w:rPr>
          <w:rFonts w:ascii="Arial" w:hAnsi="Arial" w:cs="Arial"/>
          <w:color w:val="000000" w:themeColor="text1"/>
        </w:rPr>
        <w:t xml:space="preserve">también </w:t>
      </w:r>
      <w:r w:rsidRPr="00067092">
        <w:rPr>
          <w:rFonts w:ascii="Arial" w:hAnsi="Arial" w:cs="Arial"/>
          <w:color w:val="000000" w:themeColor="text1"/>
        </w:rPr>
        <w:t xml:space="preserve">saturó </w:t>
      </w:r>
      <w:r w:rsidR="002C7A17" w:rsidRPr="00067092">
        <w:rPr>
          <w:rFonts w:ascii="Arial" w:hAnsi="Arial" w:cs="Arial"/>
          <w:color w:val="000000" w:themeColor="text1"/>
        </w:rPr>
        <w:t>a una parte del electorado con su bombardeo televisivo, radiofónico</w:t>
      </w:r>
      <w:r w:rsidR="00EF6E51" w:rsidRPr="00067092">
        <w:rPr>
          <w:rFonts w:ascii="Arial" w:hAnsi="Arial" w:cs="Arial"/>
          <w:color w:val="000000" w:themeColor="text1"/>
        </w:rPr>
        <w:t xml:space="preserve">, impreso </w:t>
      </w:r>
      <w:r w:rsidR="002C7A17" w:rsidRPr="00067092">
        <w:rPr>
          <w:rFonts w:ascii="Arial" w:hAnsi="Arial" w:cs="Arial"/>
          <w:color w:val="000000" w:themeColor="text1"/>
        </w:rPr>
        <w:t>y digital.</w:t>
      </w:r>
    </w:p>
    <w:p w:rsidR="00441B11" w:rsidRPr="00067092" w:rsidRDefault="002C7A17" w:rsidP="00441B11">
      <w:pPr>
        <w:ind w:firstLine="708"/>
        <w:jc w:val="both"/>
        <w:rPr>
          <w:rFonts w:ascii="Arial" w:hAnsi="Arial" w:cs="Arial"/>
          <w:color w:val="000000" w:themeColor="text1"/>
        </w:rPr>
      </w:pPr>
      <w:r w:rsidRPr="00067092">
        <w:rPr>
          <w:rFonts w:ascii="Arial" w:hAnsi="Arial" w:cs="Arial"/>
          <w:color w:val="000000" w:themeColor="text1"/>
        </w:rPr>
        <w:t>Pero la señora X olvida, como buena católica que dice ser –</w:t>
      </w:r>
      <w:r w:rsidR="00441B11" w:rsidRPr="00067092">
        <w:rPr>
          <w:rFonts w:ascii="Arial" w:hAnsi="Arial" w:cs="Arial"/>
          <w:color w:val="000000" w:themeColor="text1"/>
        </w:rPr>
        <w:t xml:space="preserve">y </w:t>
      </w:r>
      <w:r w:rsidRPr="00067092">
        <w:rPr>
          <w:rFonts w:ascii="Arial" w:hAnsi="Arial" w:cs="Arial"/>
          <w:color w:val="000000" w:themeColor="text1"/>
        </w:rPr>
        <w:t xml:space="preserve">para ratificarlo el clero político de Guanajuato cerró filas en torno </w:t>
      </w:r>
      <w:r w:rsidR="00EF6E51" w:rsidRPr="00067092">
        <w:rPr>
          <w:rFonts w:ascii="Arial" w:hAnsi="Arial" w:cs="Arial"/>
          <w:color w:val="000000" w:themeColor="text1"/>
        </w:rPr>
        <w:t>a</w:t>
      </w:r>
      <w:r w:rsidRPr="00067092">
        <w:rPr>
          <w:rFonts w:ascii="Arial" w:hAnsi="Arial" w:cs="Arial"/>
          <w:color w:val="000000" w:themeColor="text1"/>
        </w:rPr>
        <w:t xml:space="preserve"> ella de manera abierta, cínica</w:t>
      </w:r>
      <w:r w:rsidR="00441B11" w:rsidRPr="00067092">
        <w:rPr>
          <w:rFonts w:ascii="Arial" w:hAnsi="Arial" w:cs="Arial"/>
          <w:color w:val="000000" w:themeColor="text1"/>
        </w:rPr>
        <w:t xml:space="preserve">, sin que Gobernación </w:t>
      </w:r>
      <w:r w:rsidR="00DF5D0D" w:rsidRPr="00067092">
        <w:rPr>
          <w:rFonts w:ascii="Arial" w:hAnsi="Arial" w:cs="Arial"/>
          <w:color w:val="000000" w:themeColor="text1"/>
        </w:rPr>
        <w:t xml:space="preserve">todavía </w:t>
      </w:r>
      <w:r w:rsidR="00441B11" w:rsidRPr="00067092">
        <w:rPr>
          <w:rFonts w:ascii="Arial" w:hAnsi="Arial" w:cs="Arial"/>
          <w:color w:val="000000" w:themeColor="text1"/>
        </w:rPr>
        <w:t>diga nada</w:t>
      </w:r>
      <w:r w:rsidRPr="00067092">
        <w:rPr>
          <w:rFonts w:ascii="Arial" w:hAnsi="Arial" w:cs="Arial"/>
          <w:color w:val="000000" w:themeColor="text1"/>
        </w:rPr>
        <w:t xml:space="preserve">–, </w:t>
      </w:r>
      <w:r w:rsidR="00441B11" w:rsidRPr="00067092">
        <w:rPr>
          <w:rFonts w:ascii="Arial" w:hAnsi="Arial" w:cs="Arial"/>
          <w:color w:val="000000" w:themeColor="text1"/>
        </w:rPr>
        <w:t xml:space="preserve">que de </w:t>
      </w:r>
      <w:r w:rsidRPr="00067092">
        <w:rPr>
          <w:rFonts w:ascii="Arial" w:hAnsi="Arial" w:cs="Arial"/>
          <w:color w:val="000000" w:themeColor="text1"/>
        </w:rPr>
        <w:t xml:space="preserve">buenas intenciones está empedrado el camino del </w:t>
      </w:r>
      <w:r w:rsidR="00EF6E51" w:rsidRPr="00067092">
        <w:rPr>
          <w:rFonts w:ascii="Arial" w:hAnsi="Arial" w:cs="Arial"/>
          <w:color w:val="000000" w:themeColor="text1"/>
        </w:rPr>
        <w:t>“</w:t>
      </w:r>
      <w:r w:rsidRPr="00067092">
        <w:rPr>
          <w:rFonts w:ascii="Arial" w:hAnsi="Arial" w:cs="Arial"/>
          <w:color w:val="000000" w:themeColor="text1"/>
        </w:rPr>
        <w:t>infierno</w:t>
      </w:r>
      <w:r w:rsidR="00EF6E51" w:rsidRPr="00067092">
        <w:rPr>
          <w:rFonts w:ascii="Arial" w:hAnsi="Arial" w:cs="Arial"/>
          <w:color w:val="000000" w:themeColor="text1"/>
        </w:rPr>
        <w:t>”</w:t>
      </w:r>
      <w:r w:rsidR="00441B11" w:rsidRPr="00067092">
        <w:rPr>
          <w:rFonts w:ascii="Arial" w:hAnsi="Arial" w:cs="Arial"/>
          <w:color w:val="000000" w:themeColor="text1"/>
        </w:rPr>
        <w:t>. Y en política se juzgan los resultados en primer término y no tanto las intenciones.</w:t>
      </w:r>
    </w:p>
    <w:p w:rsidR="004E587D" w:rsidRPr="00067092" w:rsidRDefault="00EF6E51" w:rsidP="004E587D">
      <w:pPr>
        <w:ind w:firstLine="708"/>
        <w:jc w:val="both"/>
        <w:rPr>
          <w:rFonts w:ascii="Arial" w:eastAsiaTheme="minorHAnsi" w:hAnsi="Arial" w:cs="Arial"/>
          <w:color w:val="000000" w:themeColor="text1"/>
          <w:lang w:eastAsia="en-US"/>
        </w:rPr>
      </w:pPr>
      <w:r w:rsidRPr="00067092">
        <w:rPr>
          <w:rFonts w:ascii="Arial" w:hAnsi="Arial" w:cs="Arial"/>
          <w:color w:val="000000" w:themeColor="text1"/>
        </w:rPr>
        <w:t>D</w:t>
      </w:r>
      <w:r w:rsidR="00441B11" w:rsidRPr="00067092">
        <w:rPr>
          <w:rFonts w:ascii="Arial" w:hAnsi="Arial" w:cs="Arial"/>
          <w:color w:val="000000" w:themeColor="text1"/>
        </w:rPr>
        <w:t>espués del niño ahogado, del estúpido desplante autoritario de utilizar “el emblema (que) está registrado en el Instituto Mexicano de la Propiedad Industrial”, como aleg</w:t>
      </w:r>
      <w:r w:rsidR="004E587D" w:rsidRPr="00067092">
        <w:rPr>
          <w:rFonts w:ascii="Arial" w:hAnsi="Arial" w:cs="Arial"/>
          <w:color w:val="000000" w:themeColor="text1"/>
        </w:rPr>
        <w:t>ó</w:t>
      </w:r>
      <w:r w:rsidR="00441B11" w:rsidRPr="00067092">
        <w:rPr>
          <w:rFonts w:ascii="Arial" w:hAnsi="Arial" w:cs="Arial"/>
          <w:color w:val="000000" w:themeColor="text1"/>
        </w:rPr>
        <w:t xml:space="preserve"> </w:t>
      </w:r>
      <w:r w:rsidR="004E587D" w:rsidRPr="00067092">
        <w:rPr>
          <w:rFonts w:ascii="Arial" w:hAnsi="Arial" w:cs="Arial"/>
          <w:color w:val="000000" w:themeColor="text1"/>
        </w:rPr>
        <w:t xml:space="preserve">la Comisión de Quejas y Denuncias del INE </w:t>
      </w:r>
      <w:r w:rsidRPr="00067092">
        <w:rPr>
          <w:rFonts w:ascii="Arial" w:hAnsi="Arial" w:cs="Arial"/>
          <w:color w:val="000000" w:themeColor="text1"/>
        </w:rPr>
        <w:t>–</w:t>
      </w:r>
      <w:r w:rsidR="004E587D" w:rsidRPr="00067092">
        <w:rPr>
          <w:rFonts w:ascii="Arial" w:hAnsi="Arial" w:cs="Arial"/>
          <w:color w:val="000000" w:themeColor="text1"/>
        </w:rPr>
        <w:t xml:space="preserve">integrada por </w:t>
      </w:r>
      <w:r w:rsidR="00DF5D0D" w:rsidRPr="00067092">
        <w:rPr>
          <w:rFonts w:ascii="Arial" w:hAnsi="Arial" w:cs="Arial"/>
          <w:color w:val="000000" w:themeColor="text1"/>
        </w:rPr>
        <w:t xml:space="preserve">los censores del presidente de México, </w:t>
      </w:r>
      <w:r w:rsidR="004E587D" w:rsidRPr="00067092">
        <w:rPr>
          <w:rFonts w:ascii="Arial" w:hAnsi="Arial" w:cs="Arial"/>
          <w:color w:val="000000" w:themeColor="text1"/>
        </w:rPr>
        <w:t>Claudia Zavala, Rita Bell y Arturo Castillo–, l</w:t>
      </w:r>
      <w:r w:rsidR="004E587D" w:rsidRPr="00067092">
        <w:rPr>
          <w:rFonts w:ascii="Arial" w:eastAsiaTheme="minorHAnsi" w:hAnsi="Arial" w:cs="Arial"/>
          <w:color w:val="000000" w:themeColor="text1"/>
          <w:lang w:eastAsia="en-US"/>
        </w:rPr>
        <w:t xml:space="preserve">a representación de Acción Nacional en el INE pidió a la consejera presidenta Guadalupe </w:t>
      </w:r>
      <w:proofErr w:type="spellStart"/>
      <w:r w:rsidR="004E587D" w:rsidRPr="00067092">
        <w:rPr>
          <w:rFonts w:ascii="Arial" w:eastAsiaTheme="minorHAnsi" w:hAnsi="Arial" w:cs="Arial"/>
          <w:color w:val="000000" w:themeColor="text1"/>
          <w:lang w:eastAsia="en-US"/>
        </w:rPr>
        <w:t>Taddei</w:t>
      </w:r>
      <w:proofErr w:type="spellEnd"/>
      <w:r w:rsidR="004E587D" w:rsidRPr="00067092">
        <w:rPr>
          <w:rFonts w:ascii="Arial" w:eastAsiaTheme="minorHAnsi" w:hAnsi="Arial" w:cs="Arial"/>
          <w:color w:val="000000" w:themeColor="text1"/>
          <w:lang w:eastAsia="en-US"/>
        </w:rPr>
        <w:t xml:space="preserve"> una “campaña de blindaje electoral” para que se difunda que los programas sociales son de los mexicanos y que Morena deje de “promover la idea de que si no votan por sus candidatos se los van a quitar”. Lo </w:t>
      </w:r>
      <w:r w:rsidR="00DF5D0D" w:rsidRPr="00067092">
        <w:rPr>
          <w:rFonts w:ascii="Arial" w:eastAsiaTheme="minorHAnsi" w:hAnsi="Arial" w:cs="Arial"/>
          <w:color w:val="000000" w:themeColor="text1"/>
          <w:lang w:eastAsia="en-US"/>
        </w:rPr>
        <w:t xml:space="preserve">registro otra vez, </w:t>
      </w:r>
      <w:r w:rsidR="004E587D" w:rsidRPr="00067092">
        <w:rPr>
          <w:rFonts w:ascii="Arial" w:eastAsiaTheme="minorHAnsi" w:hAnsi="Arial" w:cs="Arial"/>
          <w:color w:val="000000" w:themeColor="text1"/>
          <w:lang w:eastAsia="en-US"/>
        </w:rPr>
        <w:t xml:space="preserve"> durante las </w:t>
      </w:r>
      <w:r w:rsidR="00DF5D0D" w:rsidRPr="00067092">
        <w:rPr>
          <w:rFonts w:ascii="Arial" w:eastAsiaTheme="minorHAnsi" w:hAnsi="Arial" w:cs="Arial"/>
          <w:color w:val="000000" w:themeColor="text1"/>
          <w:lang w:eastAsia="en-US"/>
        </w:rPr>
        <w:t xml:space="preserve">muchas </w:t>
      </w:r>
      <w:r w:rsidR="004E587D" w:rsidRPr="00067092">
        <w:rPr>
          <w:rFonts w:ascii="Arial" w:eastAsiaTheme="minorHAnsi" w:hAnsi="Arial" w:cs="Arial"/>
          <w:color w:val="000000" w:themeColor="text1"/>
          <w:lang w:eastAsia="en-US"/>
        </w:rPr>
        <w:t xml:space="preserve">visitas que recibí de los </w:t>
      </w:r>
      <w:r w:rsidR="00DF5D0D" w:rsidRPr="00067092">
        <w:rPr>
          <w:rFonts w:ascii="Arial" w:eastAsiaTheme="minorHAnsi" w:hAnsi="Arial" w:cs="Arial"/>
          <w:color w:val="000000" w:themeColor="text1"/>
          <w:lang w:eastAsia="en-US"/>
        </w:rPr>
        <w:t xml:space="preserve">servidores de </w:t>
      </w:r>
      <w:r w:rsidR="004E587D" w:rsidRPr="00067092">
        <w:rPr>
          <w:rFonts w:ascii="Arial" w:eastAsiaTheme="minorHAnsi" w:hAnsi="Arial" w:cs="Arial"/>
          <w:color w:val="000000" w:themeColor="text1"/>
          <w:lang w:eastAsia="en-US"/>
        </w:rPr>
        <w:t>la nación, ninguno me solicitó a cambio si siquiera un vaso de agua.</w:t>
      </w:r>
      <w:r w:rsidR="00DF5D0D" w:rsidRPr="00067092">
        <w:rPr>
          <w:rFonts w:ascii="Arial" w:eastAsiaTheme="minorHAnsi" w:hAnsi="Arial" w:cs="Arial"/>
          <w:color w:val="000000" w:themeColor="text1"/>
          <w:lang w:eastAsia="en-US"/>
        </w:rPr>
        <w:t xml:space="preserve"> Pero Gálvez promete desaparecerlos porque sueña con habitar “las cabañitas” de Los Pinos.</w:t>
      </w:r>
    </w:p>
    <w:p w:rsidR="00E77087" w:rsidRPr="00067092" w:rsidRDefault="00DF5D0D" w:rsidP="00E77087">
      <w:pPr>
        <w:ind w:firstLine="708"/>
        <w:jc w:val="both"/>
        <w:rPr>
          <w:rFonts w:ascii="Arial" w:eastAsiaTheme="minorHAnsi" w:hAnsi="Arial" w:cs="Arial"/>
          <w:color w:val="000000" w:themeColor="text1"/>
          <w:lang w:eastAsia="en-US"/>
        </w:rPr>
      </w:pPr>
      <w:r w:rsidRPr="00067092">
        <w:rPr>
          <w:rFonts w:ascii="Arial" w:eastAsiaTheme="minorHAnsi" w:hAnsi="Arial" w:cs="Arial"/>
          <w:color w:val="000000" w:themeColor="text1"/>
          <w:lang w:eastAsia="en-US"/>
        </w:rPr>
        <w:t xml:space="preserve">Con humor involuntario, </w:t>
      </w:r>
      <w:r w:rsidR="00A330D3" w:rsidRPr="00067092">
        <w:rPr>
          <w:rFonts w:ascii="Arial" w:eastAsiaTheme="minorHAnsi" w:hAnsi="Arial" w:cs="Arial"/>
          <w:color w:val="000000" w:themeColor="text1"/>
          <w:lang w:eastAsia="en-US"/>
        </w:rPr>
        <w:t xml:space="preserve">Gálvez Ruiz </w:t>
      </w:r>
      <w:r w:rsidR="00F14328" w:rsidRPr="00067092">
        <w:rPr>
          <w:rFonts w:ascii="Arial" w:eastAsiaTheme="minorHAnsi" w:hAnsi="Arial" w:cs="Arial"/>
          <w:color w:val="000000" w:themeColor="text1"/>
          <w:lang w:eastAsia="en-US"/>
        </w:rPr>
        <w:t xml:space="preserve">sostuvo desde la tierra de la dinastía de los corruptos </w:t>
      </w:r>
      <w:proofErr w:type="spellStart"/>
      <w:r w:rsidR="00F14328" w:rsidRPr="00067092">
        <w:rPr>
          <w:rFonts w:ascii="Arial" w:eastAsiaTheme="minorHAnsi" w:hAnsi="Arial" w:cs="Arial"/>
          <w:color w:val="000000" w:themeColor="text1"/>
          <w:lang w:eastAsia="en-US"/>
        </w:rPr>
        <w:t>Yunes</w:t>
      </w:r>
      <w:proofErr w:type="spellEnd"/>
      <w:r w:rsidR="00F14328" w:rsidRPr="00067092">
        <w:rPr>
          <w:rFonts w:ascii="Arial" w:eastAsiaTheme="minorHAnsi" w:hAnsi="Arial" w:cs="Arial"/>
          <w:color w:val="000000" w:themeColor="text1"/>
          <w:lang w:eastAsia="en-US"/>
        </w:rPr>
        <w:t xml:space="preserve">, </w:t>
      </w:r>
      <w:r w:rsidR="00E77087" w:rsidRPr="00067092">
        <w:rPr>
          <w:rFonts w:ascii="Arial" w:eastAsiaTheme="minorHAnsi" w:hAnsi="Arial" w:cs="Arial"/>
          <w:color w:val="000000" w:themeColor="text1"/>
          <w:lang w:eastAsia="en-US"/>
        </w:rPr>
        <w:t>“</w:t>
      </w:r>
      <w:r w:rsidR="00EF6E51" w:rsidRPr="00067092">
        <w:rPr>
          <w:rFonts w:ascii="Arial" w:eastAsiaTheme="minorHAnsi" w:hAnsi="Arial" w:cs="Arial"/>
          <w:color w:val="000000" w:themeColor="text1"/>
          <w:lang w:eastAsia="en-US"/>
        </w:rPr>
        <w:t>M</w:t>
      </w:r>
      <w:r w:rsidR="00E77087" w:rsidRPr="00067092">
        <w:rPr>
          <w:rFonts w:ascii="Arial" w:eastAsiaTheme="minorHAnsi" w:hAnsi="Arial" w:cs="Arial"/>
          <w:color w:val="000000" w:themeColor="text1"/>
          <w:lang w:eastAsia="en-US"/>
        </w:rPr>
        <w:t>e regañaron porque usé una imagen con el logo del INE –como lo hizo antes con la trasnacional Starbucks que enseguida la desmintió–, yo diría que es más grave que Morena haga uso del dinero público para promover una candidata, y sí le pido al INE que me dé la cita que le solicité porque ya hay un antecedente de una campaña del INE”.</w:t>
      </w:r>
    </w:p>
    <w:p w:rsidR="00E86733" w:rsidRPr="00067092" w:rsidRDefault="00B35023" w:rsidP="00E86733">
      <w:pPr>
        <w:ind w:firstLine="708"/>
        <w:jc w:val="both"/>
        <w:rPr>
          <w:rFonts w:ascii="Arial" w:eastAsiaTheme="minorHAnsi" w:hAnsi="Arial" w:cs="Arial"/>
          <w:color w:val="000000" w:themeColor="text1"/>
          <w:lang w:eastAsia="en-US"/>
        </w:rPr>
      </w:pPr>
      <w:r w:rsidRPr="00067092">
        <w:rPr>
          <w:rFonts w:ascii="Arial" w:eastAsiaTheme="minorHAnsi" w:hAnsi="Arial" w:cs="Arial"/>
          <w:color w:val="000000" w:themeColor="text1"/>
          <w:lang w:eastAsia="en-US"/>
        </w:rPr>
        <w:t>Por supuesto que como es la tónica de su campaña</w:t>
      </w:r>
      <w:r w:rsidR="00E77087" w:rsidRPr="00067092">
        <w:rPr>
          <w:rFonts w:ascii="Arial" w:eastAsiaTheme="minorHAnsi" w:hAnsi="Arial" w:cs="Arial"/>
          <w:color w:val="000000" w:themeColor="text1"/>
          <w:lang w:eastAsia="en-US"/>
        </w:rPr>
        <w:t xml:space="preserve"> y su deshilvanado discurso simplón</w:t>
      </w:r>
      <w:r w:rsidRPr="00067092">
        <w:rPr>
          <w:rFonts w:ascii="Arial" w:eastAsiaTheme="minorHAnsi" w:hAnsi="Arial" w:cs="Arial"/>
          <w:color w:val="000000" w:themeColor="text1"/>
          <w:lang w:eastAsia="en-US"/>
        </w:rPr>
        <w:t xml:space="preserve">, no aportó ninguna prueba. </w:t>
      </w:r>
      <w:r w:rsidR="00EF6E51" w:rsidRPr="00067092">
        <w:rPr>
          <w:rFonts w:ascii="Arial" w:eastAsiaTheme="minorHAnsi" w:hAnsi="Arial" w:cs="Arial"/>
          <w:color w:val="000000" w:themeColor="text1"/>
          <w:lang w:eastAsia="en-US"/>
        </w:rPr>
        <w:t>T</w:t>
      </w:r>
      <w:r w:rsidRPr="00067092">
        <w:rPr>
          <w:rFonts w:ascii="Arial" w:eastAsiaTheme="minorHAnsi" w:hAnsi="Arial" w:cs="Arial"/>
          <w:color w:val="000000" w:themeColor="text1"/>
          <w:lang w:eastAsia="en-US"/>
        </w:rPr>
        <w:t xml:space="preserve">ampoco lo hizo al “denunciar” que </w:t>
      </w:r>
      <w:r w:rsidR="00E77087" w:rsidRPr="00067092">
        <w:rPr>
          <w:rFonts w:ascii="Arial" w:eastAsiaTheme="minorHAnsi" w:hAnsi="Arial" w:cs="Arial"/>
          <w:color w:val="000000" w:themeColor="text1"/>
          <w:lang w:eastAsia="en-US"/>
        </w:rPr>
        <w:t xml:space="preserve">la candidata veracruzana </w:t>
      </w:r>
      <w:r w:rsidRPr="00067092">
        <w:rPr>
          <w:rFonts w:ascii="Arial" w:eastAsiaTheme="minorHAnsi" w:hAnsi="Arial" w:cs="Arial"/>
          <w:color w:val="000000" w:themeColor="text1"/>
          <w:lang w:eastAsia="en-US"/>
        </w:rPr>
        <w:t xml:space="preserve">Rocío </w:t>
      </w:r>
      <w:proofErr w:type="spellStart"/>
      <w:r w:rsidRPr="00067092">
        <w:rPr>
          <w:rFonts w:ascii="Arial" w:eastAsiaTheme="minorHAnsi" w:hAnsi="Arial" w:cs="Arial"/>
          <w:color w:val="000000" w:themeColor="text1"/>
          <w:lang w:eastAsia="en-US"/>
        </w:rPr>
        <w:t>Nahle</w:t>
      </w:r>
      <w:proofErr w:type="spellEnd"/>
      <w:r w:rsidRPr="00067092">
        <w:rPr>
          <w:rFonts w:ascii="Arial" w:eastAsiaTheme="minorHAnsi" w:hAnsi="Arial" w:cs="Arial"/>
          <w:color w:val="000000" w:themeColor="text1"/>
          <w:lang w:eastAsia="en-US"/>
        </w:rPr>
        <w:t xml:space="preserve"> compró una casa de 50 millones de pesos, los colegas la abordaro</w:t>
      </w:r>
      <w:r w:rsidR="00E86733" w:rsidRPr="00067092">
        <w:rPr>
          <w:rFonts w:ascii="Arial" w:eastAsiaTheme="minorHAnsi" w:hAnsi="Arial" w:cs="Arial"/>
          <w:color w:val="000000" w:themeColor="text1"/>
          <w:lang w:eastAsia="en-US"/>
        </w:rPr>
        <w:t xml:space="preserve">n </w:t>
      </w:r>
      <w:r w:rsidR="00BC60DE" w:rsidRPr="00067092">
        <w:rPr>
          <w:rFonts w:ascii="Arial" w:eastAsiaTheme="minorHAnsi" w:hAnsi="Arial" w:cs="Arial"/>
          <w:color w:val="000000" w:themeColor="text1"/>
          <w:lang w:eastAsia="en-US"/>
        </w:rPr>
        <w:t xml:space="preserve">y </w:t>
      </w:r>
      <w:r w:rsidR="00E86733" w:rsidRPr="00067092">
        <w:rPr>
          <w:rFonts w:ascii="Arial" w:eastAsiaTheme="minorHAnsi" w:hAnsi="Arial" w:cs="Arial"/>
          <w:color w:val="000000" w:themeColor="text1"/>
          <w:lang w:eastAsia="en-US"/>
        </w:rPr>
        <w:t>sólo supo decir: “bueno, eso dicen que vale la casa, no soy valuadora pública”.</w:t>
      </w:r>
    </w:p>
    <w:p w:rsidR="00E86733" w:rsidRPr="00067092" w:rsidRDefault="00E86733" w:rsidP="00E86733">
      <w:pPr>
        <w:ind w:firstLine="708"/>
        <w:jc w:val="both"/>
        <w:rPr>
          <w:rFonts w:ascii="Arial" w:eastAsiaTheme="minorHAnsi" w:hAnsi="Arial" w:cs="Arial"/>
          <w:color w:val="000000" w:themeColor="text1"/>
          <w:lang w:eastAsia="en-US"/>
        </w:rPr>
      </w:pPr>
      <w:r w:rsidRPr="00067092">
        <w:rPr>
          <w:rFonts w:ascii="Arial" w:eastAsiaTheme="minorHAnsi" w:hAnsi="Arial" w:cs="Arial"/>
          <w:color w:val="000000" w:themeColor="text1"/>
          <w:lang w:eastAsia="en-US"/>
        </w:rPr>
        <w:t xml:space="preserve">Más lo que se acumule </w:t>
      </w:r>
      <w:r w:rsidR="00BC60DE" w:rsidRPr="00067092">
        <w:rPr>
          <w:rFonts w:ascii="Arial" w:eastAsiaTheme="minorHAnsi" w:hAnsi="Arial" w:cs="Arial"/>
          <w:color w:val="000000" w:themeColor="text1"/>
          <w:lang w:eastAsia="en-US"/>
        </w:rPr>
        <w:t xml:space="preserve">y </w:t>
      </w:r>
      <w:r w:rsidR="00E77087" w:rsidRPr="00067092">
        <w:rPr>
          <w:rFonts w:ascii="Arial" w:eastAsiaTheme="minorHAnsi" w:hAnsi="Arial" w:cs="Arial"/>
          <w:color w:val="000000" w:themeColor="text1"/>
          <w:lang w:eastAsia="en-US"/>
        </w:rPr>
        <w:t xml:space="preserve">seguramente </w:t>
      </w:r>
      <w:r w:rsidRPr="00067092">
        <w:rPr>
          <w:rFonts w:ascii="Arial" w:eastAsiaTheme="minorHAnsi" w:hAnsi="Arial" w:cs="Arial"/>
          <w:color w:val="000000" w:themeColor="text1"/>
          <w:lang w:eastAsia="en-US"/>
        </w:rPr>
        <w:t xml:space="preserve">será </w:t>
      </w:r>
      <w:r w:rsidR="00CD0D62" w:rsidRPr="00067092">
        <w:rPr>
          <w:rFonts w:ascii="Arial" w:eastAsiaTheme="minorHAnsi" w:hAnsi="Arial" w:cs="Arial"/>
          <w:color w:val="000000" w:themeColor="text1"/>
          <w:lang w:eastAsia="en-US"/>
        </w:rPr>
        <w:t>mucho</w:t>
      </w:r>
      <w:r w:rsidRPr="00067092">
        <w:rPr>
          <w:rFonts w:ascii="Arial" w:eastAsiaTheme="minorHAnsi" w:hAnsi="Arial" w:cs="Arial"/>
          <w:color w:val="000000" w:themeColor="text1"/>
          <w:lang w:eastAsia="en-US"/>
        </w:rPr>
        <w:t xml:space="preserve"> más revelador de la desesperación y </w:t>
      </w:r>
      <w:r w:rsidR="00E77087" w:rsidRPr="00067092">
        <w:rPr>
          <w:rFonts w:ascii="Arial" w:eastAsiaTheme="minorHAnsi" w:hAnsi="Arial" w:cs="Arial"/>
          <w:color w:val="000000" w:themeColor="text1"/>
          <w:lang w:eastAsia="en-US"/>
        </w:rPr>
        <w:t xml:space="preserve">la </w:t>
      </w:r>
      <w:r w:rsidRPr="00067092">
        <w:rPr>
          <w:rFonts w:ascii="Arial" w:eastAsiaTheme="minorHAnsi" w:hAnsi="Arial" w:cs="Arial"/>
          <w:color w:val="000000" w:themeColor="text1"/>
          <w:lang w:eastAsia="en-US"/>
        </w:rPr>
        <w:t xml:space="preserve">mitomanía de la senadora (plurinominal) </w:t>
      </w:r>
      <w:r w:rsidR="00E77087" w:rsidRPr="00067092">
        <w:rPr>
          <w:rFonts w:ascii="Arial" w:eastAsiaTheme="minorHAnsi" w:hAnsi="Arial" w:cs="Arial"/>
          <w:color w:val="000000" w:themeColor="text1"/>
          <w:lang w:eastAsia="en-US"/>
        </w:rPr>
        <w:t xml:space="preserve">todavía </w:t>
      </w:r>
      <w:r w:rsidRPr="00067092">
        <w:rPr>
          <w:rFonts w:ascii="Arial" w:eastAsiaTheme="minorHAnsi" w:hAnsi="Arial" w:cs="Arial"/>
          <w:color w:val="000000" w:themeColor="text1"/>
          <w:lang w:eastAsia="en-US"/>
        </w:rPr>
        <w:t xml:space="preserve">con licencia y también de sus asesores o integrantes del llamado “cuarto de guerra” </w:t>
      </w:r>
      <w:r w:rsidR="00CD0D62" w:rsidRPr="00067092">
        <w:rPr>
          <w:rFonts w:ascii="Arial" w:eastAsiaTheme="minorHAnsi" w:hAnsi="Arial" w:cs="Arial"/>
          <w:color w:val="000000" w:themeColor="text1"/>
          <w:lang w:eastAsia="en-US"/>
        </w:rPr>
        <w:t xml:space="preserve">y </w:t>
      </w:r>
      <w:r w:rsidRPr="00067092">
        <w:rPr>
          <w:rFonts w:ascii="Arial" w:eastAsiaTheme="minorHAnsi" w:hAnsi="Arial" w:cs="Arial"/>
          <w:color w:val="000000" w:themeColor="text1"/>
          <w:lang w:eastAsia="en-US"/>
        </w:rPr>
        <w:t xml:space="preserve">que acaban de cosechar un </w:t>
      </w:r>
      <w:r w:rsidR="00067092" w:rsidRPr="00067092">
        <w:rPr>
          <w:rFonts w:ascii="Arial" w:eastAsiaTheme="minorHAnsi" w:hAnsi="Arial" w:cs="Arial"/>
          <w:color w:val="000000" w:themeColor="text1"/>
          <w:lang w:eastAsia="en-US"/>
        </w:rPr>
        <w:t xml:space="preserve">duro </w:t>
      </w:r>
      <w:r w:rsidRPr="00067092">
        <w:rPr>
          <w:rFonts w:ascii="Arial" w:eastAsiaTheme="minorHAnsi" w:hAnsi="Arial" w:cs="Arial"/>
          <w:color w:val="000000" w:themeColor="text1"/>
          <w:lang w:eastAsia="en-US"/>
        </w:rPr>
        <w:t xml:space="preserve">revés con la campaña negra en base a más de 170 millones de </w:t>
      </w:r>
      <w:proofErr w:type="spellStart"/>
      <w:r w:rsidRPr="00067092">
        <w:rPr>
          <w:rFonts w:ascii="Arial" w:eastAsiaTheme="minorHAnsi" w:hAnsi="Arial" w:cs="Arial"/>
          <w:color w:val="000000" w:themeColor="text1"/>
          <w:lang w:eastAsia="en-US"/>
        </w:rPr>
        <w:t>bots</w:t>
      </w:r>
      <w:proofErr w:type="spellEnd"/>
      <w:r w:rsidRPr="00067092">
        <w:rPr>
          <w:rFonts w:ascii="Arial" w:eastAsiaTheme="minorHAnsi" w:hAnsi="Arial" w:cs="Arial"/>
          <w:color w:val="000000" w:themeColor="text1"/>
          <w:lang w:eastAsia="en-US"/>
        </w:rPr>
        <w:t xml:space="preserve"> </w:t>
      </w:r>
      <w:r w:rsidR="00A86A95" w:rsidRPr="00067092">
        <w:rPr>
          <w:rFonts w:ascii="Arial" w:eastAsiaTheme="minorHAnsi" w:hAnsi="Arial" w:cs="Arial"/>
          <w:color w:val="000000" w:themeColor="text1"/>
          <w:lang w:eastAsia="en-US"/>
        </w:rPr>
        <w:t xml:space="preserve">en redes sociales </w:t>
      </w:r>
      <w:r w:rsidRPr="00067092">
        <w:rPr>
          <w:rFonts w:ascii="Arial" w:eastAsiaTheme="minorHAnsi" w:hAnsi="Arial" w:cs="Arial"/>
          <w:color w:val="000000" w:themeColor="text1"/>
          <w:lang w:eastAsia="en-US"/>
        </w:rPr>
        <w:t xml:space="preserve">para vincular al presidente Andrés Manuel y Claudia </w:t>
      </w:r>
      <w:proofErr w:type="spellStart"/>
      <w:r w:rsidRPr="00067092">
        <w:rPr>
          <w:rFonts w:ascii="Arial" w:eastAsiaTheme="minorHAnsi" w:hAnsi="Arial" w:cs="Arial"/>
          <w:color w:val="000000" w:themeColor="text1"/>
          <w:lang w:eastAsia="en-US"/>
        </w:rPr>
        <w:t>Sheinbaum</w:t>
      </w:r>
      <w:proofErr w:type="spellEnd"/>
      <w:r w:rsidRPr="00067092">
        <w:rPr>
          <w:rFonts w:ascii="Arial" w:eastAsiaTheme="minorHAnsi" w:hAnsi="Arial" w:cs="Arial"/>
          <w:color w:val="000000" w:themeColor="text1"/>
          <w:lang w:eastAsia="en-US"/>
        </w:rPr>
        <w:t xml:space="preserve"> con el narcotráfico.</w:t>
      </w:r>
      <w:r w:rsidR="00A86A95" w:rsidRPr="00067092">
        <w:rPr>
          <w:rFonts w:ascii="Arial" w:eastAsiaTheme="minorHAnsi" w:hAnsi="Arial" w:cs="Arial"/>
          <w:color w:val="000000" w:themeColor="text1"/>
          <w:lang w:eastAsia="en-US"/>
        </w:rPr>
        <w:t xml:space="preserve"> Tan cerca que tiene B</w:t>
      </w:r>
      <w:r w:rsidR="00CD0D62" w:rsidRPr="00067092">
        <w:rPr>
          <w:rFonts w:ascii="Arial" w:eastAsiaTheme="minorHAnsi" w:hAnsi="Arial" w:cs="Arial"/>
          <w:color w:val="000000" w:themeColor="text1"/>
          <w:lang w:eastAsia="en-US"/>
        </w:rPr>
        <w:t xml:space="preserve">ertha Xóchitl a Felipe </w:t>
      </w:r>
      <w:r w:rsidR="00CD0D62" w:rsidRPr="00067092">
        <w:rPr>
          <w:rFonts w:ascii="Arial" w:eastAsiaTheme="minorHAnsi" w:hAnsi="Arial" w:cs="Arial"/>
          <w:color w:val="000000" w:themeColor="text1"/>
          <w:lang w:eastAsia="en-US"/>
        </w:rPr>
        <w:lastRenderedPageBreak/>
        <w:t>Calderón</w:t>
      </w:r>
      <w:r w:rsidR="00A86A95" w:rsidRPr="00067092">
        <w:rPr>
          <w:rFonts w:ascii="Arial" w:eastAsiaTheme="minorHAnsi" w:hAnsi="Arial" w:cs="Arial"/>
          <w:color w:val="000000" w:themeColor="text1"/>
          <w:lang w:eastAsia="en-US"/>
        </w:rPr>
        <w:t xml:space="preserve">, pues lo recibió en Madrid con los hilarantes rótulos de “La Chingona” y “El Chingón”. Tanto es así que él </w:t>
      </w:r>
      <w:r w:rsidR="00CD0D62" w:rsidRPr="00067092">
        <w:rPr>
          <w:rFonts w:ascii="Arial" w:eastAsiaTheme="minorHAnsi" w:hAnsi="Arial" w:cs="Arial"/>
          <w:color w:val="000000" w:themeColor="text1"/>
          <w:lang w:eastAsia="en-US"/>
        </w:rPr>
        <w:t>vive</w:t>
      </w:r>
      <w:r w:rsidR="00A86A95" w:rsidRPr="00067092">
        <w:rPr>
          <w:rFonts w:ascii="Arial" w:eastAsiaTheme="minorHAnsi" w:hAnsi="Arial" w:cs="Arial"/>
          <w:color w:val="000000" w:themeColor="text1"/>
          <w:lang w:eastAsia="en-US"/>
        </w:rPr>
        <w:t xml:space="preserve"> </w:t>
      </w:r>
      <w:r w:rsidR="00067092" w:rsidRPr="00067092">
        <w:rPr>
          <w:rFonts w:ascii="Arial" w:eastAsiaTheme="minorHAnsi" w:hAnsi="Arial" w:cs="Arial"/>
          <w:color w:val="000000" w:themeColor="text1"/>
          <w:lang w:eastAsia="en-US"/>
        </w:rPr>
        <w:t>allá</w:t>
      </w:r>
      <w:r w:rsidR="00A86A95" w:rsidRPr="00067092">
        <w:rPr>
          <w:rFonts w:ascii="Arial" w:eastAsiaTheme="minorHAnsi" w:hAnsi="Arial" w:cs="Arial"/>
          <w:color w:val="000000" w:themeColor="text1"/>
          <w:lang w:eastAsia="en-US"/>
        </w:rPr>
        <w:t xml:space="preserve"> y ella no logra repuntar en las preferencias ciudadanas a pesar de su “carisma y autenticidad”.</w:t>
      </w:r>
    </w:p>
    <w:p w:rsidR="00D310AD" w:rsidRPr="00067092" w:rsidRDefault="00E86733" w:rsidP="00EF6E51">
      <w:pPr>
        <w:ind w:firstLine="708"/>
        <w:jc w:val="both"/>
        <w:rPr>
          <w:rFonts w:ascii="Arial" w:eastAsiaTheme="minorHAnsi" w:hAnsi="Arial" w:cs="Arial"/>
          <w:color w:val="000000" w:themeColor="text1"/>
          <w:lang w:eastAsia="en-US"/>
        </w:rPr>
      </w:pPr>
      <w:r w:rsidRPr="00067092">
        <w:rPr>
          <w:rFonts w:ascii="Arial" w:eastAsiaTheme="minorHAnsi" w:hAnsi="Arial" w:cs="Arial"/>
          <w:color w:val="000000" w:themeColor="text1"/>
          <w:lang w:eastAsia="en-US"/>
        </w:rPr>
        <w:t xml:space="preserve">Campaña que </w:t>
      </w:r>
      <w:r w:rsidR="00CD0D62" w:rsidRPr="00067092">
        <w:rPr>
          <w:rFonts w:ascii="Arial" w:eastAsiaTheme="minorHAnsi" w:hAnsi="Arial" w:cs="Arial"/>
          <w:color w:val="000000" w:themeColor="text1"/>
          <w:lang w:eastAsia="en-US"/>
        </w:rPr>
        <w:t>Bertha</w:t>
      </w:r>
      <w:r w:rsidRPr="00067092">
        <w:rPr>
          <w:rFonts w:ascii="Arial" w:eastAsiaTheme="minorHAnsi" w:hAnsi="Arial" w:cs="Arial"/>
          <w:color w:val="000000" w:themeColor="text1"/>
          <w:lang w:eastAsia="en-US"/>
        </w:rPr>
        <w:t xml:space="preserve"> </w:t>
      </w:r>
      <w:r w:rsidR="00CD0D62" w:rsidRPr="00067092">
        <w:rPr>
          <w:rFonts w:ascii="Arial" w:eastAsiaTheme="minorHAnsi" w:hAnsi="Arial" w:cs="Arial"/>
          <w:color w:val="000000" w:themeColor="text1"/>
          <w:lang w:eastAsia="en-US"/>
        </w:rPr>
        <w:t xml:space="preserve">Xóchitl Gálvez Ruiz </w:t>
      </w:r>
      <w:r w:rsidRPr="00067092">
        <w:rPr>
          <w:rFonts w:ascii="Arial" w:eastAsiaTheme="minorHAnsi" w:hAnsi="Arial" w:cs="Arial"/>
          <w:color w:val="000000" w:themeColor="text1"/>
          <w:lang w:eastAsia="en-US"/>
        </w:rPr>
        <w:t>tuvo el innecesario desplante de justificar y defender</w:t>
      </w:r>
      <w:r w:rsidR="00E77087" w:rsidRPr="00067092">
        <w:rPr>
          <w:rFonts w:ascii="Arial" w:eastAsiaTheme="minorHAnsi" w:hAnsi="Arial" w:cs="Arial"/>
          <w:color w:val="000000" w:themeColor="text1"/>
          <w:lang w:eastAsia="en-US"/>
        </w:rPr>
        <w:t xml:space="preserve"> con una bravuconería cada vez más frecuente</w:t>
      </w:r>
      <w:r w:rsidR="00CD0D62" w:rsidRPr="00067092">
        <w:rPr>
          <w:rFonts w:ascii="Arial" w:eastAsiaTheme="minorHAnsi" w:hAnsi="Arial" w:cs="Arial"/>
          <w:color w:val="000000" w:themeColor="text1"/>
          <w:lang w:eastAsia="en-US"/>
        </w:rPr>
        <w:t>, misma que sólo</w:t>
      </w:r>
      <w:r w:rsidR="00E77087" w:rsidRPr="00067092">
        <w:rPr>
          <w:rFonts w:ascii="Arial" w:eastAsiaTheme="minorHAnsi" w:hAnsi="Arial" w:cs="Arial"/>
          <w:color w:val="000000" w:themeColor="text1"/>
          <w:lang w:eastAsia="en-US"/>
        </w:rPr>
        <w:t xml:space="preserve"> evidencia desesperación y también incapacidad para enmendarle la plana a </w:t>
      </w:r>
      <w:r w:rsidR="00CD0D62" w:rsidRPr="00067092">
        <w:rPr>
          <w:rFonts w:ascii="Arial" w:eastAsiaTheme="minorHAnsi" w:hAnsi="Arial" w:cs="Arial"/>
          <w:color w:val="000000" w:themeColor="text1"/>
          <w:lang w:eastAsia="en-US"/>
        </w:rPr>
        <w:t xml:space="preserve">la troika partidista y </w:t>
      </w:r>
      <w:r w:rsidR="00E77087" w:rsidRPr="00067092">
        <w:rPr>
          <w:rFonts w:ascii="Arial" w:eastAsiaTheme="minorHAnsi" w:hAnsi="Arial" w:cs="Arial"/>
          <w:color w:val="000000" w:themeColor="text1"/>
          <w:lang w:eastAsia="en-US"/>
        </w:rPr>
        <w:t>los “estrategas”</w:t>
      </w:r>
      <w:r w:rsidR="00A86A95" w:rsidRPr="00067092">
        <w:rPr>
          <w:rFonts w:ascii="Arial" w:eastAsiaTheme="minorHAnsi" w:hAnsi="Arial" w:cs="Arial"/>
          <w:color w:val="000000" w:themeColor="text1"/>
          <w:lang w:eastAsia="en-US"/>
        </w:rPr>
        <w:t xml:space="preserve"> </w:t>
      </w:r>
      <w:r w:rsidR="00E77087" w:rsidRPr="00067092">
        <w:rPr>
          <w:rFonts w:ascii="Arial" w:eastAsiaTheme="minorHAnsi" w:hAnsi="Arial" w:cs="Arial"/>
          <w:color w:val="000000" w:themeColor="text1"/>
          <w:lang w:eastAsia="en-US"/>
        </w:rPr>
        <w:t xml:space="preserve">Jorge </w:t>
      </w:r>
      <w:r w:rsidR="00CD0D62" w:rsidRPr="00067092">
        <w:rPr>
          <w:rFonts w:ascii="Arial" w:eastAsiaTheme="minorHAnsi" w:hAnsi="Arial" w:cs="Arial"/>
          <w:color w:val="000000" w:themeColor="text1"/>
          <w:lang w:eastAsia="en-US"/>
        </w:rPr>
        <w:t xml:space="preserve">Germán </w:t>
      </w:r>
      <w:r w:rsidR="00E77087" w:rsidRPr="00067092">
        <w:rPr>
          <w:rFonts w:ascii="Arial" w:eastAsiaTheme="minorHAnsi" w:hAnsi="Arial" w:cs="Arial"/>
          <w:color w:val="000000" w:themeColor="text1"/>
          <w:lang w:eastAsia="en-US"/>
        </w:rPr>
        <w:t>Castañeda y Héctor Aguilar</w:t>
      </w:r>
      <w:r w:rsidR="00CD0D62" w:rsidRPr="00067092">
        <w:rPr>
          <w:rFonts w:ascii="Arial" w:eastAsiaTheme="minorHAnsi" w:hAnsi="Arial" w:cs="Arial"/>
          <w:color w:val="000000" w:themeColor="text1"/>
          <w:lang w:eastAsia="en-US"/>
        </w:rPr>
        <w:t xml:space="preserve"> Camín.</w:t>
      </w:r>
    </w:p>
    <w:p w:rsidR="00A57E1E" w:rsidRPr="00067092" w:rsidRDefault="00A57E1E" w:rsidP="00A57E1E">
      <w:pPr>
        <w:jc w:val="center"/>
        <w:rPr>
          <w:rFonts w:ascii="Arial" w:hAnsi="Arial" w:cs="Arial"/>
          <w:b/>
          <w:color w:val="000000" w:themeColor="text1"/>
        </w:rPr>
      </w:pPr>
      <w:r w:rsidRPr="00067092">
        <w:rPr>
          <w:rFonts w:ascii="Arial" w:hAnsi="Arial" w:cs="Arial"/>
          <w:b/>
          <w:color w:val="000000" w:themeColor="text1"/>
        </w:rPr>
        <w:t>Acuse de recibo</w:t>
      </w:r>
    </w:p>
    <w:p w:rsidR="00A57E1E" w:rsidRPr="00067092" w:rsidRDefault="00A57E1E" w:rsidP="00A57E1E">
      <w:pPr>
        <w:jc w:val="both"/>
        <w:rPr>
          <w:rFonts w:ascii="Arial" w:hAnsi="Arial" w:cs="Arial"/>
          <w:color w:val="000000" w:themeColor="text1"/>
        </w:rPr>
      </w:pPr>
      <w:r w:rsidRPr="00067092">
        <w:rPr>
          <w:rFonts w:ascii="Arial" w:hAnsi="Arial" w:cs="Arial"/>
          <w:color w:val="000000" w:themeColor="text1"/>
        </w:rPr>
        <w:t xml:space="preserve">Tome usted nota de la invitación de la doctora Muna Dora </w:t>
      </w:r>
      <w:proofErr w:type="spellStart"/>
      <w:r w:rsidRPr="00067092">
        <w:rPr>
          <w:rFonts w:ascii="Arial" w:hAnsi="Arial" w:cs="Arial"/>
          <w:color w:val="000000" w:themeColor="text1"/>
        </w:rPr>
        <w:t>Buchahín</w:t>
      </w:r>
      <w:proofErr w:type="spellEnd"/>
      <w:r w:rsidRPr="00067092">
        <w:rPr>
          <w:rFonts w:ascii="Arial" w:hAnsi="Arial" w:cs="Arial"/>
          <w:color w:val="000000" w:themeColor="text1"/>
        </w:rPr>
        <w:t xml:space="preserve">: “Estimado Eduardo. Gracias por tus utopías, que siempre leo con atención y diversión. Quiero compartirte que el próximo 10 de abril a las 7:30 </w:t>
      </w:r>
      <w:r w:rsidR="00CD0D62" w:rsidRPr="00067092">
        <w:rPr>
          <w:rFonts w:ascii="Arial" w:hAnsi="Arial" w:cs="Arial"/>
          <w:color w:val="000000" w:themeColor="text1"/>
        </w:rPr>
        <w:t>pm</w:t>
      </w:r>
      <w:r w:rsidRPr="00067092">
        <w:rPr>
          <w:rFonts w:ascii="Arial" w:hAnsi="Arial" w:cs="Arial"/>
          <w:color w:val="000000" w:themeColor="text1"/>
        </w:rPr>
        <w:t xml:space="preserve">, estaré presentando mi libro </w:t>
      </w:r>
      <w:r w:rsidRPr="00067092">
        <w:rPr>
          <w:rFonts w:ascii="Arial" w:hAnsi="Arial" w:cs="Arial"/>
          <w:i/>
          <w:color w:val="000000" w:themeColor="text1"/>
        </w:rPr>
        <w:t>La casa sucia</w:t>
      </w:r>
      <w:r w:rsidRPr="00067092">
        <w:rPr>
          <w:rFonts w:ascii="Arial" w:hAnsi="Arial" w:cs="Arial"/>
          <w:color w:val="000000" w:themeColor="text1"/>
        </w:rPr>
        <w:t xml:space="preserve">, en la librería </w:t>
      </w:r>
      <w:r w:rsidR="00CD0D62" w:rsidRPr="00067092">
        <w:rPr>
          <w:rFonts w:ascii="Arial" w:hAnsi="Arial" w:cs="Arial"/>
          <w:color w:val="000000" w:themeColor="text1"/>
        </w:rPr>
        <w:t xml:space="preserve">El </w:t>
      </w:r>
      <w:r w:rsidRPr="00067092">
        <w:rPr>
          <w:rFonts w:ascii="Arial" w:hAnsi="Arial" w:cs="Arial"/>
          <w:color w:val="000000" w:themeColor="text1"/>
        </w:rPr>
        <w:t xml:space="preserve">Péndulo </w:t>
      </w:r>
      <w:r w:rsidR="00CD0D62" w:rsidRPr="00067092">
        <w:rPr>
          <w:rFonts w:ascii="Arial" w:hAnsi="Arial" w:cs="Arial"/>
          <w:color w:val="000000" w:themeColor="text1"/>
        </w:rPr>
        <w:t xml:space="preserve">de </w:t>
      </w:r>
      <w:r w:rsidRPr="00067092">
        <w:rPr>
          <w:rFonts w:ascii="Arial" w:hAnsi="Arial" w:cs="Arial"/>
          <w:color w:val="000000" w:themeColor="text1"/>
        </w:rPr>
        <w:t xml:space="preserve">Polanco, junto con Humberto </w:t>
      </w:r>
      <w:proofErr w:type="spellStart"/>
      <w:r w:rsidRPr="00067092">
        <w:rPr>
          <w:rFonts w:ascii="Arial" w:hAnsi="Arial" w:cs="Arial"/>
          <w:color w:val="000000" w:themeColor="text1"/>
        </w:rPr>
        <w:t>Musacchio</w:t>
      </w:r>
      <w:proofErr w:type="spellEnd"/>
      <w:r w:rsidRPr="00067092">
        <w:rPr>
          <w:rFonts w:ascii="Arial" w:hAnsi="Arial" w:cs="Arial"/>
          <w:color w:val="000000" w:themeColor="text1"/>
        </w:rPr>
        <w:t xml:space="preserve"> que generosamente prologó el libro. Ojalá puedas acompañarnos tanto tú, como tus colegas. Me dará gusto saludarles. Cuídate”… “Gracias y saludos”, dice Ana Isabel Sanz, desde Sevilla, España, por el texto </w:t>
      </w:r>
      <w:r w:rsidRPr="00067092">
        <w:rPr>
          <w:rFonts w:ascii="Arial" w:hAnsi="Arial" w:cs="Arial"/>
          <w:bCs/>
          <w:color w:val="000000" w:themeColor="text1"/>
        </w:rPr>
        <w:t xml:space="preserve">Hartos de las triquiñuelas de </w:t>
      </w:r>
      <w:proofErr w:type="spellStart"/>
      <w:r w:rsidRPr="00067092">
        <w:rPr>
          <w:rFonts w:ascii="Arial" w:hAnsi="Arial" w:cs="Arial"/>
          <w:bCs/>
          <w:color w:val="000000" w:themeColor="text1"/>
        </w:rPr>
        <w:t>Alito</w:t>
      </w:r>
      <w:proofErr w:type="spellEnd"/>
      <w:r w:rsidRPr="00067092">
        <w:rPr>
          <w:rFonts w:ascii="Arial" w:hAnsi="Arial" w:cs="Arial"/>
          <w:bCs/>
          <w:color w:val="000000" w:themeColor="text1"/>
        </w:rPr>
        <w:t xml:space="preserve"> en Madrid, </w:t>
      </w:r>
      <w:hyperlink r:id="rId4" w:history="1">
        <w:r w:rsidRPr="00067092">
          <w:rPr>
            <w:rFonts w:ascii="Arial" w:eastAsiaTheme="minorHAnsi" w:hAnsi="Arial" w:cs="Arial"/>
            <w:color w:val="000000" w:themeColor="text1"/>
            <w:u w:val="single"/>
            <w:lang w:eastAsia="en-US"/>
          </w:rPr>
          <w:t>https://lado.mx/noticia.php?id=15488811</w:t>
        </w:r>
      </w:hyperlink>
      <w:r w:rsidRPr="00067092">
        <w:rPr>
          <w:rFonts w:ascii="Arial" w:eastAsiaTheme="minorHAnsi" w:hAnsi="Arial" w:cs="Arial"/>
          <w:color w:val="000000" w:themeColor="text1"/>
          <w:lang w:eastAsia="en-US"/>
        </w:rPr>
        <w:t xml:space="preserve"> (…) En tanto que Bertha Adriana Ibarra apunta desde el texano Valle del Río Grande: “</w:t>
      </w:r>
      <w:r w:rsidRPr="00067092">
        <w:rPr>
          <w:rFonts w:ascii="Arial" w:hAnsi="Arial" w:cs="Arial"/>
          <w:color w:val="000000" w:themeColor="text1"/>
        </w:rPr>
        <w:t xml:space="preserve">Buenas tardes Eduardo. </w:t>
      </w:r>
      <w:r w:rsidRPr="00067092">
        <w:rPr>
          <w:rFonts w:ascii="Arial" w:eastAsiaTheme="minorHAnsi" w:hAnsi="Arial" w:cs="Arial"/>
          <w:color w:val="000000" w:themeColor="text1"/>
          <w:lang w:eastAsia="en-US"/>
        </w:rPr>
        <w:t>“¡</w:t>
      </w:r>
      <w:r w:rsidRPr="00067092">
        <w:rPr>
          <w:rFonts w:ascii="Arial" w:hAnsi="Arial" w:cs="Arial"/>
          <w:color w:val="000000" w:themeColor="text1"/>
        </w:rPr>
        <w:t xml:space="preserve">Válgame Dios que delicaditos salieron después de que ellos hablan barbaridades!”, a propósito del texto </w:t>
      </w:r>
      <w:hyperlink r:id="rId5" w:history="1">
        <w:r w:rsidRPr="00067092">
          <w:rPr>
            <w:rFonts w:ascii="Arial" w:eastAsiaTheme="minorHAnsi" w:hAnsi="Arial" w:cs="Arial"/>
            <w:color w:val="000000" w:themeColor="text1"/>
            <w:u w:val="single"/>
            <w:lang w:eastAsia="en-US"/>
          </w:rPr>
          <w:t>https://mxpolitico.net/prohibido-hablar-de-oligarquia-corrupta/</w:t>
        </w:r>
      </w:hyperlink>
      <w:r w:rsidRPr="00067092">
        <w:rPr>
          <w:rFonts w:ascii="Arial" w:eastAsiaTheme="minorHAnsi" w:hAnsi="Arial" w:cs="Arial"/>
          <w:color w:val="000000" w:themeColor="text1"/>
          <w:lang w:eastAsia="en-US"/>
        </w:rPr>
        <w:t xml:space="preserve"> (…) Desde Tailandia, Cuauhtémoc Villamar envía “</w:t>
      </w:r>
      <w:r w:rsidRPr="00067092">
        <w:rPr>
          <w:rFonts w:ascii="Arial" w:hAnsi="Arial" w:cs="Arial"/>
          <w:color w:val="000000" w:themeColor="text1"/>
        </w:rPr>
        <w:t xml:space="preserve">Abrazos y felicitaciones por tu columna, con opiniones bien fundamentadas”… Y Pedro </w:t>
      </w:r>
      <w:proofErr w:type="spellStart"/>
      <w:r w:rsidRPr="00067092">
        <w:rPr>
          <w:rFonts w:ascii="Arial" w:hAnsi="Arial" w:cs="Arial"/>
          <w:color w:val="000000" w:themeColor="text1"/>
        </w:rPr>
        <w:t>Gellert</w:t>
      </w:r>
      <w:proofErr w:type="spellEnd"/>
      <w:r w:rsidRPr="00067092">
        <w:rPr>
          <w:rFonts w:ascii="Arial" w:hAnsi="Arial" w:cs="Arial"/>
          <w:color w:val="000000" w:themeColor="text1"/>
        </w:rPr>
        <w:t xml:space="preserve"> F. aporta “5 apuntes sobre la legitimidad democrática y popular del proceso electoral que se desarrolla en la República Bolivariana de Venezuela. “1. Trece (13) candidatos respaldados por treinta y siete (37) organizaciones políticas cumplieron con todos los requisitos de ley, se inscribieron efectivamente ante el Consejo Nacional Electoral”. Quedan pendientes cuatro puntos.</w:t>
      </w:r>
    </w:p>
    <w:p w:rsidR="00C51A24" w:rsidRPr="00067092" w:rsidRDefault="006300E5" w:rsidP="00A57E1E">
      <w:pPr>
        <w:rPr>
          <w:color w:val="000000" w:themeColor="text1"/>
        </w:rPr>
      </w:pPr>
      <w:hyperlink r:id="rId6" w:history="1">
        <w:r w:rsidR="00A57E1E" w:rsidRPr="00067092">
          <w:rPr>
            <w:rStyle w:val="Hipervnculo"/>
            <w:rFonts w:ascii="Arial" w:hAnsi="Arial" w:cs="Arial"/>
            <w:color w:val="000000" w:themeColor="text1"/>
            <w:sz w:val="16"/>
            <w:szCs w:val="16"/>
            <w:u w:val="none"/>
          </w:rPr>
          <w:t>http://www.forumenlinea.c</w:t>
        </w:r>
        <w:bookmarkStart w:id="0" w:name="_GoBack"/>
        <w:bookmarkEnd w:id="0"/>
        <w:r w:rsidR="00A57E1E" w:rsidRPr="00067092">
          <w:rPr>
            <w:rStyle w:val="Hipervnculo"/>
            <w:rFonts w:ascii="Arial" w:hAnsi="Arial" w:cs="Arial"/>
            <w:color w:val="000000" w:themeColor="text1"/>
            <w:sz w:val="16"/>
            <w:szCs w:val="16"/>
            <w:u w:val="none"/>
          </w:rPr>
          <w:t>om/</w:t>
        </w:r>
      </w:hyperlink>
      <w:r w:rsidR="00A57E1E" w:rsidRPr="00067092">
        <w:rPr>
          <w:rFonts w:ascii="Arial" w:hAnsi="Arial" w:cs="Arial"/>
          <w:color w:val="000000" w:themeColor="text1"/>
          <w:sz w:val="16"/>
          <w:szCs w:val="16"/>
        </w:rPr>
        <w:t xml:space="preserve">    </w:t>
      </w:r>
      <w:hyperlink r:id="rId7" w:history="1">
        <w:r w:rsidR="00A57E1E" w:rsidRPr="00067092">
          <w:rPr>
            <w:rStyle w:val="Hipervnculo"/>
            <w:rFonts w:ascii="Arial" w:hAnsi="Arial" w:cs="Arial"/>
            <w:color w:val="000000" w:themeColor="text1"/>
            <w:sz w:val="16"/>
            <w:szCs w:val="16"/>
            <w:u w:val="none"/>
          </w:rPr>
          <w:t>forum@forumenlinea.com</w:t>
        </w:r>
      </w:hyperlink>
      <w:r w:rsidR="00A57E1E" w:rsidRPr="00067092">
        <w:rPr>
          <w:rFonts w:ascii="Arial" w:hAnsi="Arial" w:cs="Arial"/>
          <w:color w:val="000000" w:themeColor="text1"/>
          <w:sz w:val="16"/>
          <w:szCs w:val="16"/>
        </w:rPr>
        <w:t xml:space="preserve">    </w:t>
      </w:r>
      <w:proofErr w:type="spellStart"/>
      <w:r w:rsidR="00A57E1E" w:rsidRPr="00067092">
        <w:rPr>
          <w:rFonts w:ascii="Arial" w:hAnsi="Arial" w:cs="Arial"/>
          <w:color w:val="000000" w:themeColor="text1"/>
          <w:sz w:val="16"/>
          <w:szCs w:val="16"/>
        </w:rPr>
        <w:t>Twitter@IbarraAguirreEd</w:t>
      </w:r>
      <w:proofErr w:type="spellEnd"/>
    </w:p>
    <w:sectPr w:rsidR="00C51A24" w:rsidRPr="0006709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7E1E"/>
    <w:rsid w:val="00067092"/>
    <w:rsid w:val="00086BC6"/>
    <w:rsid w:val="002C7A17"/>
    <w:rsid w:val="00441B11"/>
    <w:rsid w:val="004E587D"/>
    <w:rsid w:val="006300E5"/>
    <w:rsid w:val="00A330D3"/>
    <w:rsid w:val="00A57E1E"/>
    <w:rsid w:val="00A86A95"/>
    <w:rsid w:val="00B35023"/>
    <w:rsid w:val="00BC60DE"/>
    <w:rsid w:val="00C51A24"/>
    <w:rsid w:val="00CD0D62"/>
    <w:rsid w:val="00D310AD"/>
    <w:rsid w:val="00DF5D0D"/>
    <w:rsid w:val="00E77087"/>
    <w:rsid w:val="00E86733"/>
    <w:rsid w:val="00EF6E51"/>
    <w:rsid w:val="00F1432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D3239EA-18E1-4A3E-9105-20E78E4EB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7E1E"/>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A57E1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5" Type="http://schemas.openxmlformats.org/officeDocument/2006/relationships/hyperlink" Target="https://mxpolitico.net/prohibido-hablar-de-oligarquia-corrupta/" TargetMode="External"/><Relationship Id="rId4" Type="http://schemas.openxmlformats.org/officeDocument/2006/relationships/hyperlink" Target="https://lado.mx/noticia.php?id=15488811"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TotalTime>
  <Pages>2</Pages>
  <Words>809</Words>
  <Characters>4300</Characters>
  <Application>Microsoft Office Word</Application>
  <DocSecurity>0</DocSecurity>
  <Lines>73</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11</cp:revision>
  <dcterms:created xsi:type="dcterms:W3CDTF">2024-04-02T17:31:00Z</dcterms:created>
  <dcterms:modified xsi:type="dcterms:W3CDTF">2024-04-03T19:19:00Z</dcterms:modified>
</cp:coreProperties>
</file>