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282E" w:rsidRPr="00BD540D" w:rsidRDefault="0076282E" w:rsidP="003E7085">
      <w:pPr>
        <w:jc w:val="both"/>
        <w:rPr>
          <w:rFonts w:ascii="Arial" w:hAnsi="Arial" w:cs="Arial"/>
          <w:color w:val="000000" w:themeColor="text1"/>
          <w:sz w:val="28"/>
          <w:szCs w:val="28"/>
        </w:rPr>
      </w:pPr>
      <w:r w:rsidRPr="00BD540D">
        <w:rPr>
          <w:rFonts w:ascii="Arial" w:hAnsi="Arial" w:cs="Arial"/>
          <w:color w:val="000000" w:themeColor="text1"/>
          <w:sz w:val="28"/>
          <w:szCs w:val="28"/>
        </w:rPr>
        <w:t>Utopía</w:t>
      </w:r>
    </w:p>
    <w:p w:rsidR="0076282E" w:rsidRPr="00BD540D" w:rsidRDefault="0076282E" w:rsidP="003E7085">
      <w:pPr>
        <w:jc w:val="both"/>
        <w:rPr>
          <w:rFonts w:ascii="Arial" w:hAnsi="Arial" w:cs="Arial"/>
          <w:color w:val="000000" w:themeColor="text1"/>
        </w:rPr>
      </w:pPr>
    </w:p>
    <w:p w:rsidR="0076282E" w:rsidRPr="00BD540D" w:rsidRDefault="00F80013" w:rsidP="00F80013">
      <w:pPr>
        <w:jc w:val="center"/>
        <w:rPr>
          <w:rFonts w:ascii="Arial" w:hAnsi="Arial" w:cs="Arial"/>
          <w:b/>
          <w:color w:val="000000" w:themeColor="text1"/>
          <w:sz w:val="36"/>
          <w:szCs w:val="36"/>
        </w:rPr>
      </w:pPr>
      <w:r w:rsidRPr="00BD540D">
        <w:rPr>
          <w:rFonts w:ascii="Arial" w:hAnsi="Arial" w:cs="Arial"/>
          <w:b/>
          <w:color w:val="000000" w:themeColor="text1"/>
          <w:sz w:val="36"/>
          <w:szCs w:val="36"/>
        </w:rPr>
        <w:t xml:space="preserve">Pertinencia y despropósito en </w:t>
      </w:r>
      <w:proofErr w:type="spellStart"/>
      <w:r w:rsidRPr="00BD540D">
        <w:rPr>
          <w:rFonts w:ascii="Arial" w:hAnsi="Arial" w:cs="Arial"/>
          <w:b/>
          <w:color w:val="000000" w:themeColor="text1"/>
          <w:sz w:val="36"/>
          <w:szCs w:val="36"/>
        </w:rPr>
        <w:t>Ayotzinapa</w:t>
      </w:r>
      <w:proofErr w:type="spellEnd"/>
    </w:p>
    <w:p w:rsidR="0076282E" w:rsidRPr="00BD540D" w:rsidRDefault="0076282E" w:rsidP="003E7085">
      <w:pPr>
        <w:jc w:val="both"/>
        <w:rPr>
          <w:rFonts w:ascii="Arial" w:hAnsi="Arial" w:cs="Arial"/>
          <w:color w:val="000000" w:themeColor="text1"/>
        </w:rPr>
      </w:pPr>
    </w:p>
    <w:p w:rsidR="0076282E" w:rsidRPr="00BD540D" w:rsidRDefault="0076282E" w:rsidP="003E7085">
      <w:pPr>
        <w:jc w:val="both"/>
        <w:rPr>
          <w:rFonts w:ascii="Arial" w:hAnsi="Arial" w:cs="Arial"/>
          <w:b/>
          <w:color w:val="000000" w:themeColor="text1"/>
        </w:rPr>
      </w:pPr>
      <w:r w:rsidRPr="00BD540D">
        <w:rPr>
          <w:rFonts w:ascii="Arial" w:hAnsi="Arial" w:cs="Arial"/>
          <w:b/>
          <w:color w:val="000000" w:themeColor="text1"/>
        </w:rPr>
        <w:t>Eduardo Ibarra Aguirre</w:t>
      </w:r>
    </w:p>
    <w:p w:rsidR="0076282E" w:rsidRPr="007321E7" w:rsidRDefault="0076282E" w:rsidP="003E7085">
      <w:pPr>
        <w:jc w:val="both"/>
        <w:rPr>
          <w:rFonts w:ascii="Arial" w:hAnsi="Arial" w:cs="Arial"/>
          <w:color w:val="000000" w:themeColor="text1"/>
        </w:rPr>
      </w:pPr>
    </w:p>
    <w:p w:rsidR="005D05E3" w:rsidRPr="00BD540D" w:rsidRDefault="00C34563" w:rsidP="003E7085">
      <w:pPr>
        <w:jc w:val="both"/>
        <w:rPr>
          <w:rFonts w:ascii="Arial" w:eastAsiaTheme="minorHAnsi" w:hAnsi="Arial" w:cs="Arial"/>
          <w:color w:val="000000" w:themeColor="text1"/>
          <w:lang w:eastAsia="en-US"/>
        </w:rPr>
      </w:pPr>
      <w:r w:rsidRPr="00BD540D">
        <w:rPr>
          <w:rFonts w:ascii="Arial" w:hAnsi="Arial" w:cs="Arial"/>
          <w:color w:val="000000" w:themeColor="text1"/>
        </w:rPr>
        <w:t>Desde cualquier ángulo que se le observe</w:t>
      </w:r>
      <w:r w:rsidR="00EE66C5" w:rsidRPr="00BD540D">
        <w:rPr>
          <w:rFonts w:ascii="Arial" w:hAnsi="Arial" w:cs="Arial"/>
          <w:color w:val="000000" w:themeColor="text1"/>
        </w:rPr>
        <w:t>,</w:t>
      </w:r>
      <w:r w:rsidRPr="00BD540D">
        <w:rPr>
          <w:rFonts w:ascii="Arial" w:hAnsi="Arial" w:cs="Arial"/>
          <w:color w:val="000000" w:themeColor="text1"/>
        </w:rPr>
        <w:t xml:space="preserve"> resulta lamentable el asesinato del estudiante de </w:t>
      </w:r>
      <w:r w:rsidRPr="00BD540D">
        <w:rPr>
          <w:rFonts w:ascii="Arial" w:eastAsiaTheme="minorHAnsi" w:hAnsi="Arial" w:cs="Arial"/>
          <w:color w:val="000000" w:themeColor="text1"/>
          <w:lang w:eastAsia="en-US"/>
        </w:rPr>
        <w:t xml:space="preserve">la Normal Rural Isidro Burgos de </w:t>
      </w:r>
      <w:proofErr w:type="spellStart"/>
      <w:r w:rsidRPr="00BD540D">
        <w:rPr>
          <w:rFonts w:ascii="Arial" w:eastAsiaTheme="minorHAnsi" w:hAnsi="Arial" w:cs="Arial"/>
          <w:color w:val="000000" w:themeColor="text1"/>
          <w:lang w:eastAsia="en-US"/>
        </w:rPr>
        <w:t>Ayotzinapa</w:t>
      </w:r>
      <w:proofErr w:type="spellEnd"/>
      <w:r w:rsidRPr="00BD540D">
        <w:rPr>
          <w:rFonts w:ascii="Arial" w:eastAsiaTheme="minorHAnsi" w:hAnsi="Arial" w:cs="Arial"/>
          <w:color w:val="000000" w:themeColor="text1"/>
          <w:lang w:eastAsia="en-US"/>
        </w:rPr>
        <w:t xml:space="preserve">, Yanqui </w:t>
      </w:r>
      <w:proofErr w:type="spellStart"/>
      <w:r w:rsidRPr="00BD540D">
        <w:rPr>
          <w:rFonts w:ascii="Arial" w:eastAsiaTheme="minorHAnsi" w:hAnsi="Arial" w:cs="Arial"/>
          <w:color w:val="000000" w:themeColor="text1"/>
          <w:lang w:eastAsia="en-US"/>
        </w:rPr>
        <w:t>Rothan</w:t>
      </w:r>
      <w:proofErr w:type="spellEnd"/>
      <w:r w:rsidRPr="00BD540D">
        <w:rPr>
          <w:rFonts w:ascii="Arial" w:eastAsiaTheme="minorHAnsi" w:hAnsi="Arial" w:cs="Arial"/>
          <w:color w:val="000000" w:themeColor="text1"/>
          <w:lang w:eastAsia="en-US"/>
        </w:rPr>
        <w:t xml:space="preserve"> Gómez Peralta de apenas 23 años de edad. Y todo pareciera indicar que víctima de la arbitrariedad e impericia policiaca de un trío de agentes de Guerrero aunque </w:t>
      </w:r>
      <w:r w:rsidR="005D05E3" w:rsidRPr="00BD540D">
        <w:rPr>
          <w:rFonts w:ascii="Arial" w:eastAsiaTheme="minorHAnsi" w:hAnsi="Arial" w:cs="Arial"/>
          <w:color w:val="000000" w:themeColor="text1"/>
          <w:lang w:eastAsia="en-US"/>
        </w:rPr>
        <w:t xml:space="preserve">sólo </w:t>
      </w:r>
      <w:r w:rsidRPr="00BD540D">
        <w:rPr>
          <w:rFonts w:ascii="Arial" w:eastAsiaTheme="minorHAnsi" w:hAnsi="Arial" w:cs="Arial"/>
          <w:color w:val="000000" w:themeColor="text1"/>
          <w:lang w:eastAsia="en-US"/>
        </w:rPr>
        <w:t xml:space="preserve">uno fue el que </w:t>
      </w:r>
      <w:r w:rsidR="005D05E3" w:rsidRPr="00BD540D">
        <w:rPr>
          <w:rFonts w:ascii="Arial" w:eastAsiaTheme="minorHAnsi" w:hAnsi="Arial" w:cs="Arial"/>
          <w:color w:val="000000" w:themeColor="text1"/>
          <w:lang w:eastAsia="en-US"/>
        </w:rPr>
        <w:t>presu</w:t>
      </w:r>
      <w:r w:rsidR="005E1DCB" w:rsidRPr="00BD540D">
        <w:rPr>
          <w:rFonts w:ascii="Arial" w:eastAsiaTheme="minorHAnsi" w:hAnsi="Arial" w:cs="Arial"/>
          <w:color w:val="000000" w:themeColor="text1"/>
          <w:lang w:eastAsia="en-US"/>
        </w:rPr>
        <w:t>mible</w:t>
      </w:r>
      <w:r w:rsidR="005D05E3" w:rsidRPr="00BD540D">
        <w:rPr>
          <w:rFonts w:ascii="Arial" w:eastAsiaTheme="minorHAnsi" w:hAnsi="Arial" w:cs="Arial"/>
          <w:color w:val="000000" w:themeColor="text1"/>
          <w:lang w:eastAsia="en-US"/>
        </w:rPr>
        <w:t xml:space="preserve">mente </w:t>
      </w:r>
      <w:r w:rsidR="005E1DCB" w:rsidRPr="00BD540D">
        <w:rPr>
          <w:rFonts w:ascii="Arial" w:eastAsiaTheme="minorHAnsi" w:hAnsi="Arial" w:cs="Arial"/>
          <w:color w:val="000000" w:themeColor="text1"/>
          <w:lang w:eastAsia="en-US"/>
        </w:rPr>
        <w:t>accionó su arma de fuego</w:t>
      </w:r>
      <w:r w:rsidRPr="00BD540D">
        <w:rPr>
          <w:rFonts w:ascii="Arial" w:eastAsiaTheme="minorHAnsi" w:hAnsi="Arial" w:cs="Arial"/>
          <w:color w:val="000000" w:themeColor="text1"/>
          <w:lang w:eastAsia="en-US"/>
        </w:rPr>
        <w:t xml:space="preserve">, salvo lo que dictamine la investigación </w:t>
      </w:r>
      <w:r w:rsidR="005D05E3" w:rsidRPr="00BD540D">
        <w:rPr>
          <w:rFonts w:ascii="Arial" w:eastAsiaTheme="minorHAnsi" w:hAnsi="Arial" w:cs="Arial"/>
          <w:color w:val="000000" w:themeColor="text1"/>
          <w:lang w:eastAsia="en-US"/>
        </w:rPr>
        <w:t xml:space="preserve">de </w:t>
      </w:r>
      <w:r w:rsidRPr="00BD540D">
        <w:rPr>
          <w:rFonts w:ascii="Arial" w:eastAsiaTheme="minorHAnsi" w:hAnsi="Arial" w:cs="Arial"/>
          <w:color w:val="000000" w:themeColor="text1"/>
          <w:lang w:eastAsia="en-US"/>
        </w:rPr>
        <w:t>la Fiscalía General de la República que atrajo el caso a petición del presidente Andrés Manuel.</w:t>
      </w:r>
    </w:p>
    <w:p w:rsidR="005E1DCB" w:rsidRPr="00BD540D" w:rsidRDefault="005D05E3" w:rsidP="003E7085">
      <w:pPr>
        <w:ind w:firstLine="708"/>
        <w:jc w:val="both"/>
        <w:rPr>
          <w:rFonts w:ascii="Arial" w:eastAsiaTheme="minorHAnsi" w:hAnsi="Arial" w:cs="Arial"/>
          <w:color w:val="000000" w:themeColor="text1"/>
          <w:lang w:eastAsia="en-US"/>
        </w:rPr>
      </w:pPr>
      <w:r w:rsidRPr="00BD540D">
        <w:rPr>
          <w:rFonts w:ascii="Arial" w:eastAsiaTheme="minorHAnsi" w:hAnsi="Arial" w:cs="Arial"/>
          <w:color w:val="000000" w:themeColor="text1"/>
          <w:lang w:eastAsia="en-US"/>
        </w:rPr>
        <w:t xml:space="preserve">Petición harto pertinente, pero no así la solicitud “respetuosa” para que no haga lo propio con la violenta irrupción de encapuchados a Palacio Nacional, justificados sin matices por </w:t>
      </w:r>
      <w:proofErr w:type="spellStart"/>
      <w:r w:rsidRPr="00BD540D">
        <w:rPr>
          <w:rFonts w:ascii="Arial" w:eastAsiaTheme="minorHAnsi" w:hAnsi="Arial" w:cs="Arial"/>
          <w:color w:val="000000" w:themeColor="text1"/>
          <w:lang w:eastAsia="en-US"/>
        </w:rPr>
        <w:t>Vidulfo</w:t>
      </w:r>
      <w:proofErr w:type="spellEnd"/>
      <w:r w:rsidRPr="00BD540D">
        <w:rPr>
          <w:rFonts w:ascii="Arial" w:eastAsiaTheme="minorHAnsi" w:hAnsi="Arial" w:cs="Arial"/>
          <w:color w:val="000000" w:themeColor="text1"/>
          <w:lang w:eastAsia="en-US"/>
        </w:rPr>
        <w:t xml:space="preserve"> Rosales, el abogado de los padres de Los 43. Así como </w:t>
      </w:r>
      <w:r w:rsidR="005E1DCB" w:rsidRPr="00BD540D">
        <w:rPr>
          <w:rFonts w:ascii="Arial" w:eastAsiaTheme="minorHAnsi" w:hAnsi="Arial" w:cs="Arial"/>
          <w:color w:val="000000" w:themeColor="text1"/>
          <w:lang w:eastAsia="en-US"/>
        </w:rPr>
        <w:t xml:space="preserve">sobre </w:t>
      </w:r>
      <w:r w:rsidRPr="00BD540D">
        <w:rPr>
          <w:rFonts w:ascii="Arial" w:eastAsiaTheme="minorHAnsi" w:hAnsi="Arial" w:cs="Arial"/>
          <w:color w:val="000000" w:themeColor="text1"/>
          <w:lang w:eastAsia="en-US"/>
        </w:rPr>
        <w:t>los destrozos que alcanzaron a realizar, como ya es costumbre en la geografía guerrerense desde hace una década y ahora en la Ciudad de México</w:t>
      </w:r>
      <w:r w:rsidR="005E1DCB" w:rsidRPr="00BD540D">
        <w:rPr>
          <w:rFonts w:ascii="Arial" w:eastAsiaTheme="minorHAnsi" w:hAnsi="Arial" w:cs="Arial"/>
          <w:color w:val="000000" w:themeColor="text1"/>
          <w:lang w:eastAsia="en-US"/>
        </w:rPr>
        <w:t>, en las</w:t>
      </w:r>
      <w:r w:rsidRPr="00BD540D">
        <w:rPr>
          <w:rFonts w:ascii="Arial" w:eastAsiaTheme="minorHAnsi" w:hAnsi="Arial" w:cs="Arial"/>
          <w:color w:val="000000" w:themeColor="text1"/>
          <w:lang w:eastAsia="en-US"/>
        </w:rPr>
        <w:t xml:space="preserve"> sedes de las secretarías de Gobernación</w:t>
      </w:r>
      <w:r w:rsidR="003E7085" w:rsidRPr="00BD540D">
        <w:rPr>
          <w:rFonts w:ascii="Arial" w:eastAsiaTheme="minorHAnsi" w:hAnsi="Arial" w:cs="Arial"/>
          <w:color w:val="000000" w:themeColor="text1"/>
          <w:lang w:eastAsia="en-US"/>
        </w:rPr>
        <w:t>,</w:t>
      </w:r>
      <w:r w:rsidRPr="00BD540D">
        <w:rPr>
          <w:rFonts w:ascii="Arial" w:eastAsiaTheme="minorHAnsi" w:hAnsi="Arial" w:cs="Arial"/>
          <w:color w:val="000000" w:themeColor="text1"/>
          <w:lang w:eastAsia="en-US"/>
        </w:rPr>
        <w:t xml:space="preserve"> Relaciones Exteriores</w:t>
      </w:r>
      <w:r w:rsidR="000A16CF" w:rsidRPr="00BD540D">
        <w:rPr>
          <w:rFonts w:ascii="Arial" w:eastAsiaTheme="minorHAnsi" w:hAnsi="Arial" w:cs="Arial"/>
          <w:color w:val="000000" w:themeColor="text1"/>
          <w:lang w:eastAsia="en-US"/>
        </w:rPr>
        <w:t xml:space="preserve"> y</w:t>
      </w:r>
      <w:r w:rsidRPr="00BD540D">
        <w:rPr>
          <w:rFonts w:ascii="Arial" w:eastAsiaTheme="minorHAnsi" w:hAnsi="Arial" w:cs="Arial"/>
          <w:color w:val="000000" w:themeColor="text1"/>
          <w:lang w:eastAsia="en-US"/>
        </w:rPr>
        <w:t xml:space="preserve"> </w:t>
      </w:r>
      <w:r w:rsidR="005E1DCB" w:rsidRPr="00BD540D">
        <w:rPr>
          <w:rFonts w:ascii="Arial" w:eastAsiaTheme="minorHAnsi" w:hAnsi="Arial" w:cs="Arial"/>
          <w:color w:val="000000" w:themeColor="text1"/>
          <w:lang w:eastAsia="en-US"/>
        </w:rPr>
        <w:t>Defensa Nacional –en septiembre de</w:t>
      </w:r>
      <w:r w:rsidR="000A16CF" w:rsidRPr="00BD540D">
        <w:rPr>
          <w:rFonts w:ascii="Arial" w:eastAsiaTheme="minorHAnsi" w:hAnsi="Arial" w:cs="Arial"/>
          <w:color w:val="000000" w:themeColor="text1"/>
          <w:lang w:eastAsia="en-US"/>
        </w:rPr>
        <w:t xml:space="preserve"> 2023–, el </w:t>
      </w:r>
      <w:r w:rsidRPr="00BD540D">
        <w:rPr>
          <w:rFonts w:ascii="Arial" w:eastAsiaTheme="minorHAnsi" w:hAnsi="Arial" w:cs="Arial"/>
          <w:color w:val="000000" w:themeColor="text1"/>
          <w:lang w:eastAsia="en-US"/>
        </w:rPr>
        <w:t xml:space="preserve">Senado y </w:t>
      </w:r>
      <w:r w:rsidR="000A16CF" w:rsidRPr="00BD540D">
        <w:rPr>
          <w:rFonts w:ascii="Arial" w:eastAsiaTheme="minorHAnsi" w:hAnsi="Arial" w:cs="Arial"/>
          <w:color w:val="000000" w:themeColor="text1"/>
          <w:lang w:eastAsia="en-US"/>
        </w:rPr>
        <w:t xml:space="preserve">la </w:t>
      </w:r>
      <w:r w:rsidRPr="00BD540D">
        <w:rPr>
          <w:rFonts w:ascii="Arial" w:eastAsiaTheme="minorHAnsi" w:hAnsi="Arial" w:cs="Arial"/>
          <w:color w:val="000000" w:themeColor="text1"/>
          <w:lang w:eastAsia="en-US"/>
        </w:rPr>
        <w:t xml:space="preserve">Lotería Nacional. Impertinente porque la FGR es un órgano autónomo respecto del Ejecutivo </w:t>
      </w:r>
      <w:r w:rsidR="003E7085" w:rsidRPr="00BD540D">
        <w:rPr>
          <w:rFonts w:ascii="Arial" w:eastAsiaTheme="minorHAnsi" w:hAnsi="Arial" w:cs="Arial"/>
          <w:color w:val="000000" w:themeColor="text1"/>
          <w:lang w:eastAsia="en-US"/>
        </w:rPr>
        <w:t xml:space="preserve">federal </w:t>
      </w:r>
      <w:r w:rsidRPr="00BD540D">
        <w:rPr>
          <w:rFonts w:ascii="Arial" w:eastAsiaTheme="minorHAnsi" w:hAnsi="Arial" w:cs="Arial"/>
          <w:color w:val="000000" w:themeColor="text1"/>
          <w:lang w:eastAsia="en-US"/>
        </w:rPr>
        <w:t>y su titula</w:t>
      </w:r>
      <w:r w:rsidR="000A16CF" w:rsidRPr="00BD540D">
        <w:rPr>
          <w:rFonts w:ascii="Arial" w:eastAsiaTheme="minorHAnsi" w:hAnsi="Arial" w:cs="Arial"/>
          <w:color w:val="000000" w:themeColor="text1"/>
          <w:lang w:eastAsia="en-US"/>
        </w:rPr>
        <w:t>r</w:t>
      </w:r>
      <w:r w:rsidRPr="00BD540D">
        <w:rPr>
          <w:rFonts w:ascii="Arial" w:eastAsiaTheme="minorHAnsi" w:hAnsi="Arial" w:cs="Arial"/>
          <w:color w:val="000000" w:themeColor="text1"/>
          <w:lang w:eastAsia="en-US"/>
        </w:rPr>
        <w:t xml:space="preserve"> </w:t>
      </w:r>
      <w:r w:rsidR="000A16CF" w:rsidRPr="00BD540D">
        <w:rPr>
          <w:rFonts w:ascii="Arial" w:eastAsiaTheme="minorHAnsi" w:hAnsi="Arial" w:cs="Arial"/>
          <w:color w:val="000000" w:themeColor="text1"/>
          <w:lang w:eastAsia="en-US"/>
        </w:rPr>
        <w:t xml:space="preserve">López Obrador </w:t>
      </w:r>
      <w:r w:rsidRPr="00BD540D">
        <w:rPr>
          <w:rFonts w:ascii="Arial" w:eastAsiaTheme="minorHAnsi" w:hAnsi="Arial" w:cs="Arial"/>
          <w:color w:val="000000" w:themeColor="text1"/>
          <w:lang w:eastAsia="en-US"/>
        </w:rPr>
        <w:t xml:space="preserve">no tiene atribuciones </w:t>
      </w:r>
      <w:r w:rsidR="005E1DCB" w:rsidRPr="00BD540D">
        <w:rPr>
          <w:rFonts w:ascii="Arial" w:eastAsiaTheme="minorHAnsi" w:hAnsi="Arial" w:cs="Arial"/>
          <w:color w:val="000000" w:themeColor="text1"/>
          <w:lang w:eastAsia="en-US"/>
        </w:rPr>
        <w:t>para impedir una investigación ministerial a riesgo de co</w:t>
      </w:r>
      <w:r w:rsidR="000A16CF" w:rsidRPr="00BD540D">
        <w:rPr>
          <w:rFonts w:ascii="Arial" w:eastAsiaTheme="minorHAnsi" w:hAnsi="Arial" w:cs="Arial"/>
          <w:color w:val="000000" w:themeColor="text1"/>
          <w:lang w:eastAsia="en-US"/>
        </w:rPr>
        <w:t>n</w:t>
      </w:r>
      <w:r w:rsidR="005E1DCB" w:rsidRPr="00BD540D">
        <w:rPr>
          <w:rFonts w:ascii="Arial" w:eastAsiaTheme="minorHAnsi" w:hAnsi="Arial" w:cs="Arial"/>
          <w:color w:val="000000" w:themeColor="text1"/>
          <w:lang w:eastAsia="en-US"/>
        </w:rPr>
        <w:t xml:space="preserve">vertirse en cómplice de presuntos ilícitos que sólo corresponde dictaminar a los agentes de Alejandro </w:t>
      </w:r>
      <w:proofErr w:type="spellStart"/>
      <w:r w:rsidR="005E1DCB" w:rsidRPr="00BD540D">
        <w:rPr>
          <w:rFonts w:ascii="Arial" w:eastAsiaTheme="minorHAnsi" w:hAnsi="Arial" w:cs="Arial"/>
          <w:color w:val="000000" w:themeColor="text1"/>
          <w:lang w:eastAsia="en-US"/>
        </w:rPr>
        <w:t>Gertz</w:t>
      </w:r>
      <w:proofErr w:type="spellEnd"/>
      <w:r w:rsidR="005E1DCB" w:rsidRPr="00BD540D">
        <w:rPr>
          <w:rFonts w:ascii="Arial" w:eastAsiaTheme="minorHAnsi" w:hAnsi="Arial" w:cs="Arial"/>
          <w:color w:val="000000" w:themeColor="text1"/>
          <w:lang w:eastAsia="en-US"/>
        </w:rPr>
        <w:t xml:space="preserve"> Manero.</w:t>
      </w:r>
    </w:p>
    <w:p w:rsidR="00AD3E7B" w:rsidRPr="00BD540D" w:rsidRDefault="000A16CF" w:rsidP="003E7085">
      <w:pPr>
        <w:ind w:firstLine="708"/>
        <w:jc w:val="both"/>
        <w:rPr>
          <w:rFonts w:ascii="Arial" w:eastAsiaTheme="minorHAnsi" w:hAnsi="Arial" w:cs="Arial"/>
          <w:color w:val="000000" w:themeColor="text1"/>
          <w:lang w:eastAsia="en-US"/>
        </w:rPr>
      </w:pPr>
      <w:r w:rsidRPr="00BD540D">
        <w:rPr>
          <w:rFonts w:ascii="Arial" w:eastAsiaTheme="minorHAnsi" w:hAnsi="Arial" w:cs="Arial"/>
          <w:color w:val="000000" w:themeColor="text1"/>
          <w:lang w:eastAsia="en-US"/>
        </w:rPr>
        <w:t xml:space="preserve">Es comprensible la actitud presidencial en términos políticos, pero nada más. Tampoco resulta recomendable que en </w:t>
      </w:r>
      <w:r w:rsidR="00192211" w:rsidRPr="00BD540D">
        <w:rPr>
          <w:rFonts w:ascii="Arial" w:eastAsiaTheme="minorHAnsi" w:hAnsi="Arial" w:cs="Arial"/>
          <w:color w:val="000000" w:themeColor="text1"/>
          <w:lang w:eastAsia="en-US"/>
        </w:rPr>
        <w:t>el</w:t>
      </w:r>
      <w:r w:rsidRPr="00BD540D">
        <w:rPr>
          <w:rFonts w:ascii="Arial" w:eastAsiaTheme="minorHAnsi" w:hAnsi="Arial" w:cs="Arial"/>
          <w:color w:val="000000" w:themeColor="text1"/>
          <w:lang w:eastAsia="en-US"/>
        </w:rPr>
        <w:t xml:space="preserve"> aparente en</w:t>
      </w:r>
      <w:r w:rsidR="00192211" w:rsidRPr="00BD540D">
        <w:rPr>
          <w:rFonts w:ascii="Arial" w:eastAsiaTheme="minorHAnsi" w:hAnsi="Arial" w:cs="Arial"/>
          <w:color w:val="000000" w:themeColor="text1"/>
          <w:lang w:eastAsia="en-US"/>
        </w:rPr>
        <w:t>lazamiento de los hechos con apenas un día de diferencia</w:t>
      </w:r>
      <w:r w:rsidRPr="00BD540D">
        <w:rPr>
          <w:rFonts w:ascii="Arial" w:eastAsiaTheme="minorHAnsi" w:hAnsi="Arial" w:cs="Arial"/>
          <w:color w:val="000000" w:themeColor="text1"/>
          <w:lang w:eastAsia="en-US"/>
        </w:rPr>
        <w:t xml:space="preserve"> </w:t>
      </w:r>
      <w:r w:rsidR="00344DB3" w:rsidRPr="00BD540D">
        <w:rPr>
          <w:rFonts w:ascii="Arial" w:eastAsiaTheme="minorHAnsi" w:hAnsi="Arial" w:cs="Arial"/>
          <w:color w:val="000000" w:themeColor="text1"/>
          <w:lang w:eastAsia="en-US"/>
        </w:rPr>
        <w:t>entre la “mano negra” o “vulgar provocación</w:t>
      </w:r>
      <w:r w:rsidR="00E31099" w:rsidRPr="00BD540D">
        <w:rPr>
          <w:rFonts w:ascii="Arial" w:eastAsiaTheme="minorHAnsi" w:hAnsi="Arial" w:cs="Arial"/>
          <w:color w:val="000000" w:themeColor="text1"/>
          <w:lang w:eastAsia="en-US"/>
        </w:rPr>
        <w:t>”</w:t>
      </w:r>
      <w:r w:rsidR="00344DB3" w:rsidRPr="00BD540D">
        <w:rPr>
          <w:rFonts w:ascii="Arial" w:eastAsiaTheme="minorHAnsi" w:hAnsi="Arial" w:cs="Arial"/>
          <w:color w:val="000000" w:themeColor="text1"/>
          <w:lang w:eastAsia="en-US"/>
        </w:rPr>
        <w:t xml:space="preserve"> –como la denominó Obrador el jueves 7</w:t>
      </w:r>
      <w:r w:rsidR="003E7085" w:rsidRPr="00BD540D">
        <w:rPr>
          <w:rFonts w:ascii="Arial" w:eastAsiaTheme="minorHAnsi" w:hAnsi="Arial" w:cs="Arial"/>
          <w:color w:val="000000" w:themeColor="text1"/>
          <w:lang w:eastAsia="en-US"/>
        </w:rPr>
        <w:t xml:space="preserve">–, </w:t>
      </w:r>
      <w:r w:rsidR="00344DB3" w:rsidRPr="00BD540D">
        <w:rPr>
          <w:rFonts w:ascii="Arial" w:eastAsiaTheme="minorHAnsi" w:hAnsi="Arial" w:cs="Arial"/>
          <w:color w:val="000000" w:themeColor="text1"/>
          <w:lang w:eastAsia="en-US"/>
        </w:rPr>
        <w:t xml:space="preserve">el derribo de </w:t>
      </w:r>
      <w:r w:rsidR="003E7085" w:rsidRPr="00BD540D">
        <w:rPr>
          <w:rFonts w:ascii="Arial" w:eastAsiaTheme="minorHAnsi" w:hAnsi="Arial" w:cs="Arial"/>
          <w:color w:val="000000" w:themeColor="text1"/>
          <w:lang w:eastAsia="en-US"/>
        </w:rPr>
        <w:t>una</w:t>
      </w:r>
      <w:r w:rsidR="00344DB3" w:rsidRPr="00BD540D">
        <w:rPr>
          <w:rFonts w:ascii="Arial" w:eastAsiaTheme="minorHAnsi" w:hAnsi="Arial" w:cs="Arial"/>
          <w:color w:val="000000" w:themeColor="text1"/>
          <w:lang w:eastAsia="en-US"/>
        </w:rPr>
        <w:t xml:space="preserve"> puerta de Palacio Nacional </w:t>
      </w:r>
      <w:r w:rsidR="006D2C9F" w:rsidRPr="00BD540D">
        <w:rPr>
          <w:rFonts w:ascii="Arial" w:eastAsiaTheme="minorHAnsi" w:hAnsi="Arial" w:cs="Arial"/>
          <w:color w:val="000000" w:themeColor="text1"/>
          <w:lang w:eastAsia="en-US"/>
        </w:rPr>
        <w:t>el miércoles 6</w:t>
      </w:r>
      <w:r w:rsidR="00344DB3" w:rsidRPr="00BD540D">
        <w:rPr>
          <w:rFonts w:ascii="Arial" w:eastAsiaTheme="minorHAnsi" w:hAnsi="Arial" w:cs="Arial"/>
          <w:color w:val="000000" w:themeColor="text1"/>
          <w:lang w:eastAsia="en-US"/>
        </w:rPr>
        <w:t xml:space="preserve">, y el asesinato </w:t>
      </w:r>
      <w:r w:rsidR="006D2C9F" w:rsidRPr="00BD540D">
        <w:rPr>
          <w:rFonts w:ascii="Arial" w:eastAsiaTheme="minorHAnsi" w:hAnsi="Arial" w:cs="Arial"/>
          <w:color w:val="000000" w:themeColor="text1"/>
          <w:lang w:eastAsia="en-US"/>
        </w:rPr>
        <w:t xml:space="preserve">al día siguiente </w:t>
      </w:r>
      <w:r w:rsidR="00344DB3" w:rsidRPr="00BD540D">
        <w:rPr>
          <w:rFonts w:ascii="Arial" w:eastAsiaTheme="minorHAnsi" w:hAnsi="Arial" w:cs="Arial"/>
          <w:color w:val="000000" w:themeColor="text1"/>
          <w:lang w:eastAsia="en-US"/>
        </w:rPr>
        <w:t xml:space="preserve">del estudiante Yanqui </w:t>
      </w:r>
      <w:proofErr w:type="spellStart"/>
      <w:r w:rsidR="00344DB3" w:rsidRPr="00BD540D">
        <w:rPr>
          <w:rFonts w:ascii="Arial" w:eastAsiaTheme="minorHAnsi" w:hAnsi="Arial" w:cs="Arial"/>
          <w:color w:val="000000" w:themeColor="text1"/>
          <w:lang w:eastAsia="en-US"/>
        </w:rPr>
        <w:t>Rothan</w:t>
      </w:r>
      <w:proofErr w:type="spellEnd"/>
      <w:r w:rsidR="00344DB3" w:rsidRPr="00BD540D">
        <w:rPr>
          <w:rFonts w:ascii="Arial" w:eastAsiaTheme="minorHAnsi" w:hAnsi="Arial" w:cs="Arial"/>
          <w:color w:val="000000" w:themeColor="text1"/>
          <w:lang w:eastAsia="en-US"/>
        </w:rPr>
        <w:t xml:space="preserve">, con una cadena de acciones como fue </w:t>
      </w:r>
      <w:r w:rsidR="006D2C9F" w:rsidRPr="00BD540D">
        <w:rPr>
          <w:rFonts w:ascii="Arial" w:eastAsiaTheme="minorHAnsi" w:hAnsi="Arial" w:cs="Arial"/>
          <w:color w:val="000000" w:themeColor="text1"/>
          <w:lang w:eastAsia="en-US"/>
        </w:rPr>
        <w:t xml:space="preserve">el </w:t>
      </w:r>
      <w:r w:rsidR="00344DB3" w:rsidRPr="00BD540D">
        <w:rPr>
          <w:rFonts w:ascii="Arial" w:eastAsiaTheme="minorHAnsi" w:hAnsi="Arial" w:cs="Arial"/>
          <w:color w:val="000000" w:themeColor="text1"/>
          <w:lang w:eastAsia="en-US"/>
        </w:rPr>
        <w:t>incendi</w:t>
      </w:r>
      <w:r w:rsidR="006D2C9F" w:rsidRPr="00BD540D">
        <w:rPr>
          <w:rFonts w:ascii="Arial" w:eastAsiaTheme="minorHAnsi" w:hAnsi="Arial" w:cs="Arial"/>
          <w:color w:val="000000" w:themeColor="text1"/>
          <w:lang w:eastAsia="en-US"/>
        </w:rPr>
        <w:t>o</w:t>
      </w:r>
      <w:r w:rsidR="00344DB3" w:rsidRPr="00BD540D">
        <w:rPr>
          <w:rFonts w:ascii="Arial" w:eastAsiaTheme="minorHAnsi" w:hAnsi="Arial" w:cs="Arial"/>
          <w:color w:val="000000" w:themeColor="text1"/>
          <w:lang w:eastAsia="en-US"/>
        </w:rPr>
        <w:t xml:space="preserve"> </w:t>
      </w:r>
      <w:r w:rsidR="006D2C9F" w:rsidRPr="00BD540D">
        <w:rPr>
          <w:rFonts w:ascii="Arial" w:eastAsiaTheme="minorHAnsi" w:hAnsi="Arial" w:cs="Arial"/>
          <w:color w:val="000000" w:themeColor="text1"/>
          <w:lang w:eastAsia="en-US"/>
        </w:rPr>
        <w:t xml:space="preserve">de </w:t>
      </w:r>
      <w:r w:rsidR="00344DB3" w:rsidRPr="00BD540D">
        <w:rPr>
          <w:rFonts w:ascii="Arial" w:eastAsiaTheme="minorHAnsi" w:hAnsi="Arial" w:cs="Arial"/>
          <w:color w:val="000000" w:themeColor="text1"/>
          <w:lang w:eastAsia="en-US"/>
        </w:rPr>
        <w:t xml:space="preserve">dos camionetas de la Guardia Nacional y </w:t>
      </w:r>
      <w:r w:rsidR="006D2C9F" w:rsidRPr="00BD540D">
        <w:rPr>
          <w:rFonts w:ascii="Arial" w:eastAsiaTheme="minorHAnsi" w:hAnsi="Arial" w:cs="Arial"/>
          <w:color w:val="000000" w:themeColor="text1"/>
          <w:lang w:eastAsia="en-US"/>
        </w:rPr>
        <w:t xml:space="preserve">la </w:t>
      </w:r>
      <w:r w:rsidR="00344DB3" w:rsidRPr="00BD540D">
        <w:rPr>
          <w:rFonts w:ascii="Arial" w:eastAsiaTheme="minorHAnsi" w:hAnsi="Arial" w:cs="Arial"/>
          <w:color w:val="000000" w:themeColor="text1"/>
          <w:lang w:eastAsia="en-US"/>
        </w:rPr>
        <w:t>reten</w:t>
      </w:r>
      <w:r w:rsidR="006D2C9F" w:rsidRPr="00BD540D">
        <w:rPr>
          <w:rFonts w:ascii="Arial" w:eastAsiaTheme="minorHAnsi" w:hAnsi="Arial" w:cs="Arial"/>
          <w:color w:val="000000" w:themeColor="text1"/>
          <w:lang w:eastAsia="en-US"/>
        </w:rPr>
        <w:t>c</w:t>
      </w:r>
      <w:r w:rsidR="00344DB3" w:rsidRPr="00BD540D">
        <w:rPr>
          <w:rFonts w:ascii="Arial" w:eastAsiaTheme="minorHAnsi" w:hAnsi="Arial" w:cs="Arial"/>
          <w:color w:val="000000" w:themeColor="text1"/>
          <w:lang w:eastAsia="en-US"/>
        </w:rPr>
        <w:t>i</w:t>
      </w:r>
      <w:r w:rsidR="006D2C9F" w:rsidRPr="00BD540D">
        <w:rPr>
          <w:rFonts w:ascii="Arial" w:eastAsiaTheme="minorHAnsi" w:hAnsi="Arial" w:cs="Arial"/>
          <w:color w:val="000000" w:themeColor="text1"/>
          <w:lang w:eastAsia="en-US"/>
        </w:rPr>
        <w:t xml:space="preserve">ón por más de </w:t>
      </w:r>
      <w:r w:rsidR="00344DB3" w:rsidRPr="00BD540D">
        <w:rPr>
          <w:rFonts w:ascii="Arial" w:eastAsiaTheme="minorHAnsi" w:hAnsi="Arial" w:cs="Arial"/>
          <w:color w:val="000000" w:themeColor="text1"/>
          <w:lang w:eastAsia="en-US"/>
        </w:rPr>
        <w:t xml:space="preserve">una hora </w:t>
      </w:r>
      <w:r w:rsidR="006D2C9F" w:rsidRPr="00BD540D">
        <w:rPr>
          <w:rFonts w:ascii="Arial" w:eastAsiaTheme="minorHAnsi" w:hAnsi="Arial" w:cs="Arial"/>
          <w:color w:val="000000" w:themeColor="text1"/>
          <w:lang w:eastAsia="en-US"/>
        </w:rPr>
        <w:t>de</w:t>
      </w:r>
      <w:r w:rsidR="00344DB3" w:rsidRPr="00BD540D">
        <w:rPr>
          <w:rFonts w:ascii="Arial" w:eastAsiaTheme="minorHAnsi" w:hAnsi="Arial" w:cs="Arial"/>
          <w:color w:val="000000" w:themeColor="text1"/>
          <w:lang w:eastAsia="en-US"/>
        </w:rPr>
        <w:t xml:space="preserve"> 10 elementos de esa corporación, que viajaban armados en los vehículos.</w:t>
      </w:r>
    </w:p>
    <w:p w:rsidR="00344DB3" w:rsidRPr="00BD540D" w:rsidRDefault="00E31099" w:rsidP="003E7085">
      <w:pPr>
        <w:ind w:firstLine="708"/>
        <w:jc w:val="both"/>
        <w:rPr>
          <w:rFonts w:ascii="Arial" w:eastAsiaTheme="minorHAnsi" w:hAnsi="Arial" w:cs="Arial"/>
          <w:color w:val="000000" w:themeColor="text1"/>
          <w:lang w:eastAsia="en-US"/>
        </w:rPr>
      </w:pPr>
      <w:r w:rsidRPr="00BD540D">
        <w:rPr>
          <w:rFonts w:ascii="Arial" w:eastAsiaTheme="minorHAnsi" w:hAnsi="Arial" w:cs="Arial"/>
          <w:color w:val="000000" w:themeColor="text1"/>
          <w:lang w:eastAsia="en-US"/>
        </w:rPr>
        <w:t>F</w:t>
      </w:r>
      <w:r w:rsidR="00AD3E7B" w:rsidRPr="00BD540D">
        <w:rPr>
          <w:rFonts w:ascii="Arial" w:eastAsiaTheme="minorHAnsi" w:hAnsi="Arial" w:cs="Arial"/>
          <w:color w:val="000000" w:themeColor="text1"/>
          <w:lang w:eastAsia="en-US"/>
        </w:rPr>
        <w:t>ue un acierto no retener más tiempo a los agentes de la GN, liberarlos, tras ejercer una práctica tan innecesaria como ilegal y que actores del  movimiento social practican como una suerte de deporte nacional, en particular los azuzados por bandas criminales.</w:t>
      </w:r>
    </w:p>
    <w:p w:rsidR="00173149" w:rsidRPr="00BD540D" w:rsidRDefault="006D2C9F" w:rsidP="003E7085">
      <w:pPr>
        <w:ind w:firstLine="708"/>
        <w:jc w:val="both"/>
        <w:rPr>
          <w:rFonts w:ascii="Arial" w:eastAsiaTheme="minorHAnsi" w:hAnsi="Arial" w:cs="Arial"/>
          <w:color w:val="000000" w:themeColor="text1"/>
          <w:lang w:eastAsia="en-US"/>
        </w:rPr>
      </w:pPr>
      <w:r w:rsidRPr="00BD540D">
        <w:rPr>
          <w:rFonts w:ascii="Arial" w:eastAsiaTheme="minorHAnsi" w:hAnsi="Arial" w:cs="Arial"/>
          <w:color w:val="000000" w:themeColor="text1"/>
          <w:lang w:eastAsia="en-US"/>
        </w:rPr>
        <w:t xml:space="preserve">El horno no está para bollos </w:t>
      </w:r>
      <w:r w:rsidR="00173149" w:rsidRPr="00BD540D">
        <w:rPr>
          <w:rFonts w:ascii="Arial" w:eastAsiaTheme="minorHAnsi" w:hAnsi="Arial" w:cs="Arial"/>
          <w:color w:val="000000" w:themeColor="text1"/>
          <w:lang w:eastAsia="en-US"/>
        </w:rPr>
        <w:t xml:space="preserve">después del </w:t>
      </w:r>
      <w:r w:rsidR="00364648" w:rsidRPr="00BD540D">
        <w:rPr>
          <w:rFonts w:ascii="Arial" w:eastAsiaTheme="minorHAnsi" w:hAnsi="Arial" w:cs="Arial"/>
          <w:i/>
          <w:color w:val="000000" w:themeColor="text1"/>
          <w:lang w:eastAsia="en-US"/>
        </w:rPr>
        <w:t>tour</w:t>
      </w:r>
      <w:r w:rsidR="00364648" w:rsidRPr="00BD540D">
        <w:rPr>
          <w:rFonts w:ascii="Arial" w:eastAsiaTheme="minorHAnsi" w:hAnsi="Arial" w:cs="Arial"/>
          <w:color w:val="000000" w:themeColor="text1"/>
          <w:lang w:eastAsia="en-US"/>
        </w:rPr>
        <w:t xml:space="preserve"> vandálico por la Ciudad de México, por cierto que en numerosos camiones bien equipados, y del </w:t>
      </w:r>
      <w:r w:rsidR="00173149" w:rsidRPr="00BD540D">
        <w:rPr>
          <w:rFonts w:ascii="Arial" w:eastAsiaTheme="minorHAnsi" w:hAnsi="Arial" w:cs="Arial"/>
          <w:color w:val="000000" w:themeColor="text1"/>
          <w:lang w:eastAsia="en-US"/>
        </w:rPr>
        <w:t xml:space="preserve">impertinente </w:t>
      </w:r>
      <w:r w:rsidR="00364648" w:rsidRPr="00BD540D">
        <w:rPr>
          <w:rFonts w:ascii="Arial" w:eastAsiaTheme="minorHAnsi" w:hAnsi="Arial" w:cs="Arial"/>
          <w:color w:val="000000" w:themeColor="text1"/>
          <w:lang w:eastAsia="en-US"/>
        </w:rPr>
        <w:t xml:space="preserve">por no llamarle </w:t>
      </w:r>
      <w:r w:rsidR="00173149" w:rsidRPr="00BD540D">
        <w:rPr>
          <w:rFonts w:ascii="Arial" w:eastAsiaTheme="minorHAnsi" w:hAnsi="Arial" w:cs="Arial"/>
          <w:color w:val="000000" w:themeColor="text1"/>
          <w:lang w:eastAsia="en-US"/>
        </w:rPr>
        <w:t>irresponsable anuncio de</w:t>
      </w:r>
      <w:r w:rsidR="00364648" w:rsidRPr="00BD540D">
        <w:rPr>
          <w:rFonts w:ascii="Arial" w:eastAsiaTheme="minorHAnsi" w:hAnsi="Arial" w:cs="Arial"/>
          <w:color w:val="000000" w:themeColor="text1"/>
          <w:lang w:eastAsia="en-US"/>
        </w:rPr>
        <w:t xml:space="preserve">l abogado </w:t>
      </w:r>
      <w:r w:rsidR="00173149" w:rsidRPr="00BD540D">
        <w:rPr>
          <w:rFonts w:ascii="Arial" w:eastAsiaTheme="minorHAnsi" w:hAnsi="Arial" w:cs="Arial"/>
          <w:color w:val="000000" w:themeColor="text1"/>
          <w:lang w:eastAsia="en-US"/>
        </w:rPr>
        <w:t xml:space="preserve">Rosales </w:t>
      </w:r>
      <w:r w:rsidR="00364648" w:rsidRPr="00BD540D">
        <w:rPr>
          <w:rFonts w:ascii="Arial" w:eastAsiaTheme="minorHAnsi" w:hAnsi="Arial" w:cs="Arial"/>
          <w:color w:val="000000" w:themeColor="text1"/>
          <w:lang w:eastAsia="en-US"/>
        </w:rPr>
        <w:t xml:space="preserve">en </w:t>
      </w:r>
      <w:r w:rsidR="003E7085" w:rsidRPr="00BD540D">
        <w:rPr>
          <w:rFonts w:ascii="Arial" w:eastAsiaTheme="minorHAnsi" w:hAnsi="Arial" w:cs="Arial"/>
          <w:color w:val="000000" w:themeColor="text1"/>
          <w:lang w:eastAsia="en-US"/>
        </w:rPr>
        <w:t xml:space="preserve">el </w:t>
      </w:r>
      <w:r w:rsidR="00364648" w:rsidRPr="00BD540D">
        <w:rPr>
          <w:rFonts w:ascii="Arial" w:eastAsiaTheme="minorHAnsi" w:hAnsi="Arial" w:cs="Arial"/>
          <w:color w:val="000000" w:themeColor="text1"/>
          <w:lang w:eastAsia="en-US"/>
        </w:rPr>
        <w:t xml:space="preserve">papel de estratega político, </w:t>
      </w:r>
      <w:r w:rsidR="00173149" w:rsidRPr="00BD540D">
        <w:rPr>
          <w:rFonts w:ascii="Arial" w:eastAsiaTheme="minorHAnsi" w:hAnsi="Arial" w:cs="Arial"/>
          <w:color w:val="000000" w:themeColor="text1"/>
          <w:lang w:eastAsia="en-US"/>
        </w:rPr>
        <w:t xml:space="preserve">de que estarán en todos los actos de </w:t>
      </w:r>
      <w:r w:rsidR="00E31099" w:rsidRPr="00BD540D">
        <w:rPr>
          <w:rFonts w:ascii="Arial" w:eastAsiaTheme="minorHAnsi" w:hAnsi="Arial" w:cs="Arial"/>
          <w:color w:val="000000" w:themeColor="text1"/>
          <w:lang w:eastAsia="en-US"/>
        </w:rPr>
        <w:t xml:space="preserve">Claudia </w:t>
      </w:r>
      <w:proofErr w:type="spellStart"/>
      <w:r w:rsidR="00E31099" w:rsidRPr="00BD540D">
        <w:rPr>
          <w:rFonts w:ascii="Arial" w:eastAsiaTheme="minorHAnsi" w:hAnsi="Arial" w:cs="Arial"/>
          <w:color w:val="000000" w:themeColor="text1"/>
          <w:lang w:eastAsia="en-US"/>
        </w:rPr>
        <w:t>Sheinbaum</w:t>
      </w:r>
      <w:proofErr w:type="spellEnd"/>
      <w:r w:rsidR="00E31099" w:rsidRPr="00BD540D">
        <w:rPr>
          <w:rFonts w:ascii="Arial" w:eastAsiaTheme="minorHAnsi" w:hAnsi="Arial" w:cs="Arial"/>
          <w:color w:val="000000" w:themeColor="text1"/>
          <w:lang w:eastAsia="en-US"/>
        </w:rPr>
        <w:t xml:space="preserve">, </w:t>
      </w:r>
      <w:r w:rsidR="00173149" w:rsidRPr="00BD540D">
        <w:rPr>
          <w:rFonts w:ascii="Arial" w:eastAsiaTheme="minorHAnsi" w:hAnsi="Arial" w:cs="Arial"/>
          <w:color w:val="000000" w:themeColor="text1"/>
          <w:lang w:eastAsia="en-US"/>
        </w:rPr>
        <w:t>candidata presidencial de la coalición Juntos Hacemos Historia</w:t>
      </w:r>
      <w:r w:rsidR="00364648" w:rsidRPr="00BD540D">
        <w:rPr>
          <w:rFonts w:ascii="Arial" w:eastAsiaTheme="minorHAnsi" w:hAnsi="Arial" w:cs="Arial"/>
          <w:color w:val="000000" w:themeColor="text1"/>
          <w:lang w:eastAsia="en-US"/>
        </w:rPr>
        <w:t xml:space="preserve">. Y la pregunta </w:t>
      </w:r>
      <w:r w:rsidR="003E7085" w:rsidRPr="00BD540D">
        <w:rPr>
          <w:rFonts w:ascii="Arial" w:eastAsiaTheme="minorHAnsi" w:hAnsi="Arial" w:cs="Arial"/>
          <w:color w:val="000000" w:themeColor="text1"/>
          <w:lang w:eastAsia="en-US"/>
        </w:rPr>
        <w:t xml:space="preserve">obligada </w:t>
      </w:r>
      <w:r w:rsidR="00364648" w:rsidRPr="00BD540D">
        <w:rPr>
          <w:rFonts w:ascii="Arial" w:eastAsiaTheme="minorHAnsi" w:hAnsi="Arial" w:cs="Arial"/>
          <w:color w:val="000000" w:themeColor="text1"/>
          <w:lang w:eastAsia="en-US"/>
        </w:rPr>
        <w:t xml:space="preserve">es y por qué no en los de Xóchitl Gálvez y Jorge Álvarez para que escuchen todas las ocurrencias y arrebatos de la primera y las promesas </w:t>
      </w:r>
      <w:r w:rsidR="003E7085" w:rsidRPr="00BD540D">
        <w:rPr>
          <w:rFonts w:ascii="Arial" w:eastAsiaTheme="minorHAnsi" w:hAnsi="Arial" w:cs="Arial"/>
          <w:color w:val="000000" w:themeColor="text1"/>
          <w:lang w:eastAsia="en-US"/>
        </w:rPr>
        <w:t>decembrinas de</w:t>
      </w:r>
      <w:r w:rsidR="00364648" w:rsidRPr="00BD540D">
        <w:rPr>
          <w:rFonts w:ascii="Arial" w:eastAsiaTheme="minorHAnsi" w:hAnsi="Arial" w:cs="Arial"/>
          <w:color w:val="000000" w:themeColor="text1"/>
          <w:lang w:eastAsia="en-US"/>
        </w:rPr>
        <w:t xml:space="preserve">l zacatecano que ya recorrió cuatro partidos con apenas </w:t>
      </w:r>
      <w:r w:rsidR="003A7061" w:rsidRPr="00BD540D">
        <w:rPr>
          <w:rFonts w:ascii="Arial" w:eastAsiaTheme="minorHAnsi" w:hAnsi="Arial" w:cs="Arial"/>
          <w:color w:val="000000" w:themeColor="text1"/>
          <w:lang w:eastAsia="en-US"/>
        </w:rPr>
        <w:t>38</w:t>
      </w:r>
      <w:r w:rsidR="00364648" w:rsidRPr="00BD540D">
        <w:rPr>
          <w:rFonts w:ascii="Arial" w:eastAsiaTheme="minorHAnsi" w:hAnsi="Arial" w:cs="Arial"/>
          <w:color w:val="000000" w:themeColor="text1"/>
          <w:lang w:eastAsia="en-US"/>
        </w:rPr>
        <w:t xml:space="preserve"> años d</w:t>
      </w:r>
      <w:r w:rsidR="00AD3E7B" w:rsidRPr="00BD540D">
        <w:rPr>
          <w:rFonts w:ascii="Arial" w:eastAsiaTheme="minorHAnsi" w:hAnsi="Arial" w:cs="Arial"/>
          <w:color w:val="000000" w:themeColor="text1"/>
          <w:lang w:eastAsia="en-US"/>
        </w:rPr>
        <w:t>e</w:t>
      </w:r>
      <w:r w:rsidR="00364648" w:rsidRPr="00BD540D">
        <w:rPr>
          <w:rFonts w:ascii="Arial" w:eastAsiaTheme="minorHAnsi" w:hAnsi="Arial" w:cs="Arial"/>
          <w:color w:val="000000" w:themeColor="text1"/>
          <w:lang w:eastAsia="en-US"/>
        </w:rPr>
        <w:t xml:space="preserve"> edad.</w:t>
      </w:r>
    </w:p>
    <w:p w:rsidR="000E194E" w:rsidRPr="00BD540D" w:rsidRDefault="003E7085" w:rsidP="003E7085">
      <w:pPr>
        <w:ind w:firstLine="708"/>
        <w:jc w:val="both"/>
        <w:rPr>
          <w:rFonts w:ascii="Arial" w:eastAsiaTheme="minorHAnsi" w:hAnsi="Arial" w:cs="Arial"/>
          <w:color w:val="000000" w:themeColor="text1"/>
          <w:lang w:eastAsia="en-US"/>
        </w:rPr>
      </w:pPr>
      <w:r w:rsidRPr="00BD540D">
        <w:rPr>
          <w:rFonts w:ascii="Arial" w:eastAsiaTheme="minorHAnsi" w:hAnsi="Arial" w:cs="Arial"/>
          <w:color w:val="000000" w:themeColor="text1"/>
          <w:lang w:eastAsia="en-US"/>
        </w:rPr>
        <w:t>E</w:t>
      </w:r>
      <w:r w:rsidR="00AD3E7B" w:rsidRPr="00BD540D">
        <w:rPr>
          <w:rFonts w:ascii="Arial" w:eastAsiaTheme="minorHAnsi" w:hAnsi="Arial" w:cs="Arial"/>
          <w:color w:val="000000" w:themeColor="text1"/>
          <w:lang w:eastAsia="en-US"/>
        </w:rPr>
        <w:t>n política los dichos y más los hechos tienen consecuencias, y éstas se pagan más tarde o más temprano.</w:t>
      </w:r>
      <w:r w:rsidR="000E194E" w:rsidRPr="00BD540D">
        <w:rPr>
          <w:rFonts w:ascii="Arial" w:eastAsiaTheme="minorHAnsi" w:hAnsi="Arial" w:cs="Arial"/>
          <w:color w:val="000000" w:themeColor="text1"/>
          <w:lang w:eastAsia="en-US"/>
        </w:rPr>
        <w:t xml:space="preserve"> No sorprende, entonces, la presunta campaña </w:t>
      </w:r>
      <w:r w:rsidR="000E194E" w:rsidRPr="00BD540D">
        <w:rPr>
          <w:rFonts w:ascii="Arial" w:eastAsiaTheme="minorHAnsi" w:hAnsi="Arial" w:cs="Arial"/>
          <w:color w:val="000000" w:themeColor="text1"/>
          <w:lang w:eastAsia="en-US"/>
        </w:rPr>
        <w:lastRenderedPageBreak/>
        <w:t>de “criminalización” y de “linchamiento” de que dicen ser objeto en redes sociales algunos de los incompetentes que forman parte del grupo que dirige a los padres de Los 43 y que con frecuencia cada vez mayor, por desgracia, los convierten en una mampara para justificar políticas y prácticas más políticas y electorales que de localización de los restos mortales de los estudiante desparecidos hace una década y el castigo a los autores materiales e intelectuales, a las personas físicas que cometieron el abominable crimen de la desaparición forzosa.</w:t>
      </w:r>
    </w:p>
    <w:p w:rsidR="0076282E" w:rsidRPr="00BD540D" w:rsidRDefault="0076282E" w:rsidP="003E7085">
      <w:pPr>
        <w:jc w:val="center"/>
        <w:rPr>
          <w:rFonts w:ascii="Arial" w:hAnsi="Arial" w:cs="Arial"/>
          <w:b/>
          <w:color w:val="000000" w:themeColor="text1"/>
        </w:rPr>
      </w:pPr>
      <w:r w:rsidRPr="00BD540D">
        <w:rPr>
          <w:rFonts w:ascii="Arial" w:hAnsi="Arial" w:cs="Arial"/>
          <w:b/>
          <w:color w:val="000000" w:themeColor="text1"/>
        </w:rPr>
        <w:t>Acuse de recibo</w:t>
      </w:r>
    </w:p>
    <w:p w:rsidR="0076282E" w:rsidRPr="00BD540D" w:rsidRDefault="0076282E" w:rsidP="003E7085">
      <w:pPr>
        <w:jc w:val="both"/>
        <w:rPr>
          <w:rFonts w:ascii="Arial" w:hAnsi="Arial" w:cs="Arial"/>
          <w:color w:val="000000" w:themeColor="text1"/>
        </w:rPr>
      </w:pPr>
      <w:r w:rsidRPr="00BD540D">
        <w:rPr>
          <w:rFonts w:ascii="Arial" w:hAnsi="Arial" w:cs="Arial"/>
          <w:color w:val="000000" w:themeColor="text1"/>
        </w:rPr>
        <w:t xml:space="preserve">“Enorme manifestación hoy por el 8 de marzo en la </w:t>
      </w:r>
      <w:proofErr w:type="spellStart"/>
      <w:r w:rsidRPr="00BD540D">
        <w:rPr>
          <w:rFonts w:ascii="Arial" w:hAnsi="Arial" w:cs="Arial"/>
          <w:color w:val="000000" w:themeColor="text1"/>
        </w:rPr>
        <w:t>Cdmx</w:t>
      </w:r>
      <w:proofErr w:type="spellEnd"/>
      <w:r w:rsidRPr="00BD540D">
        <w:rPr>
          <w:rFonts w:ascii="Arial" w:hAnsi="Arial" w:cs="Arial"/>
          <w:color w:val="000000" w:themeColor="text1"/>
        </w:rPr>
        <w:t xml:space="preserve">, con vallas metálicas y protección policiaca, que ni en las grandes marchas del movimiento estudiantil de 1968 se tuvieron. ¿Miedo?, o ¿las mujeres asustamos? Siempre han existido provocadores, pero me parece exagerada la seguridad. Cierto, hay mucho enojo, rabia, furia, impotencia, ante tantas agresiones contra las mujeres; y sí, ahora más víctimas que durante el 68. ¿Será que al final es sólo una magna terapia colectiva?”; la opinión es de Elba Pérez Villalba… 180 </w:t>
      </w:r>
      <w:r w:rsidR="00F80013" w:rsidRPr="00BD540D">
        <w:rPr>
          <w:rFonts w:ascii="Arial" w:hAnsi="Arial" w:cs="Arial"/>
          <w:color w:val="000000" w:themeColor="text1"/>
        </w:rPr>
        <w:t xml:space="preserve">mil </w:t>
      </w:r>
      <w:r w:rsidRPr="00BD540D">
        <w:rPr>
          <w:rFonts w:ascii="Arial" w:hAnsi="Arial" w:cs="Arial"/>
          <w:color w:val="000000" w:themeColor="text1"/>
        </w:rPr>
        <w:t xml:space="preserve">asistentes calculó la autoridad capitalina y Ciro Gómez Leyva gesticuló al aire… “Hace unos años, un neurocirujano del hospital Magdalena de las Salinas me dice que el mayor número de lesiones en el cerebro por trauma son de los motociclistas. Los que no traen casco mueren fácilmente hasta por un golpecito. El casco es muy importante para aumentar las posibilidades de sobrevivir. </w:t>
      </w:r>
      <w:hyperlink r:id="rId4" w:history="1">
        <w:r w:rsidRPr="00BD540D">
          <w:rPr>
            <w:rFonts w:ascii="Arial" w:hAnsi="Arial" w:cs="Arial"/>
            <w:color w:val="000000" w:themeColor="text1"/>
            <w:u w:val="single"/>
          </w:rPr>
          <w:t>https://www.youtube.com/watch?v=XYZiXHnFB88</w:t>
        </w:r>
      </w:hyperlink>
      <w:r w:rsidRPr="00BD540D">
        <w:rPr>
          <w:rFonts w:ascii="Arial" w:hAnsi="Arial" w:cs="Arial"/>
          <w:color w:val="000000" w:themeColor="text1"/>
        </w:rPr>
        <w:t>”; recomienda Arturo Sandoval… La omisión de las negritas en los nombres propios fue obra de mi querido amigo Pedro López Díaz porque, decía con razón, “ya no se puede leer Utopía”, y él siempre me distinguió con su lectura. Va en su memoria:</w:t>
      </w:r>
    </w:p>
    <w:p w:rsidR="0076282E" w:rsidRPr="00BD540D" w:rsidRDefault="007321E7" w:rsidP="003E7085">
      <w:pPr>
        <w:jc w:val="both"/>
        <w:rPr>
          <w:rFonts w:ascii="Arial" w:hAnsi="Arial" w:cs="Arial"/>
          <w:color w:val="000000" w:themeColor="text1"/>
        </w:rPr>
      </w:pPr>
      <w:hyperlink r:id="rId5" w:history="1">
        <w:r w:rsidR="0076282E" w:rsidRPr="00BD540D">
          <w:rPr>
            <w:rStyle w:val="Hipervnculo"/>
            <w:rFonts w:ascii="Arial" w:hAnsi="Arial" w:cs="Arial"/>
            <w:color w:val="000000" w:themeColor="text1"/>
          </w:rPr>
          <w:t>https://www.jornada.com.mx/2010/05/28/cultura/a05n1cul</w:t>
        </w:r>
      </w:hyperlink>
      <w:r w:rsidR="0076282E" w:rsidRPr="00BD540D">
        <w:rPr>
          <w:rFonts w:ascii="Arial" w:hAnsi="Arial" w:cs="Arial"/>
          <w:color w:val="000000" w:themeColor="text1"/>
        </w:rPr>
        <w:t xml:space="preserve"> (...) Del colega José Luis Camacho Acevedo: </w:t>
      </w:r>
      <w:hyperlink r:id="rId6" w:history="1">
        <w:r w:rsidR="0076282E" w:rsidRPr="00BD540D">
          <w:rPr>
            <w:rStyle w:val="Hipervnculo"/>
            <w:rFonts w:ascii="Arial" w:hAnsi="Arial" w:cs="Arial"/>
            <w:color w:val="000000" w:themeColor="text1"/>
          </w:rPr>
          <w:t>https://veracruz.quadratin.com.mx/marcelo-operador-de-claudia-al-exterior-y-dentro-de-su-equipo/</w:t>
        </w:r>
      </w:hyperlink>
      <w:r w:rsidR="0076282E" w:rsidRPr="00BD540D">
        <w:rPr>
          <w:rFonts w:ascii="Arial" w:hAnsi="Arial" w:cs="Arial"/>
          <w:color w:val="000000" w:themeColor="text1"/>
        </w:rPr>
        <w:t xml:space="preserve"> (</w:t>
      </w:r>
      <w:r w:rsidR="008069B2" w:rsidRPr="00BD540D">
        <w:rPr>
          <w:rFonts w:ascii="Arial" w:hAnsi="Arial" w:cs="Arial"/>
          <w:color w:val="000000" w:themeColor="text1"/>
        </w:rPr>
        <w:t>.</w:t>
      </w:r>
      <w:r w:rsidR="0076282E" w:rsidRPr="00BD540D">
        <w:rPr>
          <w:rFonts w:ascii="Arial" w:hAnsi="Arial" w:cs="Arial"/>
          <w:color w:val="000000" w:themeColor="text1"/>
        </w:rPr>
        <w:t>) Un abrazo agradecido.</w:t>
      </w:r>
    </w:p>
    <w:p w:rsidR="00A93C14" w:rsidRPr="00BD540D" w:rsidRDefault="007321E7" w:rsidP="003E7085">
      <w:pPr>
        <w:jc w:val="both"/>
        <w:rPr>
          <w:rFonts w:ascii="Arial" w:hAnsi="Arial" w:cs="Arial"/>
          <w:color w:val="000000" w:themeColor="text1"/>
          <w:sz w:val="16"/>
          <w:szCs w:val="16"/>
        </w:rPr>
      </w:pPr>
      <w:hyperlink r:id="rId7" w:history="1">
        <w:r w:rsidR="0076282E" w:rsidRPr="00BD540D">
          <w:rPr>
            <w:rStyle w:val="Hipervnculo"/>
            <w:rFonts w:ascii="Arial" w:hAnsi="Arial" w:cs="Arial"/>
            <w:color w:val="000000" w:themeColor="text1"/>
            <w:sz w:val="16"/>
            <w:szCs w:val="16"/>
            <w:u w:val="none"/>
          </w:rPr>
          <w:t>htt</w:t>
        </w:r>
        <w:bookmarkStart w:id="0" w:name="_GoBack"/>
        <w:bookmarkEnd w:id="0"/>
        <w:r w:rsidR="0076282E" w:rsidRPr="00BD540D">
          <w:rPr>
            <w:rStyle w:val="Hipervnculo"/>
            <w:rFonts w:ascii="Arial" w:hAnsi="Arial" w:cs="Arial"/>
            <w:color w:val="000000" w:themeColor="text1"/>
            <w:sz w:val="16"/>
            <w:szCs w:val="16"/>
            <w:u w:val="none"/>
          </w:rPr>
          <w:t>p://www.forumenlinea.com/</w:t>
        </w:r>
      </w:hyperlink>
      <w:r w:rsidR="0076282E" w:rsidRPr="00BD540D">
        <w:rPr>
          <w:rFonts w:ascii="Arial" w:hAnsi="Arial" w:cs="Arial"/>
          <w:color w:val="000000" w:themeColor="text1"/>
          <w:sz w:val="16"/>
          <w:szCs w:val="16"/>
        </w:rPr>
        <w:t xml:space="preserve">    </w:t>
      </w:r>
      <w:hyperlink r:id="rId8" w:history="1">
        <w:r w:rsidR="0076282E" w:rsidRPr="00BD540D">
          <w:rPr>
            <w:rStyle w:val="Hipervnculo"/>
            <w:rFonts w:ascii="Arial" w:hAnsi="Arial" w:cs="Arial"/>
            <w:color w:val="000000" w:themeColor="text1"/>
            <w:sz w:val="16"/>
            <w:szCs w:val="16"/>
            <w:u w:val="none"/>
          </w:rPr>
          <w:t>forum@forumenlinea.com</w:t>
        </w:r>
      </w:hyperlink>
      <w:r w:rsidR="0076282E" w:rsidRPr="00BD540D">
        <w:rPr>
          <w:rFonts w:ascii="Arial" w:hAnsi="Arial" w:cs="Arial"/>
          <w:color w:val="000000" w:themeColor="text1"/>
          <w:sz w:val="16"/>
          <w:szCs w:val="16"/>
        </w:rPr>
        <w:t xml:space="preserve">    </w:t>
      </w:r>
      <w:proofErr w:type="spellStart"/>
      <w:r w:rsidR="0076282E" w:rsidRPr="00BD540D">
        <w:rPr>
          <w:rFonts w:ascii="Arial" w:hAnsi="Arial" w:cs="Arial"/>
          <w:color w:val="000000" w:themeColor="text1"/>
          <w:sz w:val="16"/>
          <w:szCs w:val="16"/>
        </w:rPr>
        <w:t>Twitter@IbarraAguirreEd</w:t>
      </w:r>
      <w:proofErr w:type="spellEnd"/>
    </w:p>
    <w:sectPr w:rsidR="00A93C14" w:rsidRPr="00BD540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82E"/>
    <w:rsid w:val="000A16CF"/>
    <w:rsid w:val="000E194E"/>
    <w:rsid w:val="00173149"/>
    <w:rsid w:val="00192211"/>
    <w:rsid w:val="00344DB3"/>
    <w:rsid w:val="00364648"/>
    <w:rsid w:val="003A7061"/>
    <w:rsid w:val="003E7085"/>
    <w:rsid w:val="005D05E3"/>
    <w:rsid w:val="005E1DCB"/>
    <w:rsid w:val="006D2C9F"/>
    <w:rsid w:val="007321E7"/>
    <w:rsid w:val="0076282E"/>
    <w:rsid w:val="008069B2"/>
    <w:rsid w:val="00A93C14"/>
    <w:rsid w:val="00AD3E7B"/>
    <w:rsid w:val="00AE2BA1"/>
    <w:rsid w:val="00B50CF4"/>
    <w:rsid w:val="00BD540D"/>
    <w:rsid w:val="00C34563"/>
    <w:rsid w:val="00CA20A8"/>
    <w:rsid w:val="00E31099"/>
    <w:rsid w:val="00EB6710"/>
    <w:rsid w:val="00EE66C5"/>
    <w:rsid w:val="00F8001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FA0B1C-9797-4061-BF08-5FDB66E1F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82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628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eracruz.quadratin.com.mx/marcelo-operador-de-claudia-al-exterior-y-dentro-de-su-equipo/" TargetMode="External"/><Relationship Id="rId5" Type="http://schemas.openxmlformats.org/officeDocument/2006/relationships/hyperlink" Target="https://www.jornada.com.mx/2010/05/28/cultura/a05n1cul" TargetMode="External"/><Relationship Id="rId10" Type="http://schemas.openxmlformats.org/officeDocument/2006/relationships/theme" Target="theme/theme1.xml"/><Relationship Id="rId4" Type="http://schemas.openxmlformats.org/officeDocument/2006/relationships/hyperlink" Target="https://www.youtube.com/watch?v=XYZiXHnFB88"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Pages>
  <Words>839</Words>
  <Characters>4616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2024-03-10T15:27:00Z</dcterms:created>
  <dcterms:modified xsi:type="dcterms:W3CDTF">2024-03-11T16:51:00Z</dcterms:modified>
</cp:coreProperties>
</file>