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5490" w:rsidRPr="00CB5D76" w:rsidRDefault="00145490" w:rsidP="00145490">
      <w:pPr>
        <w:rPr>
          <w:rFonts w:ascii="Arial" w:hAnsi="Arial" w:cs="Arial"/>
          <w:color w:val="000000" w:themeColor="text1"/>
          <w:sz w:val="28"/>
          <w:szCs w:val="28"/>
        </w:rPr>
      </w:pPr>
      <w:r w:rsidRPr="00CB5D76">
        <w:rPr>
          <w:rFonts w:ascii="Arial" w:hAnsi="Arial" w:cs="Arial"/>
          <w:color w:val="000000" w:themeColor="text1"/>
          <w:sz w:val="28"/>
          <w:szCs w:val="28"/>
        </w:rPr>
        <w:t>Utopía</w:t>
      </w:r>
    </w:p>
    <w:p w:rsidR="00145490" w:rsidRPr="00CB5D76" w:rsidRDefault="00145490" w:rsidP="00145490">
      <w:pPr>
        <w:rPr>
          <w:rFonts w:ascii="Arial" w:hAnsi="Arial" w:cs="Arial"/>
          <w:color w:val="000000" w:themeColor="text1"/>
        </w:rPr>
      </w:pPr>
    </w:p>
    <w:p w:rsidR="00145490" w:rsidRPr="00145490" w:rsidRDefault="00145490" w:rsidP="00145490">
      <w:pPr>
        <w:jc w:val="center"/>
        <w:rPr>
          <w:rFonts w:ascii="Arial" w:hAnsi="Arial" w:cs="Arial"/>
          <w:b/>
          <w:sz w:val="36"/>
          <w:szCs w:val="36"/>
        </w:rPr>
      </w:pPr>
      <w:r w:rsidRPr="00145490">
        <w:rPr>
          <w:rFonts w:ascii="Arial" w:hAnsi="Arial" w:cs="Arial"/>
          <w:b/>
          <w:sz w:val="36"/>
          <w:szCs w:val="36"/>
        </w:rPr>
        <w:t>Lo nuevo</w:t>
      </w:r>
      <w:r>
        <w:rPr>
          <w:rFonts w:ascii="Arial" w:hAnsi="Arial" w:cs="Arial"/>
          <w:b/>
          <w:sz w:val="36"/>
          <w:szCs w:val="36"/>
        </w:rPr>
        <w:t xml:space="preserve"> no comenzará con </w:t>
      </w:r>
      <w:r w:rsidR="00627B58">
        <w:rPr>
          <w:rFonts w:ascii="Arial" w:hAnsi="Arial" w:cs="Arial"/>
          <w:b/>
          <w:sz w:val="36"/>
          <w:szCs w:val="36"/>
        </w:rPr>
        <w:t xml:space="preserve">Dante y </w:t>
      </w:r>
      <w:r>
        <w:rPr>
          <w:rFonts w:ascii="Arial" w:hAnsi="Arial" w:cs="Arial"/>
          <w:b/>
          <w:sz w:val="36"/>
          <w:szCs w:val="36"/>
        </w:rPr>
        <w:t>MC</w:t>
      </w:r>
    </w:p>
    <w:p w:rsidR="00145490" w:rsidRPr="00CB5D76" w:rsidRDefault="00145490" w:rsidP="00145490">
      <w:pPr>
        <w:rPr>
          <w:rFonts w:ascii="Arial" w:hAnsi="Arial" w:cs="Arial"/>
          <w:color w:val="000000" w:themeColor="text1"/>
        </w:rPr>
      </w:pPr>
    </w:p>
    <w:p w:rsidR="00145490" w:rsidRPr="00CB5D76" w:rsidRDefault="00145490" w:rsidP="00145490">
      <w:pPr>
        <w:rPr>
          <w:rFonts w:ascii="Arial" w:hAnsi="Arial" w:cs="Arial"/>
          <w:b/>
          <w:color w:val="000000" w:themeColor="text1"/>
        </w:rPr>
      </w:pPr>
      <w:r w:rsidRPr="00CB5D76">
        <w:rPr>
          <w:rFonts w:ascii="Arial" w:hAnsi="Arial" w:cs="Arial"/>
          <w:b/>
          <w:color w:val="000000" w:themeColor="text1"/>
        </w:rPr>
        <w:t>Eduardo Ibarra Aguirre</w:t>
      </w:r>
    </w:p>
    <w:p w:rsidR="00145490" w:rsidRPr="00976F2E" w:rsidRDefault="00145490" w:rsidP="00145490">
      <w:pPr>
        <w:rPr>
          <w:rFonts w:ascii="Arial" w:hAnsi="Arial" w:cs="Arial"/>
          <w:color w:val="000000" w:themeColor="text1"/>
        </w:rPr>
      </w:pPr>
    </w:p>
    <w:p w:rsidR="005279F4" w:rsidRDefault="002E625E" w:rsidP="002E625E">
      <w:pPr>
        <w:jc w:val="both"/>
        <w:rPr>
          <w:rFonts w:ascii="Arial" w:hAnsi="Arial" w:cs="Arial"/>
          <w:color w:val="000000" w:themeColor="text1"/>
        </w:rPr>
      </w:pPr>
      <w:r w:rsidRPr="002E625E">
        <w:rPr>
          <w:rFonts w:ascii="Arial" w:hAnsi="Arial" w:cs="Arial"/>
          <w:color w:val="000000" w:themeColor="text1"/>
        </w:rPr>
        <w:t>Demasiado ruido –a lo largo de muchos meses</w:t>
      </w:r>
      <w:r w:rsidR="009A1D3A" w:rsidRPr="002E625E">
        <w:rPr>
          <w:rFonts w:ascii="Arial" w:hAnsi="Arial" w:cs="Arial"/>
          <w:color w:val="000000" w:themeColor="text1"/>
        </w:rPr>
        <w:t>–</w:t>
      </w:r>
      <w:r w:rsidR="009A1D3A">
        <w:rPr>
          <w:rFonts w:ascii="Arial" w:hAnsi="Arial" w:cs="Arial"/>
          <w:color w:val="000000" w:themeColor="text1"/>
        </w:rPr>
        <w:t xml:space="preserve"> </w:t>
      </w:r>
      <w:r w:rsidRPr="002E625E">
        <w:rPr>
          <w:rFonts w:ascii="Arial" w:hAnsi="Arial" w:cs="Arial"/>
          <w:color w:val="000000" w:themeColor="text1"/>
        </w:rPr>
        <w:t>y muy pocas nueces son las que cosechará Dante Delgado y su –suyo, de él– Movimiento Ciudadano</w:t>
      </w:r>
      <w:r>
        <w:rPr>
          <w:rFonts w:ascii="Arial" w:hAnsi="Arial" w:cs="Arial"/>
          <w:color w:val="000000" w:themeColor="text1"/>
        </w:rPr>
        <w:t xml:space="preserve">, nombre que se </w:t>
      </w:r>
      <w:proofErr w:type="spellStart"/>
      <w:r>
        <w:rPr>
          <w:rFonts w:ascii="Arial" w:hAnsi="Arial" w:cs="Arial"/>
          <w:color w:val="000000" w:themeColor="text1"/>
        </w:rPr>
        <w:t>agandalló</w:t>
      </w:r>
      <w:proofErr w:type="spellEnd"/>
      <w:r>
        <w:rPr>
          <w:rFonts w:ascii="Arial" w:hAnsi="Arial" w:cs="Arial"/>
          <w:color w:val="000000" w:themeColor="text1"/>
        </w:rPr>
        <w:t xml:space="preserve"> de la coalición electoral de 2012 para conten</w:t>
      </w:r>
      <w:r w:rsidR="005279F4">
        <w:rPr>
          <w:rFonts w:ascii="Arial" w:hAnsi="Arial" w:cs="Arial"/>
          <w:color w:val="000000" w:themeColor="text1"/>
        </w:rPr>
        <w:t>d</w:t>
      </w:r>
      <w:r>
        <w:rPr>
          <w:rFonts w:ascii="Arial" w:hAnsi="Arial" w:cs="Arial"/>
          <w:color w:val="000000" w:themeColor="text1"/>
        </w:rPr>
        <w:t xml:space="preserve">er por la Presidencia de la República con </w:t>
      </w:r>
      <w:r w:rsidR="009A1D3A">
        <w:rPr>
          <w:rFonts w:ascii="Arial" w:hAnsi="Arial" w:cs="Arial"/>
          <w:color w:val="000000" w:themeColor="text1"/>
        </w:rPr>
        <w:t xml:space="preserve">Andrés Manuel </w:t>
      </w:r>
      <w:r>
        <w:rPr>
          <w:rFonts w:ascii="Arial" w:hAnsi="Arial" w:cs="Arial"/>
          <w:color w:val="000000" w:themeColor="text1"/>
        </w:rPr>
        <w:t xml:space="preserve">López Obrador </w:t>
      </w:r>
      <w:r w:rsidR="005279F4">
        <w:rPr>
          <w:rFonts w:ascii="Arial" w:hAnsi="Arial" w:cs="Arial"/>
          <w:color w:val="000000" w:themeColor="text1"/>
        </w:rPr>
        <w:t xml:space="preserve">y formada por </w:t>
      </w:r>
      <w:r w:rsidR="009A1D3A">
        <w:rPr>
          <w:rFonts w:ascii="Arial" w:hAnsi="Arial" w:cs="Arial"/>
          <w:color w:val="000000" w:themeColor="text1"/>
        </w:rPr>
        <w:t>los partidos De la Revolución Democrática</w:t>
      </w:r>
      <w:r w:rsidR="00627B58">
        <w:rPr>
          <w:rFonts w:ascii="Arial" w:hAnsi="Arial" w:cs="Arial"/>
          <w:color w:val="000000" w:themeColor="text1"/>
        </w:rPr>
        <w:t>, D</w:t>
      </w:r>
      <w:r w:rsidR="009A1D3A">
        <w:rPr>
          <w:rFonts w:ascii="Arial" w:hAnsi="Arial" w:cs="Arial"/>
          <w:color w:val="000000" w:themeColor="text1"/>
        </w:rPr>
        <w:t>el Trabajo</w:t>
      </w:r>
      <w:r w:rsidR="005279F4">
        <w:rPr>
          <w:rFonts w:ascii="Arial" w:hAnsi="Arial" w:cs="Arial"/>
          <w:color w:val="000000" w:themeColor="text1"/>
        </w:rPr>
        <w:t xml:space="preserve"> y Convergencia por la Democracia que era mejor denominación</w:t>
      </w:r>
      <w:r w:rsidR="009A1D3A">
        <w:rPr>
          <w:rFonts w:ascii="Arial" w:hAnsi="Arial" w:cs="Arial"/>
          <w:color w:val="000000" w:themeColor="text1"/>
        </w:rPr>
        <w:t>.</w:t>
      </w:r>
    </w:p>
    <w:p w:rsidR="002E564B" w:rsidRDefault="005279F4" w:rsidP="009A1D3A">
      <w:pPr>
        <w:ind w:firstLine="708"/>
        <w:jc w:val="both"/>
        <w:rPr>
          <w:rFonts w:ascii="Arial" w:hAnsi="Arial" w:cs="Arial"/>
          <w:color w:val="000000" w:themeColor="text1"/>
        </w:rPr>
      </w:pPr>
      <w:r w:rsidRPr="002E564B">
        <w:rPr>
          <w:rFonts w:ascii="Arial" w:hAnsi="Arial" w:cs="Arial"/>
          <w:color w:val="000000" w:themeColor="text1"/>
        </w:rPr>
        <w:t>O para decirlo en palabras del gobernador Enrique Alfaro, “Quienes usan la idea de lo nuevo para disfrazar lo absurdo, los que nos metieron en el callejón de la banalidad, el callejón de la no política, no son los líderes de este proyecto ni mucho menos del movimiento social que construimos en Jalisco”.</w:t>
      </w:r>
    </w:p>
    <w:p w:rsidR="002E564B" w:rsidRDefault="002E564B" w:rsidP="002E564B">
      <w:pPr>
        <w:ind w:firstLine="708"/>
        <w:jc w:val="both"/>
        <w:rPr>
          <w:rFonts w:ascii="Arial" w:hAnsi="Arial" w:cs="Arial"/>
          <w:color w:val="000000" w:themeColor="text1"/>
        </w:rPr>
      </w:pPr>
      <w:r>
        <w:rPr>
          <w:rFonts w:ascii="Arial" w:hAnsi="Arial" w:cs="Arial"/>
          <w:color w:val="000000" w:themeColor="text1"/>
        </w:rPr>
        <w:t xml:space="preserve">Recuérdese que Alfaro era partidario de no apostar a la fractura de las oposiciones que se agrupan, ahora, en Fuerza y Corazón por México y su candidata </w:t>
      </w:r>
      <w:r w:rsidR="009A1D3A">
        <w:rPr>
          <w:rFonts w:ascii="Arial" w:hAnsi="Arial" w:cs="Arial"/>
          <w:color w:val="000000" w:themeColor="text1"/>
        </w:rPr>
        <w:t xml:space="preserve">Xóchitl Gálvez </w:t>
      </w:r>
      <w:r>
        <w:rPr>
          <w:rFonts w:ascii="Arial" w:hAnsi="Arial" w:cs="Arial"/>
          <w:color w:val="000000" w:themeColor="text1"/>
        </w:rPr>
        <w:t xml:space="preserve">que se disfraza como de la sociedad civil, aunque </w:t>
      </w:r>
      <w:r w:rsidR="009A1D3A">
        <w:rPr>
          <w:rFonts w:ascii="Arial" w:hAnsi="Arial" w:cs="Arial"/>
          <w:color w:val="000000" w:themeColor="text1"/>
        </w:rPr>
        <w:t xml:space="preserve">es </w:t>
      </w:r>
      <w:r w:rsidR="00C6108D">
        <w:rPr>
          <w:rFonts w:ascii="Arial" w:hAnsi="Arial" w:cs="Arial"/>
          <w:color w:val="000000" w:themeColor="text1"/>
        </w:rPr>
        <w:t xml:space="preserve">apadrinada abiertamente desde </w:t>
      </w:r>
      <w:r>
        <w:rPr>
          <w:rFonts w:ascii="Arial" w:hAnsi="Arial" w:cs="Arial"/>
          <w:color w:val="000000" w:themeColor="text1"/>
        </w:rPr>
        <w:t xml:space="preserve">hace 23 años </w:t>
      </w:r>
      <w:r w:rsidR="00C6108D">
        <w:rPr>
          <w:rFonts w:ascii="Arial" w:hAnsi="Arial" w:cs="Arial"/>
          <w:color w:val="000000" w:themeColor="text1"/>
        </w:rPr>
        <w:t xml:space="preserve">por </w:t>
      </w:r>
      <w:r>
        <w:rPr>
          <w:rFonts w:ascii="Arial" w:hAnsi="Arial" w:cs="Arial"/>
          <w:color w:val="000000" w:themeColor="text1"/>
        </w:rPr>
        <w:t>Acción Nacional</w:t>
      </w:r>
      <w:r w:rsidR="00C6108D">
        <w:rPr>
          <w:rFonts w:ascii="Arial" w:hAnsi="Arial" w:cs="Arial"/>
          <w:color w:val="000000" w:themeColor="text1"/>
        </w:rPr>
        <w:t xml:space="preserve"> y en particular </w:t>
      </w:r>
      <w:r w:rsidR="009A1D3A">
        <w:rPr>
          <w:rFonts w:ascii="Arial" w:hAnsi="Arial" w:cs="Arial"/>
          <w:color w:val="000000" w:themeColor="text1"/>
        </w:rPr>
        <w:t xml:space="preserve">por </w:t>
      </w:r>
      <w:r w:rsidR="00C6108D">
        <w:rPr>
          <w:rFonts w:ascii="Arial" w:hAnsi="Arial" w:cs="Arial"/>
          <w:color w:val="000000" w:themeColor="text1"/>
        </w:rPr>
        <w:t>Vicente Fox</w:t>
      </w:r>
      <w:r w:rsidR="009A1D3A">
        <w:rPr>
          <w:rFonts w:ascii="Arial" w:hAnsi="Arial" w:cs="Arial"/>
          <w:color w:val="000000" w:themeColor="text1"/>
        </w:rPr>
        <w:t>, actualmente calladito</w:t>
      </w:r>
      <w:r w:rsidR="00C6108D">
        <w:rPr>
          <w:rFonts w:ascii="Arial" w:hAnsi="Arial" w:cs="Arial"/>
          <w:color w:val="000000" w:themeColor="text1"/>
        </w:rPr>
        <w:t xml:space="preserve"> tras el desfiguro de “¡A trabajar huevones!”, en agresión abierta, cínica, a los que toda su vida trabajaron</w:t>
      </w:r>
      <w:r w:rsidR="009A1D3A">
        <w:rPr>
          <w:rFonts w:ascii="Arial" w:hAnsi="Arial" w:cs="Arial"/>
          <w:color w:val="000000" w:themeColor="text1"/>
        </w:rPr>
        <w:t xml:space="preserve">, para que </w:t>
      </w:r>
      <w:r w:rsidR="00024CF5">
        <w:rPr>
          <w:rFonts w:ascii="Arial" w:hAnsi="Arial" w:cs="Arial"/>
          <w:color w:val="000000" w:themeColor="text1"/>
        </w:rPr>
        <w:t>l</w:t>
      </w:r>
      <w:r w:rsidR="009A1D3A">
        <w:rPr>
          <w:rFonts w:ascii="Arial" w:hAnsi="Arial" w:cs="Arial"/>
          <w:color w:val="000000" w:themeColor="text1"/>
        </w:rPr>
        <w:t xml:space="preserve">e restituyan </w:t>
      </w:r>
      <w:r w:rsidR="00BC2F9A">
        <w:rPr>
          <w:rFonts w:ascii="Arial" w:hAnsi="Arial" w:cs="Arial"/>
          <w:color w:val="000000" w:themeColor="text1"/>
        </w:rPr>
        <w:t>su</w:t>
      </w:r>
      <w:r w:rsidR="009A1D3A">
        <w:rPr>
          <w:rFonts w:ascii="Arial" w:hAnsi="Arial" w:cs="Arial"/>
          <w:color w:val="000000" w:themeColor="text1"/>
        </w:rPr>
        <w:t xml:space="preserve"> multimillonaria pensión</w:t>
      </w:r>
      <w:r>
        <w:rPr>
          <w:rFonts w:ascii="Arial" w:hAnsi="Arial" w:cs="Arial"/>
          <w:color w:val="000000" w:themeColor="text1"/>
        </w:rPr>
        <w:t>.</w:t>
      </w:r>
    </w:p>
    <w:p w:rsidR="00554BE1" w:rsidRDefault="0062203C" w:rsidP="002E564B">
      <w:pPr>
        <w:ind w:firstLine="708"/>
        <w:jc w:val="both"/>
        <w:rPr>
          <w:rFonts w:ascii="Arial" w:hAnsi="Arial" w:cs="Arial"/>
          <w:color w:val="000000" w:themeColor="text1"/>
        </w:rPr>
      </w:pPr>
      <w:r>
        <w:rPr>
          <w:rFonts w:ascii="Arial" w:hAnsi="Arial" w:cs="Arial"/>
          <w:color w:val="000000" w:themeColor="text1"/>
        </w:rPr>
        <w:t xml:space="preserve">Y todo quedó en un </w:t>
      </w:r>
      <w:r w:rsidR="00554BE1">
        <w:rPr>
          <w:rFonts w:ascii="Arial" w:hAnsi="Arial" w:cs="Arial"/>
          <w:color w:val="000000" w:themeColor="text1"/>
        </w:rPr>
        <w:t xml:space="preserve">simple </w:t>
      </w:r>
      <w:r>
        <w:rPr>
          <w:rFonts w:ascii="Arial" w:hAnsi="Arial" w:cs="Arial"/>
          <w:color w:val="000000" w:themeColor="text1"/>
        </w:rPr>
        <w:t>destape casero divulgado en redes, en la residencia de Samuel García y su esposa Mariana</w:t>
      </w:r>
      <w:r w:rsidR="00554BE1">
        <w:rPr>
          <w:rFonts w:ascii="Arial" w:hAnsi="Arial" w:cs="Arial"/>
          <w:color w:val="000000" w:themeColor="text1"/>
        </w:rPr>
        <w:t xml:space="preserve"> Rodríguez</w:t>
      </w:r>
      <w:r>
        <w:rPr>
          <w:rFonts w:ascii="Arial" w:hAnsi="Arial" w:cs="Arial"/>
          <w:color w:val="000000" w:themeColor="text1"/>
        </w:rPr>
        <w:t xml:space="preserve">, con huevos con machaca, y que felizmente terminó con la mala pero </w:t>
      </w:r>
      <w:r w:rsidR="009A1D3A">
        <w:rPr>
          <w:rFonts w:ascii="Arial" w:hAnsi="Arial" w:cs="Arial"/>
          <w:color w:val="000000" w:themeColor="text1"/>
        </w:rPr>
        <w:t xml:space="preserve">muy </w:t>
      </w:r>
      <w:r>
        <w:rPr>
          <w:rFonts w:ascii="Arial" w:hAnsi="Arial" w:cs="Arial"/>
          <w:color w:val="000000" w:themeColor="text1"/>
        </w:rPr>
        <w:t xml:space="preserve">llamativa telenovela del gobernador </w:t>
      </w:r>
      <w:r w:rsidR="00554BE1">
        <w:rPr>
          <w:rFonts w:ascii="Arial" w:hAnsi="Arial" w:cs="Arial"/>
          <w:color w:val="000000" w:themeColor="text1"/>
        </w:rPr>
        <w:t>de Nuevo León</w:t>
      </w:r>
      <w:r>
        <w:rPr>
          <w:rFonts w:ascii="Arial" w:hAnsi="Arial" w:cs="Arial"/>
          <w:color w:val="000000" w:themeColor="text1"/>
        </w:rPr>
        <w:t xml:space="preserve">, el coqueteo de Delgado </w:t>
      </w:r>
      <w:proofErr w:type="spellStart"/>
      <w:r>
        <w:rPr>
          <w:rFonts w:ascii="Arial" w:hAnsi="Arial" w:cs="Arial"/>
          <w:color w:val="000000" w:themeColor="text1"/>
        </w:rPr>
        <w:t>Rannauro</w:t>
      </w:r>
      <w:proofErr w:type="spellEnd"/>
      <w:r>
        <w:rPr>
          <w:rFonts w:ascii="Arial" w:hAnsi="Arial" w:cs="Arial"/>
          <w:color w:val="000000" w:themeColor="text1"/>
        </w:rPr>
        <w:t xml:space="preserve"> con el ahora desaparecido Marcelo Ebrard</w:t>
      </w:r>
      <w:r w:rsidR="009A1D3A">
        <w:rPr>
          <w:rFonts w:ascii="Arial" w:hAnsi="Arial" w:cs="Arial"/>
          <w:color w:val="000000" w:themeColor="text1"/>
        </w:rPr>
        <w:t xml:space="preserve"> y la “declinación” del muy insuflado Luis Colosio Riojas</w:t>
      </w:r>
      <w:r>
        <w:rPr>
          <w:rFonts w:ascii="Arial" w:hAnsi="Arial" w:cs="Arial"/>
          <w:color w:val="000000" w:themeColor="text1"/>
        </w:rPr>
        <w:t>.</w:t>
      </w:r>
    </w:p>
    <w:p w:rsidR="00554BE1" w:rsidRPr="00A21910" w:rsidRDefault="00554BE1" w:rsidP="00554BE1">
      <w:pPr>
        <w:ind w:firstLine="708"/>
        <w:jc w:val="both"/>
        <w:rPr>
          <w:rFonts w:ascii="Arial" w:hAnsi="Arial" w:cs="Arial"/>
          <w:color w:val="000000" w:themeColor="text1"/>
        </w:rPr>
      </w:pPr>
      <w:r w:rsidRPr="00554BE1">
        <w:rPr>
          <w:rFonts w:ascii="Arial" w:hAnsi="Arial" w:cs="Arial"/>
          <w:color w:val="000000" w:themeColor="text1"/>
        </w:rPr>
        <w:t xml:space="preserve">Allí, el dedo flamígero del eterno dirigente real, que por supuesto no </w:t>
      </w:r>
      <w:r w:rsidR="00BC2F9A">
        <w:rPr>
          <w:rFonts w:ascii="Arial" w:hAnsi="Arial" w:cs="Arial"/>
          <w:color w:val="000000" w:themeColor="text1"/>
        </w:rPr>
        <w:t xml:space="preserve">es el </w:t>
      </w:r>
      <w:r w:rsidRPr="00554BE1">
        <w:rPr>
          <w:rFonts w:ascii="Arial" w:hAnsi="Arial" w:cs="Arial"/>
          <w:color w:val="000000" w:themeColor="text1"/>
        </w:rPr>
        <w:t>formal, reencarnó en la diestra de Sepúlveda García para anunciar: “Quiero decirles qu</w:t>
      </w:r>
      <w:r w:rsidR="00BC2F9A">
        <w:rPr>
          <w:rFonts w:ascii="Arial" w:hAnsi="Arial" w:cs="Arial"/>
          <w:color w:val="000000" w:themeColor="text1"/>
        </w:rPr>
        <w:t>e</w:t>
      </w:r>
      <w:r w:rsidRPr="00554BE1">
        <w:rPr>
          <w:rFonts w:ascii="Arial" w:hAnsi="Arial" w:cs="Arial"/>
          <w:color w:val="000000" w:themeColor="text1"/>
        </w:rPr>
        <w:t xml:space="preserve"> entrego la estafeta aquí a mi compadre, que era el coordinador de la campaña, Jorge Álvarez Máynez; tenemos candidato muy bueno, precandidato; es el más naranja y </w:t>
      </w:r>
      <w:proofErr w:type="spellStart"/>
      <w:r w:rsidRPr="00554BE1">
        <w:rPr>
          <w:rFonts w:ascii="Arial" w:hAnsi="Arial" w:cs="Arial"/>
          <w:i/>
          <w:iCs/>
          <w:color w:val="000000" w:themeColor="text1"/>
        </w:rPr>
        <w:t>fosfo</w:t>
      </w:r>
      <w:proofErr w:type="spellEnd"/>
      <w:r w:rsidRPr="00554BE1">
        <w:rPr>
          <w:rFonts w:ascii="Arial" w:hAnsi="Arial" w:cs="Arial"/>
          <w:color w:val="000000" w:themeColor="text1"/>
        </w:rPr>
        <w:t xml:space="preserve"> de todos, porque es el de más antigüedad y el que más representa esta plataforma; él va a ser la imagen, la cara, el precandidato y próximo presidente de la </w:t>
      </w:r>
      <w:r w:rsidRPr="00A21910">
        <w:rPr>
          <w:rFonts w:ascii="Arial" w:hAnsi="Arial" w:cs="Arial"/>
          <w:color w:val="000000" w:themeColor="text1"/>
        </w:rPr>
        <w:t>República”.</w:t>
      </w:r>
    </w:p>
    <w:p w:rsidR="00554BE1" w:rsidRPr="00A21910" w:rsidRDefault="00554BE1" w:rsidP="00554BE1">
      <w:pPr>
        <w:ind w:firstLine="708"/>
        <w:jc w:val="both"/>
        <w:rPr>
          <w:rFonts w:ascii="Arial" w:hAnsi="Arial" w:cs="Arial"/>
          <w:color w:val="000000" w:themeColor="text1"/>
        </w:rPr>
      </w:pPr>
      <w:r w:rsidRPr="00A21910">
        <w:rPr>
          <w:rFonts w:ascii="Arial" w:hAnsi="Arial" w:cs="Arial"/>
          <w:color w:val="000000" w:themeColor="text1"/>
        </w:rPr>
        <w:t xml:space="preserve">Y </w:t>
      </w:r>
      <w:r w:rsidR="00A21910">
        <w:rPr>
          <w:rFonts w:ascii="Arial" w:hAnsi="Arial" w:cs="Arial"/>
          <w:color w:val="000000" w:themeColor="text1"/>
        </w:rPr>
        <w:t xml:space="preserve">por si hiciera falta, </w:t>
      </w:r>
      <w:r w:rsidRPr="00A21910">
        <w:rPr>
          <w:rFonts w:ascii="Arial" w:hAnsi="Arial" w:cs="Arial"/>
          <w:color w:val="000000" w:themeColor="text1"/>
        </w:rPr>
        <w:t>Mariana Rodríguez también ofreció su respaldo al exlegislador por Zacatecas. “Vamos a demostrar a México y a la vieja política que se han metido con la generación equivocada, así que te deseamos lo mejor. ¡Arráncate, Máynez!”</w:t>
      </w:r>
      <w:r w:rsidR="00A21910" w:rsidRPr="00A21910">
        <w:rPr>
          <w:rFonts w:ascii="Arial" w:hAnsi="Arial" w:cs="Arial"/>
          <w:color w:val="000000" w:themeColor="text1"/>
        </w:rPr>
        <w:t>. Todo en manos de amigos y cuates</w:t>
      </w:r>
      <w:r w:rsidRPr="00A21910">
        <w:rPr>
          <w:rFonts w:ascii="Arial" w:hAnsi="Arial" w:cs="Arial"/>
          <w:color w:val="000000" w:themeColor="text1"/>
        </w:rPr>
        <w:t xml:space="preserve">, </w:t>
      </w:r>
      <w:r w:rsidR="00A21910" w:rsidRPr="00A21910">
        <w:rPr>
          <w:rFonts w:ascii="Arial" w:hAnsi="Arial" w:cs="Arial"/>
          <w:color w:val="000000" w:themeColor="text1"/>
        </w:rPr>
        <w:t>de una “</w:t>
      </w:r>
      <w:r w:rsidR="00A21910">
        <w:rPr>
          <w:rFonts w:ascii="Arial" w:hAnsi="Arial" w:cs="Arial"/>
          <w:color w:val="000000" w:themeColor="text1"/>
        </w:rPr>
        <w:t>b</w:t>
      </w:r>
      <w:r w:rsidR="00A21910" w:rsidRPr="00A21910">
        <w:rPr>
          <w:rFonts w:ascii="Arial" w:hAnsi="Arial" w:cs="Arial"/>
          <w:color w:val="000000" w:themeColor="text1"/>
        </w:rPr>
        <w:t xml:space="preserve">onita familia” con el </w:t>
      </w:r>
      <w:r w:rsidR="00A21910">
        <w:rPr>
          <w:rFonts w:ascii="Arial" w:hAnsi="Arial" w:cs="Arial"/>
          <w:color w:val="000000" w:themeColor="text1"/>
        </w:rPr>
        <w:t xml:space="preserve">abuelo o </w:t>
      </w:r>
      <w:r w:rsidR="00A21910" w:rsidRPr="00A21910">
        <w:rPr>
          <w:rFonts w:ascii="Arial" w:hAnsi="Arial" w:cs="Arial"/>
          <w:color w:val="000000" w:themeColor="text1"/>
        </w:rPr>
        <w:t>bisabuelo Dante como jefe.</w:t>
      </w:r>
      <w:r w:rsidR="00A21910">
        <w:rPr>
          <w:rFonts w:ascii="Arial" w:hAnsi="Arial" w:cs="Arial"/>
          <w:color w:val="000000" w:themeColor="text1"/>
        </w:rPr>
        <w:t xml:space="preserve"> Por cierto, cinco o 10 exitosos políticos jóvenes de Movimiento Ciudadano no forman, ni remotamente, una generación. Ni Álvarez a los 38 años de edad forma parte </w:t>
      </w:r>
      <w:r w:rsidR="00BC2F9A">
        <w:rPr>
          <w:rFonts w:ascii="Arial" w:hAnsi="Arial" w:cs="Arial"/>
          <w:color w:val="000000" w:themeColor="text1"/>
        </w:rPr>
        <w:t>de ella en términos biológicos.</w:t>
      </w:r>
    </w:p>
    <w:p w:rsidR="00A21910" w:rsidRPr="00A21910" w:rsidRDefault="00A21910" w:rsidP="00554BE1">
      <w:pPr>
        <w:ind w:firstLine="708"/>
        <w:jc w:val="both"/>
        <w:rPr>
          <w:rFonts w:ascii="Arial" w:hAnsi="Arial" w:cs="Arial"/>
          <w:color w:val="000000" w:themeColor="text1"/>
        </w:rPr>
      </w:pPr>
      <w:r>
        <w:rPr>
          <w:rFonts w:ascii="Arial" w:hAnsi="Arial" w:cs="Arial"/>
          <w:color w:val="000000" w:themeColor="text1"/>
        </w:rPr>
        <w:t>Por supuesto que</w:t>
      </w:r>
      <w:r w:rsidRPr="00A21910">
        <w:rPr>
          <w:rFonts w:ascii="Arial" w:hAnsi="Arial" w:cs="Arial"/>
          <w:color w:val="000000" w:themeColor="text1"/>
        </w:rPr>
        <w:t xml:space="preserve"> antes la Comisión Operativa Nacional </w:t>
      </w:r>
      <w:r>
        <w:rPr>
          <w:rFonts w:ascii="Arial" w:hAnsi="Arial" w:cs="Arial"/>
          <w:color w:val="000000" w:themeColor="text1"/>
        </w:rPr>
        <w:t>de MC</w:t>
      </w:r>
      <w:r w:rsidR="00627B58">
        <w:rPr>
          <w:rFonts w:ascii="Arial" w:hAnsi="Arial" w:cs="Arial"/>
          <w:color w:val="000000" w:themeColor="text1"/>
        </w:rPr>
        <w:t xml:space="preserve"> </w:t>
      </w:r>
      <w:r w:rsidRPr="00A21910">
        <w:rPr>
          <w:rFonts w:ascii="Arial" w:hAnsi="Arial" w:cs="Arial"/>
          <w:color w:val="000000" w:themeColor="text1"/>
        </w:rPr>
        <w:t>dio luz verde en forma unánime</w:t>
      </w:r>
      <w:r>
        <w:rPr>
          <w:rFonts w:ascii="Arial" w:hAnsi="Arial" w:cs="Arial"/>
          <w:color w:val="000000" w:themeColor="text1"/>
        </w:rPr>
        <w:t xml:space="preserve"> al “destape” </w:t>
      </w:r>
      <w:r w:rsidR="00B22095">
        <w:rPr>
          <w:rFonts w:ascii="Arial" w:hAnsi="Arial" w:cs="Arial"/>
          <w:color w:val="000000" w:themeColor="text1"/>
        </w:rPr>
        <w:t xml:space="preserve">de Álvarez </w:t>
      </w:r>
      <w:r>
        <w:rPr>
          <w:rFonts w:ascii="Arial" w:hAnsi="Arial" w:cs="Arial"/>
          <w:color w:val="000000" w:themeColor="text1"/>
        </w:rPr>
        <w:t xml:space="preserve">al peor de los estilos de la vieja, arcaica, política priista y </w:t>
      </w:r>
      <w:r w:rsidR="00B22095">
        <w:rPr>
          <w:rFonts w:ascii="Arial" w:hAnsi="Arial" w:cs="Arial"/>
          <w:color w:val="000000" w:themeColor="text1"/>
        </w:rPr>
        <w:t xml:space="preserve">ahora también </w:t>
      </w:r>
      <w:r>
        <w:rPr>
          <w:rFonts w:ascii="Arial" w:hAnsi="Arial" w:cs="Arial"/>
          <w:color w:val="000000" w:themeColor="text1"/>
        </w:rPr>
        <w:t>panista</w:t>
      </w:r>
      <w:r w:rsidR="00BC2F9A">
        <w:rPr>
          <w:rFonts w:ascii="Arial" w:hAnsi="Arial" w:cs="Arial"/>
          <w:color w:val="000000" w:themeColor="text1"/>
        </w:rPr>
        <w:t xml:space="preserve"> y perredista</w:t>
      </w:r>
      <w:r w:rsidR="00627B58">
        <w:rPr>
          <w:rFonts w:ascii="Arial" w:hAnsi="Arial" w:cs="Arial"/>
          <w:color w:val="000000" w:themeColor="text1"/>
        </w:rPr>
        <w:t xml:space="preserve">, los que </w:t>
      </w:r>
      <w:r>
        <w:rPr>
          <w:rFonts w:ascii="Arial" w:hAnsi="Arial" w:cs="Arial"/>
          <w:color w:val="000000" w:themeColor="text1"/>
        </w:rPr>
        <w:t xml:space="preserve">fueron incapaces de </w:t>
      </w:r>
      <w:r>
        <w:rPr>
          <w:rFonts w:ascii="Arial" w:hAnsi="Arial" w:cs="Arial"/>
          <w:color w:val="000000" w:themeColor="text1"/>
        </w:rPr>
        <w:lastRenderedPageBreak/>
        <w:t>respetar sus propios procedimientos a</w:t>
      </w:r>
      <w:r w:rsidR="00B22095">
        <w:rPr>
          <w:rFonts w:ascii="Arial" w:hAnsi="Arial" w:cs="Arial"/>
          <w:color w:val="000000" w:themeColor="text1"/>
        </w:rPr>
        <w:t>c</w:t>
      </w:r>
      <w:r>
        <w:rPr>
          <w:rFonts w:ascii="Arial" w:hAnsi="Arial" w:cs="Arial"/>
          <w:color w:val="000000" w:themeColor="text1"/>
        </w:rPr>
        <w:t xml:space="preserve">ordados a la hora de imponer a Gálvez </w:t>
      </w:r>
      <w:r w:rsidR="00627B58">
        <w:rPr>
          <w:rFonts w:ascii="Arial" w:hAnsi="Arial" w:cs="Arial"/>
          <w:color w:val="000000" w:themeColor="text1"/>
        </w:rPr>
        <w:t>Ruiz</w:t>
      </w:r>
      <w:r>
        <w:rPr>
          <w:rFonts w:ascii="Arial" w:hAnsi="Arial" w:cs="Arial"/>
          <w:color w:val="000000" w:themeColor="text1"/>
        </w:rPr>
        <w:t>, atropellando los derechos de Beatriz Parede</w:t>
      </w:r>
      <w:r w:rsidR="00B22095">
        <w:rPr>
          <w:rFonts w:ascii="Arial" w:hAnsi="Arial" w:cs="Arial"/>
          <w:color w:val="000000" w:themeColor="text1"/>
        </w:rPr>
        <w:t>s</w:t>
      </w:r>
      <w:r>
        <w:rPr>
          <w:rFonts w:ascii="Arial" w:hAnsi="Arial" w:cs="Arial"/>
          <w:color w:val="000000" w:themeColor="text1"/>
        </w:rPr>
        <w:t xml:space="preserve"> quien todavía guard</w:t>
      </w:r>
      <w:r w:rsidR="00B22095">
        <w:rPr>
          <w:rFonts w:ascii="Arial" w:hAnsi="Arial" w:cs="Arial"/>
          <w:color w:val="000000" w:themeColor="text1"/>
        </w:rPr>
        <w:t>a</w:t>
      </w:r>
      <w:r>
        <w:rPr>
          <w:rFonts w:ascii="Arial" w:hAnsi="Arial" w:cs="Arial"/>
          <w:color w:val="000000" w:themeColor="text1"/>
        </w:rPr>
        <w:t xml:space="preserve"> </w:t>
      </w:r>
      <w:r w:rsidR="00B22095">
        <w:rPr>
          <w:rFonts w:ascii="Arial" w:hAnsi="Arial" w:cs="Arial"/>
          <w:color w:val="000000" w:themeColor="text1"/>
        </w:rPr>
        <w:t xml:space="preserve">disciplinado y </w:t>
      </w:r>
      <w:r>
        <w:rPr>
          <w:rFonts w:ascii="Arial" w:hAnsi="Arial" w:cs="Arial"/>
          <w:color w:val="000000" w:themeColor="text1"/>
        </w:rPr>
        <w:t>c</w:t>
      </w:r>
      <w:r w:rsidR="00B22095">
        <w:rPr>
          <w:rFonts w:ascii="Arial" w:hAnsi="Arial" w:cs="Arial"/>
          <w:color w:val="000000" w:themeColor="text1"/>
        </w:rPr>
        <w:t>ó</w:t>
      </w:r>
      <w:r>
        <w:rPr>
          <w:rFonts w:ascii="Arial" w:hAnsi="Arial" w:cs="Arial"/>
          <w:color w:val="000000" w:themeColor="text1"/>
        </w:rPr>
        <w:t>mplice silencio.</w:t>
      </w:r>
    </w:p>
    <w:p w:rsidR="00976F2E" w:rsidRPr="00976F2E" w:rsidRDefault="00B22095" w:rsidP="00976F2E">
      <w:pPr>
        <w:ind w:firstLine="708"/>
        <w:jc w:val="both"/>
        <w:rPr>
          <w:rFonts w:ascii="Arial" w:hAnsi="Arial" w:cs="Arial"/>
          <w:color w:val="000000" w:themeColor="text1"/>
        </w:rPr>
      </w:pPr>
      <w:r w:rsidRPr="00976F2E">
        <w:rPr>
          <w:rFonts w:ascii="Arial" w:hAnsi="Arial" w:cs="Arial"/>
          <w:color w:val="000000" w:themeColor="text1"/>
        </w:rPr>
        <w:t xml:space="preserve">Registrado como precandidato a la Presidencia de la República, Jorge Álvarez Máynez será ratificado el 20 de enero por </w:t>
      </w:r>
      <w:r w:rsidR="00976F2E">
        <w:rPr>
          <w:rFonts w:ascii="Arial" w:hAnsi="Arial" w:cs="Arial"/>
          <w:color w:val="000000" w:themeColor="text1"/>
        </w:rPr>
        <w:t>la</w:t>
      </w:r>
      <w:r w:rsidRPr="00976F2E">
        <w:rPr>
          <w:rFonts w:ascii="Arial" w:hAnsi="Arial" w:cs="Arial"/>
          <w:color w:val="000000" w:themeColor="text1"/>
        </w:rPr>
        <w:t xml:space="preserve"> Asamblea Nacional Electoral. Anuncia que buscará acabar con “la vieja política” e irá por el voto de los jóvenes. “Lo nuevo apenas empieza”, jura y perjura y para ello cuenta </w:t>
      </w:r>
      <w:r w:rsidR="00976F2E">
        <w:rPr>
          <w:rFonts w:ascii="Arial" w:hAnsi="Arial" w:cs="Arial"/>
          <w:color w:val="000000" w:themeColor="text1"/>
        </w:rPr>
        <w:t>con el respaldo absoluto del</w:t>
      </w:r>
      <w:r w:rsidR="00976F2E" w:rsidRPr="00976F2E">
        <w:rPr>
          <w:rFonts w:ascii="Arial" w:hAnsi="Arial" w:cs="Arial"/>
          <w:color w:val="000000" w:themeColor="text1"/>
        </w:rPr>
        <w:t xml:space="preserve"> propietario de </w:t>
      </w:r>
      <w:r w:rsidR="00976F2E">
        <w:rPr>
          <w:rFonts w:ascii="Arial" w:hAnsi="Arial" w:cs="Arial"/>
          <w:color w:val="000000" w:themeColor="text1"/>
        </w:rPr>
        <w:t>su partido</w:t>
      </w:r>
      <w:r w:rsidR="00976F2E" w:rsidRPr="00976F2E">
        <w:rPr>
          <w:rFonts w:ascii="Arial" w:hAnsi="Arial" w:cs="Arial"/>
          <w:color w:val="000000" w:themeColor="text1"/>
        </w:rPr>
        <w:t xml:space="preserve">, </w:t>
      </w:r>
      <w:r w:rsidR="00976F2E">
        <w:rPr>
          <w:rFonts w:ascii="Arial" w:hAnsi="Arial" w:cs="Arial"/>
          <w:color w:val="000000" w:themeColor="text1"/>
        </w:rPr>
        <w:t xml:space="preserve">los principios filosóficos de </w:t>
      </w:r>
      <w:r w:rsidR="00976F2E" w:rsidRPr="00976F2E">
        <w:rPr>
          <w:rFonts w:ascii="Arial" w:hAnsi="Arial" w:cs="Arial"/>
          <w:color w:val="000000" w:themeColor="text1"/>
        </w:rPr>
        <w:t xml:space="preserve">unos tenis </w:t>
      </w:r>
      <w:r w:rsidR="00976F2E">
        <w:rPr>
          <w:rFonts w:ascii="Arial" w:hAnsi="Arial" w:cs="Arial"/>
          <w:color w:val="000000" w:themeColor="text1"/>
        </w:rPr>
        <w:t xml:space="preserve">color </w:t>
      </w:r>
      <w:r w:rsidR="00976F2E" w:rsidRPr="00976F2E">
        <w:rPr>
          <w:rFonts w:ascii="Arial" w:hAnsi="Arial" w:cs="Arial"/>
          <w:color w:val="000000" w:themeColor="text1"/>
        </w:rPr>
        <w:t xml:space="preserve">naranjas y el </w:t>
      </w:r>
      <w:r w:rsidR="00627B58">
        <w:rPr>
          <w:rFonts w:ascii="Arial" w:hAnsi="Arial" w:cs="Arial"/>
          <w:color w:val="000000" w:themeColor="text1"/>
        </w:rPr>
        <w:t>“</w:t>
      </w:r>
      <w:proofErr w:type="spellStart"/>
      <w:r w:rsidR="00976F2E" w:rsidRPr="00976F2E">
        <w:rPr>
          <w:rFonts w:ascii="Arial" w:hAnsi="Arial" w:cs="Arial"/>
          <w:color w:val="000000" w:themeColor="text1"/>
        </w:rPr>
        <w:t>fosfo</w:t>
      </w:r>
      <w:proofErr w:type="spellEnd"/>
      <w:r w:rsidR="00976F2E" w:rsidRPr="00976F2E">
        <w:rPr>
          <w:rFonts w:ascii="Arial" w:hAnsi="Arial" w:cs="Arial"/>
          <w:color w:val="000000" w:themeColor="text1"/>
        </w:rPr>
        <w:t xml:space="preserve"> </w:t>
      </w:r>
      <w:proofErr w:type="spellStart"/>
      <w:r w:rsidR="00976F2E" w:rsidRPr="00976F2E">
        <w:rPr>
          <w:rFonts w:ascii="Arial" w:hAnsi="Arial" w:cs="Arial"/>
          <w:color w:val="000000" w:themeColor="text1"/>
        </w:rPr>
        <w:t>fosfo</w:t>
      </w:r>
      <w:proofErr w:type="spellEnd"/>
      <w:r w:rsidR="00627B58">
        <w:rPr>
          <w:rFonts w:ascii="Arial" w:hAnsi="Arial" w:cs="Arial"/>
          <w:color w:val="000000" w:themeColor="text1"/>
        </w:rPr>
        <w:t>”</w:t>
      </w:r>
      <w:r w:rsidR="00976F2E" w:rsidRPr="00976F2E">
        <w:rPr>
          <w:rFonts w:ascii="Arial" w:hAnsi="Arial" w:cs="Arial"/>
          <w:color w:val="000000" w:themeColor="text1"/>
        </w:rPr>
        <w:t xml:space="preserve"> como declaración de principios.</w:t>
      </w:r>
    </w:p>
    <w:p w:rsidR="00145490" w:rsidRPr="00CB5D76" w:rsidRDefault="00145490" w:rsidP="00145490">
      <w:pPr>
        <w:jc w:val="center"/>
        <w:rPr>
          <w:rFonts w:ascii="Arial" w:hAnsi="Arial" w:cs="Arial"/>
          <w:b/>
          <w:color w:val="000000" w:themeColor="text1"/>
        </w:rPr>
      </w:pPr>
      <w:r w:rsidRPr="00CB5D76">
        <w:rPr>
          <w:rFonts w:ascii="Arial" w:hAnsi="Arial" w:cs="Arial"/>
          <w:b/>
          <w:color w:val="000000" w:themeColor="text1"/>
        </w:rPr>
        <w:t>Acuse de recibo</w:t>
      </w:r>
    </w:p>
    <w:p w:rsidR="00145490" w:rsidRPr="00CB5D76" w:rsidRDefault="00145490" w:rsidP="00145490">
      <w:pPr>
        <w:jc w:val="both"/>
        <w:rPr>
          <w:rFonts w:ascii="Arial" w:hAnsi="Arial" w:cs="Arial"/>
          <w:color w:val="000000" w:themeColor="text1"/>
        </w:rPr>
      </w:pPr>
      <w:r w:rsidRPr="00CB5D76">
        <w:rPr>
          <w:rFonts w:ascii="Arial" w:hAnsi="Arial" w:cs="Arial"/>
          <w:bCs/>
          <w:color w:val="000000" w:themeColor="text1"/>
        </w:rPr>
        <w:t xml:space="preserve">Las siguientes líneas corresponden a un texto de Primitivo Rodríguez </w:t>
      </w:r>
      <w:proofErr w:type="spellStart"/>
      <w:r w:rsidRPr="00CB5D76">
        <w:rPr>
          <w:rFonts w:ascii="Arial" w:hAnsi="Arial" w:cs="Arial"/>
          <w:bCs/>
          <w:color w:val="000000" w:themeColor="text1"/>
        </w:rPr>
        <w:t>Oceguera</w:t>
      </w:r>
      <w:proofErr w:type="spellEnd"/>
      <w:r w:rsidRPr="00CB5D76">
        <w:rPr>
          <w:rFonts w:ascii="Arial" w:hAnsi="Arial" w:cs="Arial"/>
          <w:bCs/>
          <w:color w:val="000000" w:themeColor="text1"/>
        </w:rPr>
        <w:t xml:space="preserve">. “Responsabilidad de ONG de derechos humanos en la tragedia humana que padecemos. </w:t>
      </w:r>
      <w:r w:rsidRPr="00CB5D76">
        <w:rPr>
          <w:rFonts w:ascii="Arial" w:hAnsi="Arial" w:cs="Arial"/>
          <w:bCs/>
          <w:iCs/>
          <w:color w:val="000000" w:themeColor="text1"/>
        </w:rPr>
        <w:t xml:space="preserve">¿Desde cuándo se defienden los derechos humanos apoyando la guerra contra las drogas y la migración indocumentada? ¿Desde cuándo se alcanzan verdad y justicia sobre la violencia sin precedente que azota al país desde 2008 encubriendo a su principal responsable, Estados Unidos? Las declaraciones a medios de comunicación y en especial los informes anuales de las ONG Centro de Derechos Humanos Agustín Pro Juárez, Human </w:t>
      </w:r>
      <w:proofErr w:type="spellStart"/>
      <w:r w:rsidRPr="00CB5D76">
        <w:rPr>
          <w:rFonts w:ascii="Arial" w:hAnsi="Arial" w:cs="Arial"/>
          <w:bCs/>
          <w:iCs/>
          <w:color w:val="000000" w:themeColor="text1"/>
        </w:rPr>
        <w:t>Rights</w:t>
      </w:r>
      <w:proofErr w:type="spellEnd"/>
      <w:r w:rsidRPr="00CB5D76">
        <w:rPr>
          <w:rFonts w:ascii="Arial" w:hAnsi="Arial" w:cs="Arial"/>
          <w:bCs/>
          <w:iCs/>
          <w:color w:val="000000" w:themeColor="text1"/>
        </w:rPr>
        <w:t xml:space="preserve"> </w:t>
      </w:r>
      <w:proofErr w:type="spellStart"/>
      <w:r w:rsidRPr="00CB5D76">
        <w:rPr>
          <w:rFonts w:ascii="Arial" w:hAnsi="Arial" w:cs="Arial"/>
          <w:bCs/>
          <w:iCs/>
          <w:color w:val="000000" w:themeColor="text1"/>
        </w:rPr>
        <w:t>Watch</w:t>
      </w:r>
      <w:proofErr w:type="spellEnd"/>
      <w:r w:rsidRPr="00CB5D76">
        <w:rPr>
          <w:rFonts w:ascii="Arial" w:hAnsi="Arial" w:cs="Arial"/>
          <w:bCs/>
          <w:iCs/>
          <w:color w:val="000000" w:themeColor="text1"/>
        </w:rPr>
        <w:t xml:space="preserve">, Amnistía Internacional, Fundar, Centro de Derechos Humanos de la Montaña </w:t>
      </w:r>
      <w:proofErr w:type="spellStart"/>
      <w:r w:rsidRPr="00CB5D76">
        <w:rPr>
          <w:rFonts w:ascii="Arial" w:hAnsi="Arial" w:cs="Arial"/>
          <w:bCs/>
          <w:iCs/>
          <w:color w:val="000000" w:themeColor="text1"/>
        </w:rPr>
        <w:t>Tlachinollan</w:t>
      </w:r>
      <w:proofErr w:type="spellEnd"/>
      <w:r w:rsidRPr="00CB5D76">
        <w:rPr>
          <w:rFonts w:ascii="Arial" w:hAnsi="Arial" w:cs="Arial"/>
          <w:bCs/>
          <w:iCs/>
          <w:color w:val="000000" w:themeColor="text1"/>
        </w:rPr>
        <w:t xml:space="preserve"> y la Comisión Mexicana de Defensa y Promoción de los Derechos Humanos sobre la grave violación a derechos en México constituyen actos </w:t>
      </w:r>
      <w:proofErr w:type="spellStart"/>
      <w:r w:rsidRPr="00CB5D76">
        <w:rPr>
          <w:rFonts w:ascii="Arial" w:hAnsi="Arial" w:cs="Arial"/>
          <w:bCs/>
          <w:iCs/>
          <w:color w:val="000000" w:themeColor="text1"/>
        </w:rPr>
        <w:t>autoincriminatorios</w:t>
      </w:r>
      <w:proofErr w:type="spellEnd"/>
      <w:r w:rsidRPr="00CB5D76">
        <w:rPr>
          <w:rFonts w:ascii="Arial" w:hAnsi="Arial" w:cs="Arial"/>
          <w:bCs/>
          <w:iCs/>
          <w:color w:val="000000" w:themeColor="text1"/>
        </w:rPr>
        <w:t xml:space="preserve"> dada su responsabilidad en tal desgracia por apoyar la Iniciativa Mérida (IM), motor de la guerra, y por encubrir el papel central, dominante, que ha jugado Estados Unidos”… De Cuauhtémoc Villamar: “</w:t>
      </w:r>
      <w:r w:rsidRPr="00CB5D76">
        <w:rPr>
          <w:rFonts w:ascii="Arial" w:hAnsi="Arial" w:cs="Arial"/>
          <w:color w:val="000000" w:themeColor="text1"/>
        </w:rPr>
        <w:t xml:space="preserve">Hola: Reciban mis mejores deseos en estas fiestas, con la esperanza de que el 2024 sea un mejor año. Saludos cordiales desde la ribera del río Mekong. Cuauhtémoc. Anexo una nota que me llena de regocijo, acerca de la nueva exhibición sobre el Galeón de Manila, en el Museo de las Civilizaciones Asiáticas, en Singapur. </w:t>
      </w:r>
      <w:hyperlink r:id="rId5" w:history="1">
        <w:r w:rsidRPr="00CB5D76">
          <w:rPr>
            <w:rFonts w:ascii="Arial" w:hAnsi="Arial" w:cs="Arial"/>
            <w:color w:val="000000" w:themeColor="text1"/>
            <w:u w:val="single"/>
          </w:rPr>
          <w:t>http://lanaova.blogspot.com/2023/12/el-galeon-de-manila-en-singapur.html</w:t>
        </w:r>
      </w:hyperlink>
    </w:p>
    <w:p w:rsidR="0077188A" w:rsidRPr="004F3419" w:rsidRDefault="004F3419" w:rsidP="004F3419">
      <w:pPr>
        <w:jc w:val="both"/>
        <w:rPr>
          <w:rFonts w:ascii="Arial" w:hAnsi="Arial" w:cs="Arial"/>
          <w:color w:val="000000" w:themeColor="text1"/>
          <w:sz w:val="16"/>
          <w:szCs w:val="16"/>
        </w:rPr>
      </w:pPr>
      <w:hyperlink r:id="rId6" w:history="1">
        <w:r w:rsidR="00145490" w:rsidRPr="00CB5D76">
          <w:rPr>
            <w:rStyle w:val="Hipervnculo"/>
            <w:rFonts w:ascii="Arial" w:hAnsi="Arial" w:cs="Arial"/>
            <w:color w:val="000000" w:themeColor="text1"/>
            <w:sz w:val="16"/>
            <w:szCs w:val="16"/>
            <w:u w:val="none"/>
          </w:rPr>
          <w:t>http://www.forumenlinea.com/</w:t>
        </w:r>
      </w:hyperlink>
      <w:r w:rsidR="00145490" w:rsidRPr="00CB5D76">
        <w:rPr>
          <w:rFonts w:ascii="Arial" w:hAnsi="Arial" w:cs="Arial"/>
          <w:color w:val="000000" w:themeColor="text1"/>
          <w:sz w:val="16"/>
          <w:szCs w:val="16"/>
        </w:rPr>
        <w:t xml:space="preserve">    </w:t>
      </w:r>
      <w:hyperlink r:id="rId7" w:history="1">
        <w:r w:rsidR="00145490" w:rsidRPr="00CB5D76">
          <w:rPr>
            <w:rStyle w:val="Hipervnculo"/>
            <w:rFonts w:ascii="Arial" w:hAnsi="Arial" w:cs="Arial"/>
            <w:color w:val="000000" w:themeColor="text1"/>
            <w:sz w:val="16"/>
            <w:szCs w:val="16"/>
            <w:u w:val="none"/>
          </w:rPr>
          <w:t>forum@forumenlinea.com</w:t>
        </w:r>
      </w:hyperlink>
      <w:r w:rsidR="00145490" w:rsidRPr="00CB5D76">
        <w:rPr>
          <w:rFonts w:ascii="Arial" w:hAnsi="Arial" w:cs="Arial"/>
          <w:color w:val="000000" w:themeColor="text1"/>
          <w:sz w:val="16"/>
          <w:szCs w:val="16"/>
        </w:rPr>
        <w:t xml:space="preserve">    </w:t>
      </w:r>
      <w:proofErr w:type="spellStart"/>
      <w:r w:rsidR="00145490" w:rsidRPr="00CB5D76">
        <w:rPr>
          <w:rFonts w:ascii="Arial" w:hAnsi="Arial" w:cs="Arial"/>
          <w:color w:val="000000" w:themeColor="text1"/>
          <w:sz w:val="16"/>
          <w:szCs w:val="16"/>
        </w:rPr>
        <w:t>Twitter@IbarraAguirreEd</w:t>
      </w:r>
      <w:bookmarkStart w:id="0" w:name="_GoBack"/>
      <w:bookmarkEnd w:id="0"/>
      <w:proofErr w:type="spellEnd"/>
    </w:p>
    <w:sectPr w:rsidR="0077188A" w:rsidRPr="004F341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7570A4"/>
    <w:multiLevelType w:val="multilevel"/>
    <w:tmpl w:val="452E5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824FAE"/>
    <w:multiLevelType w:val="multilevel"/>
    <w:tmpl w:val="166C7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5490"/>
    <w:rsid w:val="00024CF5"/>
    <w:rsid w:val="00145490"/>
    <w:rsid w:val="002E564B"/>
    <w:rsid w:val="002E625E"/>
    <w:rsid w:val="004F3419"/>
    <w:rsid w:val="005279F4"/>
    <w:rsid w:val="00554BE1"/>
    <w:rsid w:val="0062203C"/>
    <w:rsid w:val="00627B58"/>
    <w:rsid w:val="0077188A"/>
    <w:rsid w:val="00976F2E"/>
    <w:rsid w:val="009A1D3A"/>
    <w:rsid w:val="00A21910"/>
    <w:rsid w:val="00B22095"/>
    <w:rsid w:val="00BC2F9A"/>
    <w:rsid w:val="00C6108D"/>
    <w:rsid w:val="00D52E3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7513CA-A2FC-4FDD-98CF-C4C88AD8E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5490"/>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14549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forum@forumenlinea.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orumenlinea.com/" TargetMode="External"/><Relationship Id="rId5" Type="http://schemas.openxmlformats.org/officeDocument/2006/relationships/hyperlink" Target="http://lanaova.blogspot.com/2023/12/el-galeon-de-manila-en-singapur.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TotalTime>
  <Pages>2</Pages>
  <Words>814</Words>
  <Characters>4298</Characters>
  <Application>Microsoft Office Word</Application>
  <DocSecurity>0</DocSecurity>
  <Lines>76</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2024-01-11T17:39:00Z</dcterms:created>
  <dcterms:modified xsi:type="dcterms:W3CDTF">2024-01-12T01:05:00Z</dcterms:modified>
</cp:coreProperties>
</file>