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CEE" w:rsidRPr="007A1E70" w:rsidRDefault="00AA2CEE" w:rsidP="00AA2CEE">
      <w:pPr>
        <w:rPr>
          <w:rFonts w:ascii="Arial" w:hAnsi="Arial" w:cs="Arial"/>
          <w:color w:val="000000" w:themeColor="text1"/>
          <w:sz w:val="28"/>
          <w:szCs w:val="28"/>
        </w:rPr>
      </w:pPr>
      <w:r w:rsidRPr="007A1E7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A2CEE" w:rsidRPr="007A1E70" w:rsidRDefault="00AA2CEE" w:rsidP="00AA2CEE">
      <w:pPr>
        <w:rPr>
          <w:rFonts w:ascii="Arial" w:hAnsi="Arial" w:cs="Arial"/>
          <w:color w:val="000000" w:themeColor="text1"/>
        </w:rPr>
      </w:pPr>
    </w:p>
    <w:p w:rsidR="00AA2CEE" w:rsidRPr="007A1E70" w:rsidRDefault="00B72C22" w:rsidP="00B72C2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A1E70">
        <w:rPr>
          <w:rFonts w:ascii="Arial" w:hAnsi="Arial" w:cs="Arial"/>
          <w:b/>
          <w:color w:val="000000" w:themeColor="text1"/>
          <w:sz w:val="36"/>
          <w:szCs w:val="36"/>
        </w:rPr>
        <w:t>El AIFA que “nadie usa”</w:t>
      </w:r>
    </w:p>
    <w:p w:rsidR="00AA2CEE" w:rsidRPr="007A1E70" w:rsidRDefault="00AA2CEE" w:rsidP="00AA2CEE">
      <w:pPr>
        <w:rPr>
          <w:rFonts w:ascii="Arial" w:hAnsi="Arial" w:cs="Arial"/>
          <w:color w:val="000000" w:themeColor="text1"/>
        </w:rPr>
      </w:pPr>
    </w:p>
    <w:p w:rsidR="00AA2CEE" w:rsidRPr="007A1E70" w:rsidRDefault="00AA2CEE" w:rsidP="00AA2CEE">
      <w:pPr>
        <w:rPr>
          <w:rFonts w:ascii="Arial" w:hAnsi="Arial" w:cs="Arial"/>
          <w:b/>
          <w:color w:val="000000" w:themeColor="text1"/>
        </w:rPr>
      </w:pPr>
      <w:r w:rsidRPr="007A1E70">
        <w:rPr>
          <w:rFonts w:ascii="Arial" w:hAnsi="Arial" w:cs="Arial"/>
          <w:b/>
          <w:color w:val="000000" w:themeColor="text1"/>
        </w:rPr>
        <w:t>Eduardo Ibarra Aguirre</w:t>
      </w:r>
    </w:p>
    <w:p w:rsidR="00B72C22" w:rsidRPr="007A1E70" w:rsidRDefault="00B72C22" w:rsidP="00B72C2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B72C22" w:rsidRPr="007A1E70" w:rsidRDefault="00B72C22" w:rsidP="00B72C2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Durante meses los que administran los restos del Partido de la Revolución Democrática, los muy desacreditados Chuchos, mantuvieron al aire en radio y televisión un anuncio que entre otras cosas hablaba del </w:t>
      </w:r>
      <w:r w:rsidR="00854A48" w:rsidRPr="007A1E70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>aeropuerto que nadie usa</w:t>
      </w:r>
      <w:r w:rsidR="00854A48" w:rsidRPr="007A1E70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72C22" w:rsidRPr="007A1E70" w:rsidRDefault="00B72C22" w:rsidP="0003466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Otro político fracasado pero más </w:t>
      </w:r>
      <w:r w:rsidR="0068205B"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corrupto y turbio, 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>Ignacio Morales Lechuga, titular de la Procuraduría General de la República</w:t>
      </w:r>
      <w:r w:rsidR="00854A48"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durante el gobierno de Carlos Salinas</w:t>
      </w:r>
      <w:r w:rsidR="00113511">
        <w:rPr>
          <w:rFonts w:ascii="Arial" w:eastAsiaTheme="minorHAnsi" w:hAnsi="Arial" w:cs="Arial"/>
          <w:color w:val="000000" w:themeColor="text1"/>
          <w:lang w:eastAsia="en-US"/>
        </w:rPr>
        <w:t xml:space="preserve"> de Gortari</w:t>
      </w:r>
      <w:r w:rsidR="00854A48"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, rebautizo el Aeropuerto Internacional Felipe Ángeles como “central </w:t>
      </w:r>
      <w:proofErr w:type="spellStart"/>
      <w:r w:rsidR="00854A48" w:rsidRPr="007A1E70">
        <w:rPr>
          <w:rFonts w:ascii="Arial" w:eastAsiaTheme="minorHAnsi" w:hAnsi="Arial" w:cs="Arial"/>
          <w:color w:val="000000" w:themeColor="text1"/>
          <w:lang w:eastAsia="en-US"/>
        </w:rPr>
        <w:t>avionera</w:t>
      </w:r>
      <w:proofErr w:type="spellEnd"/>
      <w:r w:rsidR="00854A48" w:rsidRPr="007A1E70">
        <w:rPr>
          <w:rFonts w:ascii="Arial" w:eastAsiaTheme="minorHAnsi" w:hAnsi="Arial" w:cs="Arial"/>
          <w:color w:val="000000" w:themeColor="text1"/>
          <w:lang w:eastAsia="en-US"/>
        </w:rPr>
        <w:t>”, sin que ninguno corrija, pues por lo visto están acostumbrados como miles</w:t>
      </w:r>
      <w:r w:rsidR="0068205B"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proofErr w:type="spellStart"/>
      <w:r w:rsidR="0068205B" w:rsidRPr="007A1E70">
        <w:rPr>
          <w:rFonts w:ascii="Arial" w:eastAsiaTheme="minorHAnsi" w:hAnsi="Arial" w:cs="Arial"/>
          <w:color w:val="000000" w:themeColor="text1"/>
          <w:lang w:eastAsia="en-US"/>
        </w:rPr>
        <w:t>opinadores</w:t>
      </w:r>
      <w:proofErr w:type="spellEnd"/>
      <w:r w:rsidR="0068205B"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en su faceta de calumniadores, a no respetarse a sí mismos al no importarles que </w:t>
      </w:r>
      <w:r w:rsidR="00113511">
        <w:rPr>
          <w:rFonts w:ascii="Arial" w:eastAsiaTheme="minorHAnsi" w:hAnsi="Arial" w:cs="Arial"/>
          <w:color w:val="000000" w:themeColor="text1"/>
          <w:lang w:eastAsia="en-US"/>
        </w:rPr>
        <w:t xml:space="preserve">la muy </w:t>
      </w:r>
      <w:r w:rsidR="0068205B"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terca realidad los desmienta hasta exhibirlos como </w:t>
      </w:r>
      <w:r w:rsidR="000721F4">
        <w:rPr>
          <w:rFonts w:ascii="Arial" w:eastAsiaTheme="minorHAnsi" w:hAnsi="Arial" w:cs="Arial"/>
          <w:color w:val="000000" w:themeColor="text1"/>
          <w:lang w:eastAsia="en-US"/>
        </w:rPr>
        <w:t xml:space="preserve">malos y vulgares </w:t>
      </w:r>
      <w:r w:rsidR="0068205B" w:rsidRPr="007A1E70">
        <w:rPr>
          <w:rFonts w:ascii="Arial" w:eastAsiaTheme="minorHAnsi" w:hAnsi="Arial" w:cs="Arial"/>
          <w:color w:val="000000" w:themeColor="text1"/>
          <w:lang w:eastAsia="en-US"/>
        </w:rPr>
        <w:t>imitadores de</w:t>
      </w:r>
      <w:r w:rsidR="000721F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45CAB" w:rsidRPr="007A1E70">
        <w:rPr>
          <w:rFonts w:ascii="Arial" w:hAnsi="Arial" w:cs="Arial"/>
          <w:color w:val="000000" w:themeColor="text1"/>
        </w:rPr>
        <w:t>José Manuel Torres Morales</w:t>
      </w:r>
      <w:r w:rsidR="000721F4">
        <w:rPr>
          <w:rFonts w:ascii="Arial" w:hAnsi="Arial" w:cs="Arial"/>
          <w:color w:val="000000" w:themeColor="text1"/>
        </w:rPr>
        <w:t xml:space="preserve">, mejor conocido como </w:t>
      </w:r>
      <w:r w:rsidR="00E45CAB" w:rsidRPr="007A1E70">
        <w:rPr>
          <w:rFonts w:ascii="Arial" w:hAnsi="Arial" w:cs="Arial"/>
          <w:color w:val="000000" w:themeColor="text1"/>
        </w:rPr>
        <w:t>​</w:t>
      </w:r>
      <w:proofErr w:type="spellStart"/>
      <w:r w:rsidR="0068205B" w:rsidRPr="007A1E70">
        <w:rPr>
          <w:rFonts w:ascii="Arial" w:eastAsiaTheme="minorHAnsi" w:hAnsi="Arial" w:cs="Arial"/>
          <w:color w:val="000000" w:themeColor="text1"/>
          <w:lang w:eastAsia="en-US"/>
        </w:rPr>
        <w:t>Chumel</w:t>
      </w:r>
      <w:proofErr w:type="spellEnd"/>
      <w:r w:rsidR="000721F4">
        <w:rPr>
          <w:rFonts w:ascii="Arial" w:eastAsiaTheme="minorHAnsi" w:hAnsi="Arial" w:cs="Arial"/>
          <w:color w:val="000000" w:themeColor="text1"/>
          <w:lang w:eastAsia="en-US"/>
        </w:rPr>
        <w:t>, dizque experto en cualquier tema que le pongan enfrente</w:t>
      </w:r>
      <w:r w:rsidR="00E45CAB" w:rsidRPr="007A1E7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A1E70" w:rsidRDefault="00E45CAB" w:rsidP="007A1E7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Inaugurado en marzo de 2022, el AIFA ya se posicionó en el lugar 17 de las </w:t>
      </w:r>
      <w:r w:rsidR="007A1E70"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25 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terminales aéreas </w:t>
      </w:r>
      <w:r w:rsidR="007A1E70" w:rsidRPr="00B72C22">
        <w:rPr>
          <w:rFonts w:ascii="Arial" w:eastAsiaTheme="minorHAnsi" w:hAnsi="Arial" w:cs="Arial"/>
          <w:color w:val="000000" w:themeColor="text1"/>
          <w:lang w:eastAsia="en-US"/>
        </w:rPr>
        <w:t>que reciben el mayor número de entradas aéreas de turistas internacionales por país de nacionalidad.</w:t>
      </w:r>
      <w:r w:rsidR="007A1E70"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Es decir, 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>super</w:t>
      </w:r>
      <w:r w:rsidR="007A1E70" w:rsidRPr="007A1E70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a los 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aeropuertos de 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la capital de 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>Zacatecas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 Loreto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>Baja California Sur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>, Huatulco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(Oaxaca)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>, Chihuahua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(capital)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>, Durango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(capital)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>, Manzanillo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(Colima)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 y Hermosillo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 (Sonora)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, por mencionar </w:t>
      </w:r>
      <w:r w:rsidRPr="007A1E70">
        <w:rPr>
          <w:rFonts w:ascii="Arial" w:eastAsiaTheme="minorHAnsi" w:hAnsi="Arial" w:cs="Arial"/>
          <w:color w:val="000000" w:themeColor="text1"/>
          <w:lang w:eastAsia="en-US"/>
        </w:rPr>
        <w:t xml:space="preserve">solamente 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>algunos.</w:t>
      </w:r>
      <w:r w:rsidR="007A1E70">
        <w:rPr>
          <w:rFonts w:ascii="Arial" w:eastAsiaTheme="minorHAnsi" w:hAnsi="Arial" w:cs="Arial"/>
          <w:color w:val="000000" w:themeColor="text1"/>
          <w:lang w:eastAsia="en-US"/>
        </w:rPr>
        <w:t xml:space="preserve"> Lo anterior, d</w:t>
      </w:r>
      <w:r w:rsidR="007A1E70"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e acuerdo con datos de la plataforma </w:t>
      </w:r>
      <w:proofErr w:type="spellStart"/>
      <w:r w:rsidR="007A1E70" w:rsidRPr="00B72C22">
        <w:rPr>
          <w:rFonts w:ascii="Arial" w:eastAsiaTheme="minorHAnsi" w:hAnsi="Arial" w:cs="Arial"/>
          <w:color w:val="000000" w:themeColor="text1"/>
          <w:lang w:eastAsia="en-US"/>
        </w:rPr>
        <w:t>Datatur</w:t>
      </w:r>
      <w:proofErr w:type="spellEnd"/>
      <w:r w:rsidR="007A1E70"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, de la Secretaría de Turismo, </w:t>
      </w:r>
      <w:r w:rsidR="00034667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7A1E70" w:rsidRPr="00B72C22">
        <w:rPr>
          <w:rFonts w:ascii="Arial" w:eastAsiaTheme="minorHAnsi" w:hAnsi="Arial" w:cs="Arial"/>
          <w:color w:val="000000" w:themeColor="text1"/>
          <w:lang w:eastAsia="en-US"/>
        </w:rPr>
        <w:t>de enero a octubre de 2023, por el AIFA ingresaron 45 639 pasajeros internacionales</w:t>
      </w:r>
      <w:r w:rsidR="007A1E70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0721F4">
        <w:rPr>
          <w:rFonts w:ascii="Arial" w:eastAsiaTheme="minorHAnsi" w:hAnsi="Arial" w:cs="Arial"/>
          <w:color w:val="000000" w:themeColor="text1"/>
          <w:lang w:eastAsia="en-US"/>
        </w:rPr>
        <w:t xml:space="preserve"> Entre ellos se encontraba Joseph </w:t>
      </w:r>
      <w:proofErr w:type="spellStart"/>
      <w:r w:rsidR="000721F4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0721F4">
        <w:rPr>
          <w:rFonts w:ascii="Arial" w:eastAsiaTheme="minorHAnsi" w:hAnsi="Arial" w:cs="Arial"/>
          <w:color w:val="000000" w:themeColor="text1"/>
          <w:lang w:eastAsia="en-US"/>
        </w:rPr>
        <w:t xml:space="preserve"> y su </w:t>
      </w:r>
      <w:r w:rsidR="009D4243" w:rsidRPr="009D4243">
        <w:rPr>
          <w:rStyle w:val="jpfdse"/>
          <w:rFonts w:ascii="Arial" w:hAnsi="Arial" w:cs="Arial"/>
          <w:lang w:val="es-ES"/>
        </w:rPr>
        <w:t xml:space="preserve">Air </w:t>
      </w:r>
      <w:proofErr w:type="spellStart"/>
      <w:r w:rsidR="009D4243" w:rsidRPr="009D4243">
        <w:rPr>
          <w:rStyle w:val="jpfdse"/>
          <w:rFonts w:ascii="Arial" w:hAnsi="Arial" w:cs="Arial"/>
          <w:lang w:val="es-ES"/>
        </w:rPr>
        <w:t>Force</w:t>
      </w:r>
      <w:proofErr w:type="spellEnd"/>
      <w:r w:rsidR="009D4243" w:rsidRPr="009D4243">
        <w:rPr>
          <w:rStyle w:val="jpfdse"/>
          <w:rFonts w:ascii="Arial" w:hAnsi="Arial" w:cs="Arial"/>
          <w:lang w:val="es-ES"/>
        </w:rPr>
        <w:t xml:space="preserve"> </w:t>
      </w:r>
      <w:proofErr w:type="spellStart"/>
      <w:r w:rsidR="009D4243" w:rsidRPr="009D4243">
        <w:rPr>
          <w:rStyle w:val="jpfdse"/>
          <w:rFonts w:ascii="Arial" w:hAnsi="Arial" w:cs="Arial"/>
          <w:lang w:val="es-ES"/>
        </w:rPr>
        <w:t>One</w:t>
      </w:r>
      <w:proofErr w:type="spellEnd"/>
      <w:r w:rsidR="009D4243">
        <w:rPr>
          <w:rStyle w:val="jpfdse"/>
          <w:rFonts w:ascii="Arial" w:hAnsi="Arial" w:cs="Arial"/>
          <w:lang w:val="es-ES"/>
        </w:rPr>
        <w:t>.</w:t>
      </w:r>
    </w:p>
    <w:p w:rsidR="00E45CAB" w:rsidRDefault="00E45CAB" w:rsidP="007A1E7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Estadísticas del </w:t>
      </w:r>
      <w:r w:rsidR="007A1E70">
        <w:rPr>
          <w:rFonts w:ascii="Arial" w:eastAsiaTheme="minorHAnsi" w:hAnsi="Arial" w:cs="Arial"/>
          <w:color w:val="000000" w:themeColor="text1"/>
          <w:lang w:eastAsia="en-US"/>
        </w:rPr>
        <w:t>propio AIFA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 refieren que en los primeros 11 meses del año pasado llevó a cabo 20 746 operaciones aéreas. Durante este </w:t>
      </w:r>
      <w:r w:rsidR="007A1E70">
        <w:rPr>
          <w:rFonts w:ascii="Arial" w:eastAsiaTheme="minorHAnsi" w:hAnsi="Arial" w:cs="Arial"/>
          <w:color w:val="000000" w:themeColor="text1"/>
          <w:lang w:eastAsia="en-US"/>
        </w:rPr>
        <w:t xml:space="preserve">lapso 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trasladó a 2 millones 353 842 pasajeros. </w:t>
      </w:r>
      <w:r w:rsidR="007A1E70">
        <w:rPr>
          <w:rFonts w:ascii="Arial" w:eastAsiaTheme="minorHAnsi" w:hAnsi="Arial" w:cs="Arial"/>
          <w:color w:val="000000" w:themeColor="text1"/>
          <w:lang w:eastAsia="en-US"/>
        </w:rPr>
        <w:t>Y en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 agosto registró su mayor tráfico de viajeros desde su inauguración al movilizar a 266 649 usuarios.</w:t>
      </w:r>
    </w:p>
    <w:p w:rsidR="007F2AE5" w:rsidRDefault="007F2AE5" w:rsidP="007F2AE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F2AE5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>Aeroméxico, la línea con más vuelos</w:t>
      </w:r>
      <w:r w:rsidRPr="007F2AE5">
        <w:rPr>
          <w:rFonts w:ascii="Arial" w:eastAsiaTheme="minorHAnsi" w:hAnsi="Arial" w:cs="Arial"/>
          <w:color w:val="000000" w:themeColor="text1"/>
          <w:lang w:eastAsia="en-US"/>
        </w:rPr>
        <w:t>. E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n octubre pasado, Aeroméxico incrementó 40 por ciento sus operaciones en el AIFA, con lo que sumó más de </w:t>
      </w:r>
      <w:r w:rsidRPr="007F2AE5">
        <w:rPr>
          <w:rFonts w:ascii="Arial" w:eastAsiaTheme="minorHAnsi" w:hAnsi="Arial" w:cs="Arial"/>
          <w:color w:val="000000" w:themeColor="text1"/>
          <w:lang w:eastAsia="en-US"/>
        </w:rPr>
        <w:t>1 000</w:t>
      </w:r>
      <w:r w:rsidRPr="00B72C22">
        <w:rPr>
          <w:rFonts w:ascii="Arial" w:eastAsiaTheme="minorHAnsi" w:hAnsi="Arial" w:cs="Arial"/>
          <w:color w:val="000000" w:themeColor="text1"/>
          <w:lang w:eastAsia="en-US"/>
        </w:rPr>
        <w:t xml:space="preserve"> vuelos al mes en la instalación; parte del aumento se debe al traslado parcial de las actuales operaciones en el Aeropuerto Internacional de la Ciudad de México. La aerolínea informó en su momento que desde el 5 de octubre opera desde el AIFA siete frecuencias semanales a Acapulco, Aguascalientes, Colima, Houston, León, Mérida, Oaxaca, Puerto Vallarta y Veracruz; 14 a Durango, Guadalajara y Monterrey, y 21 a Cancún.</w:t>
      </w:r>
    </w:p>
    <w:p w:rsidR="00F7127F" w:rsidRDefault="00F7127F" w:rsidP="007F2AE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>Probablemente</w:t>
      </w:r>
      <w:r w:rsidR="007F2AE5">
        <w:rPr>
          <w:rFonts w:ascii="Arial" w:eastAsiaTheme="minorHAnsi" w:hAnsi="Arial" w:cs="Arial"/>
          <w:color w:val="000000" w:themeColor="text1"/>
          <w:lang w:eastAsia="en-US"/>
        </w:rPr>
        <w:t xml:space="preserve"> por más datos duros que se 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brinden </w:t>
      </w:r>
      <w:r w:rsidR="007F2AE5">
        <w:rPr>
          <w:rFonts w:ascii="Arial" w:eastAsiaTheme="minorHAnsi" w:hAnsi="Arial" w:cs="Arial"/>
          <w:color w:val="000000" w:themeColor="text1"/>
          <w:lang w:eastAsia="en-US"/>
        </w:rPr>
        <w:t xml:space="preserve">a los detractores </w:t>
      </w:r>
      <w:r>
        <w:rPr>
          <w:rFonts w:ascii="Arial" w:eastAsiaTheme="minorHAnsi" w:hAnsi="Arial" w:cs="Arial"/>
          <w:color w:val="000000" w:themeColor="text1"/>
          <w:lang w:eastAsia="en-US"/>
        </w:rPr>
        <w:t>del Felipe Ángeles y de cualesquiera de las principales obras del autodenominado sexenio de la Cuarta Transformación como la Refinería Olmeca, el Tren Maya o el Aeropuerto Internacional de Tulum</w:t>
      </w:r>
      <w:r w:rsidR="00034667">
        <w:rPr>
          <w:rFonts w:ascii="Arial" w:eastAsiaTheme="minorHAnsi" w:hAnsi="Arial" w:cs="Arial"/>
          <w:color w:val="000000" w:themeColor="text1"/>
          <w:lang w:eastAsia="en-US"/>
        </w:rPr>
        <w:t xml:space="preserve">, entre otras, 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serán sometidos a la muy saludable duda, lo que no es lo mismo que manejarse por la vida con actitudes </w:t>
      </w:r>
      <w:proofErr w:type="spellStart"/>
      <w:r>
        <w:rPr>
          <w:rFonts w:ascii="Arial" w:eastAsiaTheme="minorHAnsi" w:hAnsi="Arial" w:cs="Arial"/>
          <w:color w:val="000000" w:themeColor="text1"/>
          <w:lang w:eastAsia="en-US"/>
        </w:rPr>
        <w:t>negacionistas</w:t>
      </w:r>
      <w:proofErr w:type="spellEnd"/>
      <w:r>
        <w:rPr>
          <w:rFonts w:ascii="Arial" w:eastAsiaTheme="minorHAnsi" w:hAnsi="Arial" w:cs="Arial"/>
          <w:color w:val="000000" w:themeColor="text1"/>
          <w:lang w:eastAsia="en-US"/>
        </w:rPr>
        <w:t xml:space="preserve"> o francamente de contreras</w:t>
      </w:r>
      <w:r w:rsidR="00113511">
        <w:rPr>
          <w:rFonts w:ascii="Arial" w:eastAsiaTheme="minorHAnsi" w:hAnsi="Arial" w:cs="Arial"/>
          <w:color w:val="000000" w:themeColor="text1"/>
          <w:lang w:eastAsia="en-US"/>
        </w:rPr>
        <w:t xml:space="preserve"> en automático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113511">
        <w:rPr>
          <w:rFonts w:ascii="Arial" w:eastAsiaTheme="minorHAnsi" w:hAnsi="Arial" w:cs="Arial"/>
          <w:color w:val="000000" w:themeColor="text1"/>
          <w:lang w:eastAsia="en-US"/>
        </w:rPr>
        <w:t xml:space="preserve">debido a que ya no fungen como </w:t>
      </w:r>
      <w:r>
        <w:rPr>
          <w:rFonts w:ascii="Arial" w:eastAsiaTheme="minorHAnsi" w:hAnsi="Arial" w:cs="Arial"/>
          <w:color w:val="000000" w:themeColor="text1"/>
          <w:lang w:eastAsia="en-US"/>
        </w:rPr>
        <w:t>socios, compadres</w:t>
      </w:r>
      <w:r w:rsidR="00113511">
        <w:rPr>
          <w:rFonts w:ascii="Arial" w:eastAsiaTheme="minorHAnsi" w:hAnsi="Arial" w:cs="Arial"/>
          <w:color w:val="000000" w:themeColor="text1"/>
          <w:lang w:eastAsia="en-US"/>
        </w:rPr>
        <w:t>,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 amigos </w:t>
      </w:r>
      <w:r w:rsidR="00113511">
        <w:rPr>
          <w:rFonts w:ascii="Arial" w:eastAsiaTheme="minorHAnsi" w:hAnsi="Arial" w:cs="Arial"/>
          <w:color w:val="000000" w:themeColor="text1"/>
          <w:lang w:eastAsia="en-US"/>
        </w:rPr>
        <w:t xml:space="preserve">o prestanombres de 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los que despachan en Palacio Nacional y las dependencias del Ejecutivo, </w:t>
      </w:r>
      <w:r w:rsidR="00113511">
        <w:rPr>
          <w:rFonts w:ascii="Arial" w:eastAsiaTheme="minorHAnsi" w:hAnsi="Arial" w:cs="Arial"/>
          <w:color w:val="000000" w:themeColor="text1"/>
          <w:lang w:eastAsia="en-US"/>
        </w:rPr>
        <w:t xml:space="preserve">pues 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la chequera del afectado ya no se abulta tanto </w:t>
      </w:r>
      <w:r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como en </w:t>
      </w:r>
      <w:r w:rsidR="00113511">
        <w:rPr>
          <w:rFonts w:ascii="Arial" w:eastAsiaTheme="minorHAnsi" w:hAnsi="Arial" w:cs="Arial"/>
          <w:color w:val="000000" w:themeColor="text1"/>
          <w:lang w:eastAsia="en-US"/>
        </w:rPr>
        <w:t xml:space="preserve">los “gloriosos años” de </w:t>
      </w:r>
      <w:r>
        <w:rPr>
          <w:rFonts w:ascii="Arial" w:eastAsiaTheme="minorHAnsi" w:hAnsi="Arial" w:cs="Arial"/>
          <w:color w:val="000000" w:themeColor="text1"/>
          <w:lang w:eastAsia="en-US"/>
        </w:rPr>
        <w:t>1982-2018.</w:t>
      </w:r>
      <w:r w:rsidR="00FD6C87">
        <w:rPr>
          <w:rFonts w:ascii="Arial" w:eastAsiaTheme="minorHAnsi" w:hAnsi="Arial" w:cs="Arial"/>
          <w:color w:val="000000" w:themeColor="text1"/>
          <w:lang w:eastAsia="en-US"/>
        </w:rPr>
        <w:t xml:space="preserve"> Además de la inconcebible incapacidad para presenta</w:t>
      </w:r>
      <w:r w:rsidR="00034667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FD6C87">
        <w:rPr>
          <w:rFonts w:ascii="Arial" w:eastAsiaTheme="minorHAnsi" w:hAnsi="Arial" w:cs="Arial"/>
          <w:color w:val="000000" w:themeColor="text1"/>
          <w:lang w:eastAsia="en-US"/>
        </w:rPr>
        <w:t xml:space="preserve"> propuestas alternativas que no los exhiban como lo que son. </w:t>
      </w:r>
    </w:p>
    <w:p w:rsidR="00AA2CEE" w:rsidRPr="00697BCA" w:rsidRDefault="009D4243" w:rsidP="00697BC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>En el plano del transporte de carga</w:t>
      </w:r>
      <w:r w:rsidR="00034667">
        <w:rPr>
          <w:rFonts w:ascii="Arial" w:eastAsiaTheme="minorHAnsi" w:hAnsi="Arial" w:cs="Arial"/>
          <w:color w:val="000000" w:themeColor="text1"/>
          <w:lang w:eastAsia="en-US"/>
        </w:rPr>
        <w:t>,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 el AIFA ya es </w:t>
      </w:r>
      <w:r w:rsidR="00113511">
        <w:rPr>
          <w:rFonts w:ascii="Arial" w:eastAsiaTheme="minorHAnsi" w:hAnsi="Arial" w:cs="Arial"/>
          <w:color w:val="000000" w:themeColor="text1"/>
          <w:lang w:eastAsia="en-US"/>
        </w:rPr>
        <w:t>la principal terminal aérea de México</w:t>
      </w:r>
      <w:r>
        <w:rPr>
          <w:rFonts w:ascii="Arial" w:eastAsiaTheme="minorHAnsi" w:hAnsi="Arial" w:cs="Arial"/>
          <w:color w:val="000000" w:themeColor="text1"/>
          <w:lang w:eastAsia="en-US"/>
        </w:rPr>
        <w:t>, al trasladarse todas las operaciones del ramo del Aeropuerto Internacional Benito Juárez –algunos colegas negaban el nombre cuando Vicente Fox cobraba como presidente, como Gustavo Cortés Campa– a Zumpango, estado de México, debido a que el Benito Juárez estaba peligrosamente saturado.</w:t>
      </w:r>
    </w:p>
    <w:p w:rsidR="00AA2CEE" w:rsidRDefault="00AA2CEE" w:rsidP="00AA2CEE">
      <w:pPr>
        <w:jc w:val="center"/>
        <w:rPr>
          <w:rFonts w:ascii="Arial" w:hAnsi="Arial" w:cs="Arial"/>
          <w:b/>
          <w:color w:val="000000" w:themeColor="text1"/>
        </w:rPr>
      </w:pPr>
      <w:r w:rsidRPr="00B000E3">
        <w:rPr>
          <w:rFonts w:ascii="Arial" w:hAnsi="Arial" w:cs="Arial"/>
          <w:b/>
          <w:color w:val="000000" w:themeColor="text1"/>
        </w:rPr>
        <w:t>Acuse de recibo</w:t>
      </w:r>
    </w:p>
    <w:p w:rsidR="00AA2CEE" w:rsidRDefault="00AA2CEE" w:rsidP="00AA2CEE">
      <w:pPr>
        <w:jc w:val="both"/>
        <w:rPr>
          <w:rFonts w:ascii="Arial" w:hAnsi="Arial" w:cs="Arial"/>
          <w:iCs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Héctor Aguilar Camín, el mejor “todólogo” de México, atribuyó al presidente Andrés Manuel la comparación del viaje a la Luna con el Tren Maya. El “investigador” confundió a la directora de la empresa que fábrica los trenes con el presidente de todos los mexicanos, incluido el corrupto intelectual del capitalismo salvaje… Agradezco los buenos deseos que llegaron a </w:t>
      </w:r>
      <w:r w:rsidR="00FD6C87">
        <w:rPr>
          <w:rFonts w:ascii="Arial" w:hAnsi="Arial" w:cs="Arial"/>
          <w:color w:val="000000" w:themeColor="text1"/>
        </w:rPr>
        <w:t xml:space="preserve">Utopía </w:t>
      </w:r>
      <w:r>
        <w:rPr>
          <w:rFonts w:ascii="Arial" w:hAnsi="Arial" w:cs="Arial"/>
          <w:color w:val="000000" w:themeColor="text1"/>
        </w:rPr>
        <w:t xml:space="preserve">con motivo de las fiestas decembrinas, procedentes de instituciones públicas y privadas, colegas y amigos, organismos de la sociedad civil de aquí y </w:t>
      </w:r>
      <w:r w:rsidR="00FD6C87">
        <w:rPr>
          <w:rFonts w:ascii="Arial" w:hAnsi="Arial" w:cs="Arial"/>
          <w:color w:val="000000" w:themeColor="text1"/>
        </w:rPr>
        <w:t xml:space="preserve">de </w:t>
      </w:r>
      <w:r>
        <w:rPr>
          <w:rFonts w:ascii="Arial" w:hAnsi="Arial" w:cs="Arial"/>
          <w:color w:val="000000" w:themeColor="text1"/>
        </w:rPr>
        <w:t>otras latitudes... Del periodista Guillermo Buendía</w:t>
      </w:r>
      <w:r w:rsidRPr="00DE7F8B">
        <w:rPr>
          <w:rFonts w:ascii="Arial" w:hAnsi="Arial" w:cs="Arial"/>
          <w:color w:val="000000" w:themeColor="text1"/>
        </w:rPr>
        <w:t xml:space="preserve">: </w:t>
      </w:r>
      <w:r>
        <w:rPr>
          <w:rFonts w:ascii="Arial" w:hAnsi="Arial" w:cs="Arial"/>
          <w:color w:val="000000" w:themeColor="text1"/>
        </w:rPr>
        <w:t>“</w:t>
      </w:r>
      <w:r w:rsidRPr="00DE7F8B">
        <w:rPr>
          <w:rFonts w:ascii="Arial" w:hAnsi="Arial" w:cs="Arial"/>
          <w:color w:val="000000" w:themeColor="text1"/>
        </w:rPr>
        <w:t>Buenos d</w:t>
      </w:r>
      <w:r>
        <w:rPr>
          <w:rFonts w:ascii="Arial" w:hAnsi="Arial" w:cs="Arial"/>
          <w:color w:val="000000" w:themeColor="text1"/>
        </w:rPr>
        <w:t>í</w:t>
      </w:r>
      <w:r w:rsidRPr="00DE7F8B">
        <w:rPr>
          <w:rFonts w:ascii="Arial" w:hAnsi="Arial" w:cs="Arial"/>
          <w:color w:val="000000" w:themeColor="text1"/>
        </w:rPr>
        <w:t>as Eduardo. Env</w:t>
      </w:r>
      <w:r>
        <w:rPr>
          <w:rFonts w:ascii="Arial" w:hAnsi="Arial" w:cs="Arial"/>
          <w:color w:val="000000" w:themeColor="text1"/>
        </w:rPr>
        <w:t>í</w:t>
      </w:r>
      <w:r w:rsidRPr="00DE7F8B">
        <w:rPr>
          <w:rFonts w:ascii="Arial" w:hAnsi="Arial" w:cs="Arial"/>
          <w:color w:val="000000" w:themeColor="text1"/>
        </w:rPr>
        <w:t>o un fraterno saludo al compañero Francisco G</w:t>
      </w:r>
      <w:r>
        <w:rPr>
          <w:rFonts w:ascii="Arial" w:hAnsi="Arial" w:cs="Arial"/>
          <w:color w:val="000000" w:themeColor="text1"/>
        </w:rPr>
        <w:t>ó</w:t>
      </w:r>
      <w:r w:rsidRPr="00DE7F8B">
        <w:rPr>
          <w:rFonts w:ascii="Arial" w:hAnsi="Arial" w:cs="Arial"/>
          <w:color w:val="000000" w:themeColor="text1"/>
        </w:rPr>
        <w:t xml:space="preserve">mez </w:t>
      </w:r>
      <w:r>
        <w:rPr>
          <w:rFonts w:ascii="Arial" w:hAnsi="Arial" w:cs="Arial"/>
          <w:color w:val="000000" w:themeColor="text1"/>
        </w:rPr>
        <w:t xml:space="preserve">Maza </w:t>
      </w:r>
      <w:r w:rsidRPr="00DE7F8B">
        <w:rPr>
          <w:rFonts w:ascii="Arial" w:hAnsi="Arial" w:cs="Arial"/>
          <w:color w:val="000000" w:themeColor="text1"/>
        </w:rPr>
        <w:t xml:space="preserve">esperando </w:t>
      </w:r>
      <w:r w:rsidRPr="006327EA">
        <w:rPr>
          <w:rFonts w:ascii="Arial" w:hAnsi="Arial" w:cs="Arial"/>
          <w:color w:val="000000" w:themeColor="text1"/>
        </w:rPr>
        <w:t xml:space="preserve">su recuperación pronta”... Xóchitl Gálvez discursea </w:t>
      </w:r>
      <w:r>
        <w:rPr>
          <w:rFonts w:ascii="Arial" w:hAnsi="Arial" w:cs="Arial"/>
          <w:color w:val="000000" w:themeColor="text1"/>
        </w:rPr>
        <w:t xml:space="preserve">a </w:t>
      </w:r>
      <w:r w:rsidRPr="006327EA">
        <w:rPr>
          <w:rFonts w:ascii="Arial" w:hAnsi="Arial" w:cs="Arial"/>
          <w:color w:val="000000" w:themeColor="text1"/>
        </w:rPr>
        <w:t>“lo borras”,</w:t>
      </w:r>
      <w:r w:rsidRPr="006327EA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al decir </w:t>
      </w:r>
      <w:r w:rsidRPr="006327EA">
        <w:rPr>
          <w:rFonts w:ascii="Arial" w:hAnsi="Arial" w:cs="Arial"/>
          <w:bCs/>
          <w:color w:val="000000"/>
        </w:rPr>
        <w:t>"</w:t>
      </w:r>
      <w:r>
        <w:rPr>
          <w:rFonts w:ascii="Arial" w:hAnsi="Arial" w:cs="Arial"/>
          <w:bCs/>
          <w:color w:val="000000"/>
        </w:rPr>
        <w:t>Q</w:t>
      </w:r>
      <w:r w:rsidRPr="006327EA">
        <w:rPr>
          <w:rFonts w:ascii="Arial" w:hAnsi="Arial" w:cs="Arial"/>
          <w:bCs/>
          <w:color w:val="000000"/>
        </w:rPr>
        <w:t xml:space="preserve">ueremos </w:t>
      </w:r>
      <w:proofErr w:type="spellStart"/>
      <w:r w:rsidRPr="006327EA">
        <w:rPr>
          <w:rFonts w:ascii="Arial" w:hAnsi="Arial" w:cs="Arial"/>
          <w:bCs/>
          <w:color w:val="000000"/>
        </w:rPr>
        <w:t>yucatanizar</w:t>
      </w:r>
      <w:proofErr w:type="spellEnd"/>
      <w:r w:rsidRPr="006327EA">
        <w:rPr>
          <w:rFonts w:ascii="Arial" w:hAnsi="Arial" w:cs="Arial"/>
          <w:bCs/>
          <w:color w:val="000000"/>
        </w:rPr>
        <w:t xml:space="preserve"> a </w:t>
      </w:r>
      <w:r>
        <w:rPr>
          <w:rFonts w:ascii="Arial" w:hAnsi="Arial" w:cs="Arial"/>
          <w:bCs/>
          <w:color w:val="000000"/>
        </w:rPr>
        <w:t>M</w:t>
      </w:r>
      <w:r w:rsidRPr="006327EA">
        <w:rPr>
          <w:rFonts w:ascii="Arial" w:hAnsi="Arial" w:cs="Arial"/>
          <w:bCs/>
          <w:color w:val="000000"/>
        </w:rPr>
        <w:t>éxico porque es el estado más seguro</w:t>
      </w:r>
      <w:r>
        <w:rPr>
          <w:rFonts w:ascii="Arial" w:hAnsi="Arial" w:cs="Arial"/>
          <w:bCs/>
          <w:color w:val="000000"/>
        </w:rPr>
        <w:t>”</w:t>
      </w:r>
      <w:r w:rsidR="00FD6C87">
        <w:rPr>
          <w:rFonts w:ascii="Arial" w:hAnsi="Arial" w:cs="Arial"/>
          <w:bCs/>
          <w:color w:val="000000"/>
        </w:rPr>
        <w:t>.</w:t>
      </w:r>
      <w:r w:rsidRPr="006327EA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Hace 22 años el lambiscón </w:t>
      </w:r>
      <w:r w:rsidR="00FD6C87">
        <w:rPr>
          <w:rFonts w:ascii="Arial" w:hAnsi="Arial" w:cs="Arial"/>
          <w:bCs/>
          <w:color w:val="000000"/>
        </w:rPr>
        <w:t xml:space="preserve">de </w:t>
      </w:r>
      <w:r>
        <w:rPr>
          <w:rFonts w:ascii="Arial" w:hAnsi="Arial" w:cs="Arial"/>
          <w:bCs/>
          <w:color w:val="000000"/>
        </w:rPr>
        <w:t>Germán Martínez pidió a Vicente Fox “</w:t>
      </w:r>
      <w:proofErr w:type="spellStart"/>
      <w:r>
        <w:rPr>
          <w:rFonts w:ascii="Arial" w:hAnsi="Arial" w:cs="Arial"/>
          <w:bCs/>
          <w:color w:val="000000"/>
        </w:rPr>
        <w:t>Guanajuatizar</w:t>
      </w:r>
      <w:proofErr w:type="spellEnd"/>
      <w:r>
        <w:rPr>
          <w:rFonts w:ascii="Arial" w:hAnsi="Arial" w:cs="Arial"/>
          <w:bCs/>
          <w:color w:val="000000"/>
        </w:rPr>
        <w:t xml:space="preserve"> a México” y allí están los trágicos resultados, senador… </w:t>
      </w:r>
      <w:r>
        <w:rPr>
          <w:rFonts w:ascii="Arial" w:hAnsi="Arial" w:cs="Arial"/>
          <w:iCs/>
          <w:color w:val="000000" w:themeColor="text1"/>
        </w:rPr>
        <w:t xml:space="preserve">Cada ocasión que veo y escucho en la </w:t>
      </w:r>
      <w:r w:rsidRPr="00497123">
        <w:rPr>
          <w:rFonts w:ascii="Arial" w:hAnsi="Arial" w:cs="Arial"/>
          <w:i/>
          <w:iCs/>
          <w:color w:val="000000" w:themeColor="text1"/>
        </w:rPr>
        <w:t>mañanera</w:t>
      </w:r>
      <w:r>
        <w:rPr>
          <w:rFonts w:ascii="Arial" w:hAnsi="Arial" w:cs="Arial"/>
          <w:iCs/>
          <w:color w:val="000000" w:themeColor="text1"/>
        </w:rPr>
        <w:t xml:space="preserve"> a la colega Teresa Mora Guillen, corresponsal de medios veracruzanos, recuerdo con gratitud a su señor padre Antonio Mora Hurtado, quien en plena persecución en contra de la revista </w:t>
      </w:r>
      <w:proofErr w:type="spellStart"/>
      <w:r>
        <w:rPr>
          <w:rFonts w:ascii="Arial" w:hAnsi="Arial" w:cs="Arial"/>
          <w:iCs/>
          <w:color w:val="000000" w:themeColor="text1"/>
        </w:rPr>
        <w:t>Forum</w:t>
      </w:r>
      <w:proofErr w:type="spellEnd"/>
      <w:r>
        <w:rPr>
          <w:rFonts w:ascii="Arial" w:hAnsi="Arial" w:cs="Arial"/>
          <w:iCs/>
          <w:color w:val="000000" w:themeColor="text1"/>
        </w:rPr>
        <w:t xml:space="preserve"> por los generales Antonio </w:t>
      </w:r>
      <w:proofErr w:type="spellStart"/>
      <w:r>
        <w:rPr>
          <w:rFonts w:ascii="Arial" w:hAnsi="Arial" w:cs="Arial"/>
          <w:iCs/>
          <w:color w:val="000000" w:themeColor="text1"/>
        </w:rPr>
        <w:t>Riviello</w:t>
      </w:r>
      <w:proofErr w:type="spellEnd"/>
      <w:r>
        <w:rPr>
          <w:rFonts w:ascii="Arial" w:hAnsi="Arial" w:cs="Arial"/>
          <w:iCs/>
          <w:color w:val="000000" w:themeColor="text1"/>
        </w:rPr>
        <w:t xml:space="preserve"> y Enrique Cervantes, durante 1993-2001, me dijo: “Mientras yo esté aquí (en </w:t>
      </w:r>
      <w:proofErr w:type="spellStart"/>
      <w:r>
        <w:rPr>
          <w:rFonts w:ascii="Arial" w:hAnsi="Arial" w:cs="Arial"/>
          <w:iCs/>
          <w:color w:val="000000" w:themeColor="text1"/>
        </w:rPr>
        <w:t>Dicconsa</w:t>
      </w:r>
      <w:proofErr w:type="spellEnd"/>
      <w:r>
        <w:rPr>
          <w:rFonts w:ascii="Arial" w:hAnsi="Arial" w:cs="Arial"/>
          <w:iCs/>
          <w:color w:val="000000" w:themeColor="text1"/>
        </w:rPr>
        <w:t>) usted no se preocupe, claro que si el director general me da una orden tengo que acatarla y despedirlo”.</w:t>
      </w:r>
    </w:p>
    <w:p w:rsidR="00A413F9" w:rsidRPr="00AA2CEE" w:rsidRDefault="001E552A" w:rsidP="00AA2CEE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AA2CEE" w:rsidRPr="008666F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AA2CEE" w:rsidRPr="008666F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AA2CEE" w:rsidRPr="008666F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AA2CEE" w:rsidRPr="008666F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AA2CEE" w:rsidRPr="008666FA">
        <w:rPr>
          <w:rFonts w:ascii="Arial" w:hAnsi="Arial" w:cs="Arial"/>
          <w:color w:val="000000" w:themeColor="text1"/>
          <w:sz w:val="16"/>
          <w:szCs w:val="16"/>
        </w:rPr>
        <w:t>Twit</w:t>
      </w:r>
      <w:bookmarkStart w:id="0" w:name="_GoBack"/>
      <w:bookmarkEnd w:id="0"/>
      <w:r w:rsidR="00AA2CEE" w:rsidRPr="008666FA">
        <w:rPr>
          <w:rFonts w:ascii="Arial" w:hAnsi="Arial" w:cs="Arial"/>
          <w:color w:val="000000" w:themeColor="text1"/>
          <w:sz w:val="16"/>
          <w:szCs w:val="16"/>
        </w:rPr>
        <w:t>ter@IbarraAguirreEd</w:t>
      </w:r>
      <w:proofErr w:type="spellEnd"/>
    </w:p>
    <w:sectPr w:rsidR="00A413F9" w:rsidRPr="00AA2C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CEE"/>
    <w:rsid w:val="00034667"/>
    <w:rsid w:val="000721F4"/>
    <w:rsid w:val="00113511"/>
    <w:rsid w:val="001E552A"/>
    <w:rsid w:val="0068205B"/>
    <w:rsid w:val="00697BCA"/>
    <w:rsid w:val="007A1E70"/>
    <w:rsid w:val="007F2AE5"/>
    <w:rsid w:val="00854A48"/>
    <w:rsid w:val="009D4243"/>
    <w:rsid w:val="00A413F9"/>
    <w:rsid w:val="00AA2CEE"/>
    <w:rsid w:val="00B72C22"/>
    <w:rsid w:val="00E45CAB"/>
    <w:rsid w:val="00F7127F"/>
    <w:rsid w:val="00FD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E095EE-438B-4212-892C-AF144ACA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C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A2CEE"/>
    <w:rPr>
      <w:color w:val="0563C1" w:themeColor="hyperlink"/>
      <w:u w:val="single"/>
    </w:rPr>
  </w:style>
  <w:style w:type="character" w:customStyle="1" w:styleId="jpfdse">
    <w:name w:val="jpfdse"/>
    <w:basedOn w:val="Fuentedeprrafopredeter"/>
    <w:rsid w:val="009D4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804</Words>
  <Characters>4296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2024-01-09T17:09:00Z</dcterms:created>
  <dcterms:modified xsi:type="dcterms:W3CDTF">2024-01-09T22:08:00Z</dcterms:modified>
</cp:coreProperties>
</file>