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2502" w:rsidRPr="00F24D7F" w:rsidRDefault="00662502" w:rsidP="00662502">
      <w:pPr>
        <w:rPr>
          <w:rFonts w:ascii="Arial" w:hAnsi="Arial" w:cs="Arial"/>
          <w:color w:val="000000" w:themeColor="text1"/>
          <w:sz w:val="28"/>
          <w:szCs w:val="28"/>
        </w:rPr>
      </w:pPr>
      <w:r w:rsidRPr="00F24D7F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662502" w:rsidRPr="00F24D7F" w:rsidRDefault="00662502" w:rsidP="00662502">
      <w:pPr>
        <w:rPr>
          <w:rFonts w:ascii="Arial" w:hAnsi="Arial" w:cs="Arial"/>
          <w:color w:val="000000" w:themeColor="text1"/>
        </w:rPr>
      </w:pPr>
    </w:p>
    <w:p w:rsidR="00662502" w:rsidRPr="00F24D7F" w:rsidRDefault="00B9417F" w:rsidP="00B9417F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F24D7F">
        <w:rPr>
          <w:rFonts w:ascii="Arial" w:hAnsi="Arial" w:cs="Arial"/>
          <w:b/>
          <w:color w:val="000000" w:themeColor="text1"/>
          <w:sz w:val="36"/>
          <w:szCs w:val="36"/>
        </w:rPr>
        <w:t>Avances y retrocesos en seguridad pública</w:t>
      </w:r>
    </w:p>
    <w:p w:rsidR="00662502" w:rsidRPr="00F24D7F" w:rsidRDefault="00662502" w:rsidP="00662502">
      <w:pPr>
        <w:rPr>
          <w:rFonts w:ascii="Arial" w:hAnsi="Arial" w:cs="Arial"/>
          <w:color w:val="000000" w:themeColor="text1"/>
        </w:rPr>
      </w:pPr>
    </w:p>
    <w:p w:rsidR="00662502" w:rsidRPr="00F24D7F" w:rsidRDefault="00662502" w:rsidP="00662502">
      <w:pPr>
        <w:rPr>
          <w:rFonts w:ascii="Arial" w:hAnsi="Arial" w:cs="Arial"/>
          <w:b/>
          <w:color w:val="000000" w:themeColor="text1"/>
        </w:rPr>
      </w:pPr>
      <w:r w:rsidRPr="00F24D7F">
        <w:rPr>
          <w:rFonts w:ascii="Arial" w:hAnsi="Arial" w:cs="Arial"/>
          <w:b/>
          <w:color w:val="000000" w:themeColor="text1"/>
        </w:rPr>
        <w:t>Eduardo Ibarra Aguirre</w:t>
      </w:r>
    </w:p>
    <w:p w:rsidR="00662502" w:rsidRPr="00F24D7F" w:rsidRDefault="00662502" w:rsidP="00662502">
      <w:pPr>
        <w:rPr>
          <w:rFonts w:ascii="Arial" w:hAnsi="Arial" w:cs="Arial"/>
          <w:color w:val="000000" w:themeColor="text1"/>
        </w:rPr>
      </w:pPr>
    </w:p>
    <w:p w:rsidR="00A84083" w:rsidRPr="00F24D7F" w:rsidRDefault="00A84083" w:rsidP="00A84083">
      <w:pPr>
        <w:jc w:val="both"/>
        <w:rPr>
          <w:rFonts w:ascii="Arial" w:hAnsi="Arial" w:cs="Arial"/>
          <w:color w:val="000000" w:themeColor="text1"/>
        </w:rPr>
      </w:pPr>
      <w:r w:rsidRPr="00F24D7F">
        <w:rPr>
          <w:rFonts w:ascii="Arial" w:hAnsi="Arial" w:cs="Arial"/>
          <w:color w:val="000000" w:themeColor="text1"/>
        </w:rPr>
        <w:t xml:space="preserve">Noviembre del presente año fue el menos letal por homicidios dolosos desde 2016, de acuerdo con cifras proporcionadas por la secretaria de Seguridad Pública y Ciudadana. </w:t>
      </w:r>
      <w:r w:rsidR="00395992" w:rsidRPr="00F24D7F">
        <w:rPr>
          <w:rFonts w:ascii="Arial" w:hAnsi="Arial" w:cs="Arial"/>
          <w:color w:val="000000" w:themeColor="text1"/>
        </w:rPr>
        <w:t xml:space="preserve">Y </w:t>
      </w:r>
      <w:r w:rsidRPr="00F24D7F">
        <w:rPr>
          <w:rFonts w:ascii="Arial" w:hAnsi="Arial" w:cs="Arial"/>
          <w:color w:val="000000" w:themeColor="text1"/>
        </w:rPr>
        <w:t>en los 50 municipios prioritarios la baja fue de 19.4%, éstos forman parte de las seis entidades que aportan 47% de los asesinatos: Guanajuato, Baja California, estado de México, Chihuahua, Jalisco</w:t>
      </w:r>
      <w:r w:rsidR="001F11E6" w:rsidRPr="00F24D7F">
        <w:rPr>
          <w:rFonts w:ascii="Arial" w:hAnsi="Arial" w:cs="Arial"/>
          <w:color w:val="000000" w:themeColor="text1"/>
        </w:rPr>
        <w:t xml:space="preserve"> </w:t>
      </w:r>
      <w:r w:rsidRPr="00F24D7F">
        <w:rPr>
          <w:rFonts w:ascii="Arial" w:hAnsi="Arial" w:cs="Arial"/>
          <w:color w:val="000000" w:themeColor="text1"/>
        </w:rPr>
        <w:t>y Michoacán.</w:t>
      </w:r>
    </w:p>
    <w:p w:rsidR="00A84083" w:rsidRPr="00F24D7F" w:rsidRDefault="00A84083" w:rsidP="002E3D35">
      <w:pPr>
        <w:ind w:firstLine="708"/>
        <w:jc w:val="both"/>
        <w:rPr>
          <w:rFonts w:ascii="Arial" w:hAnsi="Arial" w:cs="Arial"/>
          <w:color w:val="000000" w:themeColor="text1"/>
        </w:rPr>
      </w:pPr>
      <w:r w:rsidRPr="00F24D7F">
        <w:rPr>
          <w:rFonts w:ascii="Arial" w:hAnsi="Arial" w:cs="Arial"/>
          <w:color w:val="000000" w:themeColor="text1"/>
        </w:rPr>
        <w:t xml:space="preserve">El panorama es contradictorio en el terreno municipal porque en 31 de los municipios prioritarios se registró una baja de los asesinatos de 41.9% en promedio, mientras 17 tuvieron un incremento de 55.8% y dos más no tuvieron cambios en sus tasas. </w:t>
      </w:r>
      <w:r w:rsidR="00395992" w:rsidRPr="00F24D7F">
        <w:rPr>
          <w:rFonts w:ascii="Arial" w:hAnsi="Arial" w:cs="Arial"/>
          <w:color w:val="000000" w:themeColor="text1"/>
        </w:rPr>
        <w:t>E</w:t>
      </w:r>
      <w:r w:rsidRPr="00F24D7F">
        <w:rPr>
          <w:rFonts w:ascii="Arial" w:hAnsi="Arial" w:cs="Arial"/>
          <w:color w:val="000000" w:themeColor="text1"/>
        </w:rPr>
        <w:t>l feminicidio tuvo un repunte e</w:t>
      </w:r>
      <w:r w:rsidR="003322ED" w:rsidRPr="00F24D7F">
        <w:rPr>
          <w:rFonts w:ascii="Arial" w:hAnsi="Arial" w:cs="Arial"/>
          <w:color w:val="000000" w:themeColor="text1"/>
        </w:rPr>
        <w:t>l</w:t>
      </w:r>
      <w:r w:rsidRPr="00F24D7F">
        <w:rPr>
          <w:rFonts w:ascii="Arial" w:hAnsi="Arial" w:cs="Arial"/>
          <w:color w:val="000000" w:themeColor="text1"/>
        </w:rPr>
        <w:t xml:space="preserve"> mes pasado con 72 casos, cinco más que en octubre</w:t>
      </w:r>
      <w:r w:rsidR="001F11E6" w:rsidRPr="00F24D7F">
        <w:rPr>
          <w:rFonts w:ascii="Arial" w:hAnsi="Arial" w:cs="Arial"/>
          <w:color w:val="000000" w:themeColor="text1"/>
        </w:rPr>
        <w:t xml:space="preserve">; en general </w:t>
      </w:r>
      <w:r w:rsidRPr="00F24D7F">
        <w:rPr>
          <w:rFonts w:ascii="Arial" w:hAnsi="Arial" w:cs="Arial"/>
          <w:color w:val="000000" w:themeColor="text1"/>
        </w:rPr>
        <w:t xml:space="preserve">bajaron 28.7% en los últimos </w:t>
      </w:r>
      <w:r w:rsidR="00BF1011" w:rsidRPr="00F24D7F">
        <w:rPr>
          <w:rFonts w:ascii="Arial" w:hAnsi="Arial" w:cs="Arial"/>
          <w:color w:val="000000" w:themeColor="text1"/>
        </w:rPr>
        <w:t>59 meses, si bien es cierto que voceras de feminis</w:t>
      </w:r>
      <w:r w:rsidR="003322ED" w:rsidRPr="00F24D7F">
        <w:rPr>
          <w:rFonts w:ascii="Arial" w:hAnsi="Arial" w:cs="Arial"/>
          <w:color w:val="000000" w:themeColor="text1"/>
        </w:rPr>
        <w:t>tas</w:t>
      </w:r>
      <w:r w:rsidR="00BF1011" w:rsidRPr="00F24D7F">
        <w:rPr>
          <w:rFonts w:ascii="Arial" w:hAnsi="Arial" w:cs="Arial"/>
          <w:color w:val="000000" w:themeColor="text1"/>
        </w:rPr>
        <w:t xml:space="preserve"> </w:t>
      </w:r>
      <w:r w:rsidR="00395992" w:rsidRPr="00F24D7F">
        <w:rPr>
          <w:rFonts w:ascii="Arial" w:hAnsi="Arial" w:cs="Arial"/>
          <w:color w:val="000000" w:themeColor="text1"/>
        </w:rPr>
        <w:t>opositoras a</w:t>
      </w:r>
      <w:r w:rsidR="00BF1011" w:rsidRPr="00F24D7F">
        <w:rPr>
          <w:rFonts w:ascii="Arial" w:hAnsi="Arial" w:cs="Arial"/>
          <w:color w:val="000000" w:themeColor="text1"/>
        </w:rPr>
        <w:t>l presidente Andrés Manuel no comparten estas cifras</w:t>
      </w:r>
      <w:r w:rsidR="00395992" w:rsidRPr="00F24D7F">
        <w:rPr>
          <w:rFonts w:ascii="Arial" w:hAnsi="Arial" w:cs="Arial"/>
          <w:color w:val="000000" w:themeColor="text1"/>
        </w:rPr>
        <w:t>.</w:t>
      </w:r>
    </w:p>
    <w:p w:rsidR="00451753" w:rsidRPr="00F24D7F" w:rsidRDefault="00451753" w:rsidP="002E3D35">
      <w:pPr>
        <w:ind w:firstLine="708"/>
        <w:jc w:val="both"/>
        <w:rPr>
          <w:rFonts w:ascii="Arial" w:hAnsi="Arial" w:cs="Arial"/>
          <w:color w:val="000000" w:themeColor="text1"/>
        </w:rPr>
      </w:pPr>
      <w:r w:rsidRPr="00F24D7F">
        <w:rPr>
          <w:rFonts w:ascii="Arial" w:hAnsi="Arial" w:cs="Arial"/>
          <w:color w:val="000000" w:themeColor="text1"/>
        </w:rPr>
        <w:t xml:space="preserve">Al cierre de noviembre se registró una reducción de 29.8% en los delitos del fuero federal en comparación con el mismo mes de 2022. Mientras que el secuestro bajó 77.6%, al pasar de 161 delitos en enero de 2019 a 36 en noviembre de 2023. </w:t>
      </w:r>
      <w:r w:rsidR="003322ED" w:rsidRPr="00F24D7F">
        <w:rPr>
          <w:rFonts w:ascii="Arial" w:hAnsi="Arial" w:cs="Arial"/>
          <w:color w:val="000000" w:themeColor="text1"/>
        </w:rPr>
        <w:t xml:space="preserve">En este caso los </w:t>
      </w:r>
      <w:r w:rsidR="00DF7007" w:rsidRPr="00F24D7F">
        <w:rPr>
          <w:rFonts w:ascii="Arial" w:hAnsi="Arial" w:cs="Arial"/>
          <w:color w:val="000000" w:themeColor="text1"/>
        </w:rPr>
        <w:t xml:space="preserve">negocios </w:t>
      </w:r>
      <w:r w:rsidR="003322ED" w:rsidRPr="00F24D7F">
        <w:rPr>
          <w:rFonts w:ascii="Arial" w:hAnsi="Arial" w:cs="Arial"/>
          <w:color w:val="000000" w:themeColor="text1"/>
        </w:rPr>
        <w:t xml:space="preserve">de Isabel Miranda (Alto al Secuestro) y Elena Morera (Causa en Común) denuncian cifras muy superiores. </w:t>
      </w:r>
      <w:r w:rsidRPr="00F24D7F">
        <w:rPr>
          <w:rFonts w:ascii="Arial" w:hAnsi="Arial" w:cs="Arial"/>
          <w:color w:val="000000" w:themeColor="text1"/>
        </w:rPr>
        <w:t>El retroceso en el contrabando de personas fue de 39.1%; los delitos financieros bajaron 25.7%, los cometidos por la delincuencia organizada, 16.2% y por servidores públicos 0.9%.</w:t>
      </w:r>
    </w:p>
    <w:p w:rsidR="008E5287" w:rsidRPr="00F24D7F" w:rsidRDefault="003322ED" w:rsidP="002E3D35">
      <w:pPr>
        <w:ind w:firstLine="708"/>
        <w:jc w:val="both"/>
        <w:rPr>
          <w:rFonts w:ascii="Arial" w:hAnsi="Arial" w:cs="Arial"/>
          <w:color w:val="000000" w:themeColor="text1"/>
        </w:rPr>
      </w:pPr>
      <w:r w:rsidRPr="00F24D7F">
        <w:rPr>
          <w:rFonts w:ascii="Arial" w:hAnsi="Arial" w:cs="Arial"/>
          <w:color w:val="000000" w:themeColor="text1"/>
        </w:rPr>
        <w:t xml:space="preserve">Es decir, son avances y retrocesos que pueden ser utilizados </w:t>
      </w:r>
      <w:r w:rsidR="008E5287" w:rsidRPr="00F24D7F">
        <w:rPr>
          <w:rFonts w:ascii="Arial" w:hAnsi="Arial" w:cs="Arial"/>
          <w:color w:val="000000" w:themeColor="text1"/>
        </w:rPr>
        <w:t xml:space="preserve">como el vaso medio lleno o medio vacío, </w:t>
      </w:r>
      <w:r w:rsidRPr="00F24D7F">
        <w:rPr>
          <w:rFonts w:ascii="Arial" w:hAnsi="Arial" w:cs="Arial"/>
          <w:color w:val="000000" w:themeColor="text1"/>
        </w:rPr>
        <w:t xml:space="preserve">de acuerdo </w:t>
      </w:r>
      <w:r w:rsidR="00395992" w:rsidRPr="00F24D7F">
        <w:rPr>
          <w:rFonts w:ascii="Arial" w:hAnsi="Arial" w:cs="Arial"/>
          <w:color w:val="000000" w:themeColor="text1"/>
        </w:rPr>
        <w:t>a</w:t>
      </w:r>
      <w:r w:rsidR="008E5287" w:rsidRPr="00F24D7F">
        <w:rPr>
          <w:rFonts w:ascii="Arial" w:hAnsi="Arial" w:cs="Arial"/>
          <w:color w:val="000000" w:themeColor="text1"/>
        </w:rPr>
        <w:t xml:space="preserve"> las necesidades</w:t>
      </w:r>
      <w:r w:rsidRPr="00F24D7F">
        <w:rPr>
          <w:rFonts w:ascii="Arial" w:hAnsi="Arial" w:cs="Arial"/>
          <w:color w:val="000000" w:themeColor="text1"/>
        </w:rPr>
        <w:t xml:space="preserve"> de l</w:t>
      </w:r>
      <w:r w:rsidR="008E5287" w:rsidRPr="00F24D7F">
        <w:rPr>
          <w:rFonts w:ascii="Arial" w:hAnsi="Arial" w:cs="Arial"/>
          <w:color w:val="000000" w:themeColor="text1"/>
        </w:rPr>
        <w:t>a</w:t>
      </w:r>
      <w:r w:rsidRPr="00F24D7F">
        <w:rPr>
          <w:rFonts w:ascii="Arial" w:hAnsi="Arial" w:cs="Arial"/>
          <w:color w:val="000000" w:themeColor="text1"/>
        </w:rPr>
        <w:t>s precandidat</w:t>
      </w:r>
      <w:r w:rsidR="008E5287" w:rsidRPr="00F24D7F">
        <w:rPr>
          <w:rFonts w:ascii="Arial" w:hAnsi="Arial" w:cs="Arial"/>
          <w:color w:val="000000" w:themeColor="text1"/>
        </w:rPr>
        <w:t>a</w:t>
      </w:r>
      <w:r w:rsidRPr="00F24D7F">
        <w:rPr>
          <w:rFonts w:ascii="Arial" w:hAnsi="Arial" w:cs="Arial"/>
          <w:color w:val="000000" w:themeColor="text1"/>
        </w:rPr>
        <w:t xml:space="preserve">s, cuando el tema es tan antiguo </w:t>
      </w:r>
      <w:r w:rsidR="00395992" w:rsidRPr="00F24D7F">
        <w:rPr>
          <w:rFonts w:ascii="Arial" w:hAnsi="Arial" w:cs="Arial"/>
          <w:color w:val="000000" w:themeColor="text1"/>
        </w:rPr>
        <w:t>e importante</w:t>
      </w:r>
      <w:r w:rsidRPr="00F24D7F">
        <w:rPr>
          <w:rFonts w:ascii="Arial" w:hAnsi="Arial" w:cs="Arial"/>
          <w:color w:val="000000" w:themeColor="text1"/>
        </w:rPr>
        <w:t xml:space="preserve"> que </w:t>
      </w:r>
      <w:r w:rsidR="008E5287" w:rsidRPr="00F24D7F">
        <w:rPr>
          <w:rFonts w:ascii="Arial" w:hAnsi="Arial" w:cs="Arial"/>
          <w:color w:val="000000" w:themeColor="text1"/>
        </w:rPr>
        <w:t xml:space="preserve">no </w:t>
      </w:r>
      <w:r w:rsidR="00DF7007" w:rsidRPr="00F24D7F">
        <w:rPr>
          <w:rFonts w:ascii="Arial" w:hAnsi="Arial" w:cs="Arial"/>
          <w:color w:val="000000" w:themeColor="text1"/>
        </w:rPr>
        <w:t xml:space="preserve">es para </w:t>
      </w:r>
      <w:r w:rsidR="008E5287" w:rsidRPr="00F24D7F">
        <w:rPr>
          <w:rFonts w:ascii="Arial" w:hAnsi="Arial" w:cs="Arial"/>
          <w:color w:val="000000" w:themeColor="text1"/>
        </w:rPr>
        <w:t>ser manoseado políticamente como sucede tiempo ha.</w:t>
      </w:r>
    </w:p>
    <w:p w:rsidR="008E5287" w:rsidRPr="00F24D7F" w:rsidRDefault="008E5287" w:rsidP="008E5287">
      <w:pPr>
        <w:ind w:firstLine="708"/>
        <w:jc w:val="both"/>
        <w:rPr>
          <w:rFonts w:ascii="Arial" w:hAnsi="Arial" w:cs="Arial"/>
          <w:color w:val="000000" w:themeColor="text1"/>
        </w:rPr>
      </w:pPr>
      <w:r w:rsidRPr="00F24D7F">
        <w:rPr>
          <w:rFonts w:ascii="Arial" w:hAnsi="Arial" w:cs="Arial"/>
          <w:color w:val="000000" w:themeColor="text1"/>
        </w:rPr>
        <w:t xml:space="preserve">Recuerdo la insistente denuncia del entonces </w:t>
      </w:r>
      <w:r w:rsidR="00985D25" w:rsidRPr="00F24D7F">
        <w:rPr>
          <w:rFonts w:ascii="Arial" w:hAnsi="Arial" w:cs="Arial"/>
          <w:color w:val="000000" w:themeColor="text1"/>
        </w:rPr>
        <w:t>“</w:t>
      </w:r>
      <w:proofErr w:type="spellStart"/>
      <w:r w:rsidRPr="00F24D7F">
        <w:rPr>
          <w:rFonts w:ascii="Arial" w:hAnsi="Arial" w:cs="Arial"/>
          <w:color w:val="000000" w:themeColor="text1"/>
        </w:rPr>
        <w:t>oenegenero</w:t>
      </w:r>
      <w:proofErr w:type="spellEnd"/>
      <w:r w:rsidR="00985D25" w:rsidRPr="00F24D7F">
        <w:rPr>
          <w:rFonts w:ascii="Arial" w:hAnsi="Arial" w:cs="Arial"/>
          <w:color w:val="000000" w:themeColor="text1"/>
        </w:rPr>
        <w:t>”</w:t>
      </w:r>
      <w:r w:rsidRPr="00F24D7F">
        <w:rPr>
          <w:rFonts w:ascii="Arial" w:hAnsi="Arial" w:cs="Arial"/>
          <w:color w:val="000000" w:themeColor="text1"/>
        </w:rPr>
        <w:t xml:space="preserve"> Arturo Solís y periodista al final de su ciclo vital, que cada envío de tropas que hacía Vicente Fox (2000-06) a Reynosa, Tamaulipas, comentaba que “el desfile estuvo muy bonito”, era, pues, para “taparle el ojo al macho” y allí están las consecuencias para la adolorida población.</w:t>
      </w:r>
      <w:r w:rsidR="00985D25" w:rsidRPr="00F24D7F">
        <w:rPr>
          <w:rFonts w:ascii="Arial" w:hAnsi="Arial" w:cs="Arial"/>
          <w:color w:val="000000" w:themeColor="text1"/>
        </w:rPr>
        <w:t xml:space="preserve"> Para no hablar de Matamoros y el denominado C</w:t>
      </w:r>
      <w:r w:rsidR="003D33C8" w:rsidRPr="00F24D7F">
        <w:rPr>
          <w:rFonts w:ascii="Arial" w:hAnsi="Arial" w:cs="Arial"/>
          <w:color w:val="000000" w:themeColor="text1"/>
        </w:rPr>
        <w:t>á</w:t>
      </w:r>
      <w:r w:rsidR="00985D25" w:rsidRPr="00F24D7F">
        <w:rPr>
          <w:rFonts w:ascii="Arial" w:hAnsi="Arial" w:cs="Arial"/>
          <w:color w:val="000000" w:themeColor="text1"/>
        </w:rPr>
        <w:t xml:space="preserve">rtel del Golfo que tiene antecedentes en los </w:t>
      </w:r>
      <w:r w:rsidR="00795B96">
        <w:rPr>
          <w:rFonts w:ascii="Arial" w:hAnsi="Arial" w:cs="Arial"/>
          <w:color w:val="000000" w:themeColor="text1"/>
        </w:rPr>
        <w:t xml:space="preserve">años </w:t>
      </w:r>
      <w:r w:rsidR="00985D25" w:rsidRPr="00F24D7F">
        <w:rPr>
          <w:rFonts w:ascii="Arial" w:hAnsi="Arial" w:cs="Arial"/>
          <w:color w:val="000000" w:themeColor="text1"/>
        </w:rPr>
        <w:t>30</w:t>
      </w:r>
      <w:r w:rsidR="003D33C8" w:rsidRPr="00F24D7F">
        <w:rPr>
          <w:rFonts w:ascii="Arial" w:hAnsi="Arial" w:cs="Arial"/>
          <w:color w:val="000000" w:themeColor="text1"/>
        </w:rPr>
        <w:t xml:space="preserve"> del siglo XX</w:t>
      </w:r>
      <w:r w:rsidR="002E3D35" w:rsidRPr="00F24D7F">
        <w:rPr>
          <w:rFonts w:ascii="Arial" w:hAnsi="Arial" w:cs="Arial"/>
          <w:color w:val="000000" w:themeColor="text1"/>
        </w:rPr>
        <w:t>.</w:t>
      </w:r>
    </w:p>
    <w:p w:rsidR="00DF7007" w:rsidRPr="00F24D7F" w:rsidRDefault="008E5287" w:rsidP="002E3D35">
      <w:pPr>
        <w:ind w:firstLine="708"/>
        <w:jc w:val="both"/>
        <w:rPr>
          <w:rFonts w:ascii="Arial" w:hAnsi="Arial" w:cs="Arial"/>
          <w:color w:val="000000" w:themeColor="text1"/>
        </w:rPr>
      </w:pPr>
      <w:r w:rsidRPr="00F24D7F">
        <w:rPr>
          <w:rFonts w:ascii="Arial" w:hAnsi="Arial" w:cs="Arial"/>
          <w:color w:val="000000" w:themeColor="text1"/>
        </w:rPr>
        <w:t xml:space="preserve">De ese “gobierno del cambio” formó parte Xóchitl Gálvez, </w:t>
      </w:r>
      <w:r w:rsidR="00985D25" w:rsidRPr="00F24D7F">
        <w:rPr>
          <w:rFonts w:ascii="Arial" w:hAnsi="Arial" w:cs="Arial"/>
          <w:color w:val="000000" w:themeColor="text1"/>
        </w:rPr>
        <w:t xml:space="preserve">misma </w:t>
      </w:r>
      <w:r w:rsidRPr="00F24D7F">
        <w:rPr>
          <w:rFonts w:ascii="Arial" w:hAnsi="Arial" w:cs="Arial"/>
          <w:color w:val="000000" w:themeColor="text1"/>
        </w:rPr>
        <w:t>que</w:t>
      </w:r>
      <w:r w:rsidR="00985D25" w:rsidRPr="00F24D7F">
        <w:rPr>
          <w:rFonts w:ascii="Arial" w:hAnsi="Arial" w:cs="Arial"/>
          <w:color w:val="000000" w:themeColor="text1"/>
        </w:rPr>
        <w:t xml:space="preserve"> hace campaña </w:t>
      </w:r>
      <w:proofErr w:type="spellStart"/>
      <w:r w:rsidRPr="00F24D7F">
        <w:rPr>
          <w:rFonts w:ascii="Arial" w:hAnsi="Arial" w:cs="Arial"/>
          <w:color w:val="000000" w:themeColor="text1"/>
        </w:rPr>
        <w:t>recargar</w:t>
      </w:r>
      <w:r w:rsidR="00985D25" w:rsidRPr="00F24D7F">
        <w:rPr>
          <w:rFonts w:ascii="Arial" w:hAnsi="Arial" w:cs="Arial"/>
          <w:color w:val="000000" w:themeColor="text1"/>
        </w:rPr>
        <w:t>da</w:t>
      </w:r>
      <w:proofErr w:type="spellEnd"/>
      <w:r w:rsidRPr="00F24D7F">
        <w:rPr>
          <w:rFonts w:ascii="Arial" w:hAnsi="Arial" w:cs="Arial"/>
          <w:color w:val="000000" w:themeColor="text1"/>
        </w:rPr>
        <w:t xml:space="preserve"> en </w:t>
      </w:r>
      <w:r w:rsidR="002E3D35" w:rsidRPr="00F24D7F">
        <w:rPr>
          <w:rFonts w:ascii="Arial" w:hAnsi="Arial" w:cs="Arial"/>
          <w:color w:val="000000" w:themeColor="text1"/>
        </w:rPr>
        <w:t xml:space="preserve">el “señor </w:t>
      </w:r>
      <w:r w:rsidRPr="00F24D7F">
        <w:rPr>
          <w:rFonts w:ascii="Arial" w:hAnsi="Arial" w:cs="Arial"/>
          <w:color w:val="000000" w:themeColor="text1"/>
        </w:rPr>
        <w:t>López</w:t>
      </w:r>
      <w:r w:rsidR="002E3D35" w:rsidRPr="00F24D7F">
        <w:rPr>
          <w:rFonts w:ascii="Arial" w:hAnsi="Arial" w:cs="Arial"/>
          <w:color w:val="000000" w:themeColor="text1"/>
        </w:rPr>
        <w:t>”</w:t>
      </w:r>
      <w:r w:rsidRPr="00F24D7F">
        <w:rPr>
          <w:rFonts w:ascii="Arial" w:hAnsi="Arial" w:cs="Arial"/>
          <w:color w:val="000000" w:themeColor="text1"/>
        </w:rPr>
        <w:t>, como si la prec</w:t>
      </w:r>
      <w:r w:rsidR="00985D25" w:rsidRPr="00F24D7F">
        <w:rPr>
          <w:rFonts w:ascii="Arial" w:hAnsi="Arial" w:cs="Arial"/>
          <w:color w:val="000000" w:themeColor="text1"/>
        </w:rPr>
        <w:t>a</w:t>
      </w:r>
      <w:r w:rsidRPr="00F24D7F">
        <w:rPr>
          <w:rFonts w:ascii="Arial" w:hAnsi="Arial" w:cs="Arial"/>
          <w:color w:val="000000" w:themeColor="text1"/>
        </w:rPr>
        <w:t>ndida</w:t>
      </w:r>
      <w:r w:rsidR="00985D25" w:rsidRPr="00F24D7F">
        <w:rPr>
          <w:rFonts w:ascii="Arial" w:hAnsi="Arial" w:cs="Arial"/>
          <w:color w:val="000000" w:themeColor="text1"/>
        </w:rPr>
        <w:t>t</w:t>
      </w:r>
      <w:r w:rsidRPr="00F24D7F">
        <w:rPr>
          <w:rFonts w:ascii="Arial" w:hAnsi="Arial" w:cs="Arial"/>
          <w:color w:val="000000" w:themeColor="text1"/>
        </w:rPr>
        <w:t xml:space="preserve">a no fuera Claudia </w:t>
      </w:r>
      <w:proofErr w:type="spellStart"/>
      <w:r w:rsidRPr="00F24D7F">
        <w:rPr>
          <w:rFonts w:ascii="Arial" w:hAnsi="Arial" w:cs="Arial"/>
          <w:color w:val="000000" w:themeColor="text1"/>
        </w:rPr>
        <w:t>She</w:t>
      </w:r>
      <w:r w:rsidR="00985D25" w:rsidRPr="00F24D7F">
        <w:rPr>
          <w:rFonts w:ascii="Arial" w:hAnsi="Arial" w:cs="Arial"/>
          <w:color w:val="000000" w:themeColor="text1"/>
        </w:rPr>
        <w:t>i</w:t>
      </w:r>
      <w:r w:rsidRPr="00F24D7F">
        <w:rPr>
          <w:rFonts w:ascii="Arial" w:hAnsi="Arial" w:cs="Arial"/>
          <w:color w:val="000000" w:themeColor="text1"/>
        </w:rPr>
        <w:t>nbau</w:t>
      </w:r>
      <w:r w:rsidR="00985D25" w:rsidRPr="00F24D7F">
        <w:rPr>
          <w:rFonts w:ascii="Arial" w:hAnsi="Arial" w:cs="Arial"/>
          <w:color w:val="000000" w:themeColor="text1"/>
        </w:rPr>
        <w:t>m</w:t>
      </w:r>
      <w:proofErr w:type="spellEnd"/>
      <w:r w:rsidR="00985D25" w:rsidRPr="00F24D7F">
        <w:rPr>
          <w:rFonts w:ascii="Arial" w:hAnsi="Arial" w:cs="Arial"/>
          <w:color w:val="000000" w:themeColor="text1"/>
        </w:rPr>
        <w:t>.</w:t>
      </w:r>
    </w:p>
    <w:p w:rsidR="00DF7007" w:rsidRPr="00F24D7F" w:rsidRDefault="00DF7007" w:rsidP="002E3D35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F24D7F">
        <w:rPr>
          <w:rFonts w:ascii="Arial" w:hAnsi="Arial" w:cs="Arial"/>
          <w:color w:val="000000" w:themeColor="text1"/>
        </w:rPr>
        <w:t>L</w:t>
      </w:r>
      <w:r w:rsidR="00CD3739" w:rsidRPr="00F24D7F">
        <w:rPr>
          <w:rFonts w:ascii="Arial" w:hAnsi="Arial" w:cs="Arial"/>
          <w:color w:val="000000" w:themeColor="text1"/>
        </w:rPr>
        <w:t xml:space="preserve">a mayoría de los políticos padece amnesia sobre los temas y asuntos que no los favorecen, como la señora X que estima, no sin parcial razón, que el “problema grave de inseguridad” </w:t>
      </w:r>
      <w:r w:rsidR="00985D25" w:rsidRPr="00F24D7F">
        <w:rPr>
          <w:rFonts w:ascii="Arial" w:eastAsiaTheme="minorHAnsi" w:hAnsi="Arial" w:cs="Arial"/>
          <w:color w:val="000000" w:themeColor="text1"/>
          <w:lang w:eastAsia="en-US"/>
        </w:rPr>
        <w:t xml:space="preserve">que padece México es consecuencia de la "estrategia fallida" y </w:t>
      </w:r>
      <w:r w:rsidR="00795B96">
        <w:rPr>
          <w:rFonts w:ascii="Arial" w:eastAsiaTheme="minorHAnsi" w:hAnsi="Arial" w:cs="Arial"/>
          <w:color w:val="000000" w:themeColor="text1"/>
          <w:lang w:eastAsia="en-US"/>
        </w:rPr>
        <w:t xml:space="preserve">el </w:t>
      </w:r>
      <w:r w:rsidR="00985D25" w:rsidRPr="00F24D7F">
        <w:rPr>
          <w:rFonts w:ascii="Arial" w:eastAsiaTheme="minorHAnsi" w:hAnsi="Arial" w:cs="Arial"/>
          <w:color w:val="000000" w:themeColor="text1"/>
          <w:lang w:eastAsia="en-US"/>
        </w:rPr>
        <w:t>"abandono</w:t>
      </w:r>
      <w:r w:rsidR="00B9417F" w:rsidRPr="00F24D7F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="00985D25" w:rsidRPr="00F24D7F">
        <w:rPr>
          <w:rFonts w:ascii="Arial" w:eastAsiaTheme="minorHAnsi" w:hAnsi="Arial" w:cs="Arial"/>
          <w:color w:val="000000" w:themeColor="text1"/>
          <w:lang w:eastAsia="en-US"/>
        </w:rPr>
        <w:t xml:space="preserve"> de Obrador </w:t>
      </w:r>
      <w:r w:rsidR="00B9417F" w:rsidRPr="00F24D7F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="00985D25" w:rsidRPr="00F24D7F">
        <w:rPr>
          <w:rFonts w:ascii="Arial" w:eastAsiaTheme="minorHAnsi" w:hAnsi="Arial" w:cs="Arial"/>
          <w:color w:val="000000" w:themeColor="text1"/>
          <w:lang w:eastAsia="en-US"/>
        </w:rPr>
        <w:t>y de cada uno de los gobernadores de los estados</w:t>
      </w:r>
      <w:r w:rsidR="00CD3739" w:rsidRPr="00F24D7F">
        <w:rPr>
          <w:rFonts w:ascii="Arial" w:eastAsiaTheme="minorHAnsi" w:hAnsi="Arial" w:cs="Arial"/>
          <w:color w:val="000000" w:themeColor="text1"/>
          <w:lang w:eastAsia="en-US"/>
        </w:rPr>
        <w:t>”.</w:t>
      </w:r>
    </w:p>
    <w:p w:rsidR="00985D25" w:rsidRPr="00F24D7F" w:rsidRDefault="00CD3739" w:rsidP="002E3D35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F24D7F">
        <w:rPr>
          <w:rFonts w:ascii="Arial" w:eastAsiaTheme="minorHAnsi" w:hAnsi="Arial" w:cs="Arial"/>
          <w:color w:val="000000" w:themeColor="text1"/>
          <w:lang w:eastAsia="en-US"/>
        </w:rPr>
        <w:t xml:space="preserve">Se entiende que incluye al vanguardista –en términos criminales– corredor industrial de Guanajuato, la herencia </w:t>
      </w:r>
      <w:r w:rsidR="00B9417F" w:rsidRPr="00F24D7F">
        <w:rPr>
          <w:rFonts w:ascii="Arial" w:eastAsiaTheme="minorHAnsi" w:hAnsi="Arial" w:cs="Arial"/>
          <w:color w:val="000000" w:themeColor="text1"/>
          <w:lang w:eastAsia="en-US"/>
        </w:rPr>
        <w:t>de inseguridad</w:t>
      </w:r>
      <w:r w:rsidRPr="00F24D7F">
        <w:rPr>
          <w:rFonts w:ascii="Arial" w:eastAsiaTheme="minorHAnsi" w:hAnsi="Arial" w:cs="Arial"/>
          <w:color w:val="000000" w:themeColor="text1"/>
          <w:lang w:eastAsia="en-US"/>
        </w:rPr>
        <w:t xml:space="preserve"> que </w:t>
      </w:r>
      <w:r w:rsidR="00DF7007" w:rsidRPr="00F24D7F">
        <w:rPr>
          <w:rFonts w:ascii="Arial" w:eastAsiaTheme="minorHAnsi" w:hAnsi="Arial" w:cs="Arial"/>
          <w:color w:val="000000" w:themeColor="text1"/>
          <w:lang w:eastAsia="en-US"/>
        </w:rPr>
        <w:t xml:space="preserve">también dejó </w:t>
      </w:r>
      <w:r w:rsidRPr="00F24D7F">
        <w:rPr>
          <w:rFonts w:ascii="Arial" w:eastAsiaTheme="minorHAnsi" w:hAnsi="Arial" w:cs="Arial"/>
          <w:color w:val="000000" w:themeColor="text1"/>
          <w:lang w:eastAsia="en-US"/>
        </w:rPr>
        <w:t xml:space="preserve">su partido en Baja California y el PRI en el estado de México. Y no se puede omitir que el </w:t>
      </w:r>
      <w:r w:rsidRPr="00F24D7F">
        <w:rPr>
          <w:rFonts w:ascii="Arial" w:eastAsiaTheme="minorHAnsi" w:hAnsi="Arial" w:cs="Arial"/>
          <w:color w:val="000000" w:themeColor="text1"/>
          <w:lang w:eastAsia="en-US"/>
        </w:rPr>
        <w:lastRenderedPageBreak/>
        <w:t>lambiscón presidente del PAN, Germán Martínez, p</w:t>
      </w:r>
      <w:r w:rsidR="00B9417F" w:rsidRPr="00F24D7F">
        <w:rPr>
          <w:rFonts w:ascii="Arial" w:eastAsiaTheme="minorHAnsi" w:hAnsi="Arial" w:cs="Arial"/>
          <w:color w:val="000000" w:themeColor="text1"/>
          <w:lang w:eastAsia="en-US"/>
        </w:rPr>
        <w:t>e</w:t>
      </w:r>
      <w:r w:rsidRPr="00F24D7F">
        <w:rPr>
          <w:rFonts w:ascii="Arial" w:eastAsiaTheme="minorHAnsi" w:hAnsi="Arial" w:cs="Arial"/>
          <w:color w:val="000000" w:themeColor="text1"/>
          <w:lang w:eastAsia="en-US"/>
        </w:rPr>
        <w:t>d</w:t>
      </w:r>
      <w:r w:rsidR="00B9417F" w:rsidRPr="00F24D7F">
        <w:rPr>
          <w:rFonts w:ascii="Arial" w:eastAsiaTheme="minorHAnsi" w:hAnsi="Arial" w:cs="Arial"/>
          <w:color w:val="000000" w:themeColor="text1"/>
          <w:lang w:eastAsia="en-US"/>
        </w:rPr>
        <w:t>ía</w:t>
      </w:r>
      <w:r w:rsidRPr="00F24D7F">
        <w:rPr>
          <w:rFonts w:ascii="Arial" w:eastAsiaTheme="minorHAnsi" w:hAnsi="Arial" w:cs="Arial"/>
          <w:color w:val="000000" w:themeColor="text1"/>
          <w:lang w:eastAsia="en-US"/>
        </w:rPr>
        <w:t xml:space="preserve"> a Fox</w:t>
      </w:r>
      <w:r w:rsidR="002E3D35" w:rsidRPr="00F24D7F">
        <w:rPr>
          <w:rFonts w:ascii="Arial" w:eastAsiaTheme="minorHAnsi" w:hAnsi="Arial" w:cs="Arial"/>
          <w:color w:val="000000" w:themeColor="text1"/>
          <w:lang w:eastAsia="en-US"/>
        </w:rPr>
        <w:t xml:space="preserve"> “</w:t>
      </w:r>
      <w:proofErr w:type="spellStart"/>
      <w:r w:rsidRPr="00F24D7F">
        <w:rPr>
          <w:rFonts w:ascii="Arial" w:eastAsiaTheme="minorHAnsi" w:hAnsi="Arial" w:cs="Arial"/>
          <w:color w:val="000000" w:themeColor="text1"/>
          <w:lang w:eastAsia="en-US"/>
        </w:rPr>
        <w:t>Guanajuatizar</w:t>
      </w:r>
      <w:proofErr w:type="spellEnd"/>
      <w:r w:rsidRPr="00F24D7F">
        <w:rPr>
          <w:rFonts w:ascii="Arial" w:eastAsiaTheme="minorHAnsi" w:hAnsi="Arial" w:cs="Arial"/>
          <w:color w:val="000000" w:themeColor="text1"/>
          <w:lang w:eastAsia="en-US"/>
        </w:rPr>
        <w:t xml:space="preserve"> a México”</w:t>
      </w:r>
      <w:bookmarkStart w:id="0" w:name="_GoBack"/>
      <w:bookmarkEnd w:id="0"/>
      <w:r w:rsidRPr="00F24D7F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B9417F" w:rsidRPr="00F24D7F" w:rsidRDefault="00B9417F" w:rsidP="002E3D35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F24D7F">
        <w:rPr>
          <w:rFonts w:ascii="Arial" w:eastAsiaTheme="minorHAnsi" w:hAnsi="Arial" w:cs="Arial"/>
          <w:color w:val="000000" w:themeColor="text1"/>
          <w:lang w:eastAsia="en-US"/>
        </w:rPr>
        <w:t xml:space="preserve">Bertha Xóchitl jura que AMLO </w:t>
      </w:r>
      <w:r w:rsidR="00985D25" w:rsidRPr="00F24D7F">
        <w:rPr>
          <w:rFonts w:ascii="Arial" w:eastAsiaTheme="minorHAnsi" w:hAnsi="Arial" w:cs="Arial"/>
          <w:color w:val="000000" w:themeColor="text1"/>
          <w:lang w:eastAsia="en-US"/>
        </w:rPr>
        <w:t>“Le apostó a los abrazos. Es una estrategia fallida en materia de seguridad, los delincuentes estamos viendo (</w:t>
      </w:r>
      <w:r w:rsidR="00985D25" w:rsidRPr="00F24D7F">
        <w:rPr>
          <w:rFonts w:ascii="Arial" w:eastAsiaTheme="minorHAnsi" w:hAnsi="Arial" w:cs="Arial"/>
          <w:i/>
          <w:color w:val="000000" w:themeColor="text1"/>
          <w:lang w:eastAsia="en-US"/>
        </w:rPr>
        <w:t>sic</w:t>
      </w:r>
      <w:r w:rsidR="00985D25" w:rsidRPr="00F24D7F">
        <w:rPr>
          <w:rFonts w:ascii="Arial" w:eastAsiaTheme="minorHAnsi" w:hAnsi="Arial" w:cs="Arial"/>
          <w:color w:val="000000" w:themeColor="text1"/>
          <w:lang w:eastAsia="en-US"/>
        </w:rPr>
        <w:t xml:space="preserve">) lo que pasa en </w:t>
      </w:r>
      <w:proofErr w:type="spellStart"/>
      <w:r w:rsidR="00985D25" w:rsidRPr="00F24D7F">
        <w:rPr>
          <w:rFonts w:ascii="Arial" w:eastAsiaTheme="minorHAnsi" w:hAnsi="Arial" w:cs="Arial"/>
          <w:color w:val="000000" w:themeColor="text1"/>
          <w:lang w:eastAsia="en-US"/>
        </w:rPr>
        <w:t>Petatlán</w:t>
      </w:r>
      <w:proofErr w:type="spellEnd"/>
      <w:r w:rsidR="00985D25" w:rsidRPr="00F24D7F">
        <w:rPr>
          <w:rFonts w:ascii="Arial" w:eastAsiaTheme="minorHAnsi" w:hAnsi="Arial" w:cs="Arial"/>
          <w:color w:val="000000" w:themeColor="text1"/>
          <w:lang w:eastAsia="en-US"/>
        </w:rPr>
        <w:t xml:space="preserve"> (Guerrero), lo que pasó en </w:t>
      </w:r>
      <w:proofErr w:type="spellStart"/>
      <w:r w:rsidR="00985D25" w:rsidRPr="00F24D7F">
        <w:rPr>
          <w:rFonts w:ascii="Arial" w:eastAsiaTheme="minorHAnsi" w:hAnsi="Arial" w:cs="Arial"/>
          <w:color w:val="000000" w:themeColor="text1"/>
          <w:lang w:eastAsia="en-US"/>
        </w:rPr>
        <w:t>Texcaltitlán</w:t>
      </w:r>
      <w:proofErr w:type="spellEnd"/>
      <w:r w:rsidR="00985D25" w:rsidRPr="00F24D7F">
        <w:rPr>
          <w:rFonts w:ascii="Arial" w:eastAsiaTheme="minorHAnsi" w:hAnsi="Arial" w:cs="Arial"/>
          <w:color w:val="000000" w:themeColor="text1"/>
          <w:lang w:eastAsia="en-US"/>
        </w:rPr>
        <w:t>, estado de México, y yo creo que no sólo ahí, vengo de Colima y es lo mismo, Tamaulipas es lo mismo”</w:t>
      </w:r>
      <w:r w:rsidRPr="00F24D7F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A84083" w:rsidRPr="00F24D7F" w:rsidRDefault="00B9417F" w:rsidP="002E3D35">
      <w:pPr>
        <w:ind w:firstLine="708"/>
        <w:jc w:val="both"/>
        <w:rPr>
          <w:rFonts w:ascii="Arial" w:hAnsi="Arial" w:cs="Arial"/>
          <w:color w:val="000000" w:themeColor="text1"/>
        </w:rPr>
      </w:pPr>
      <w:r w:rsidRPr="00F24D7F">
        <w:rPr>
          <w:rFonts w:ascii="Arial" w:eastAsiaTheme="minorHAnsi" w:hAnsi="Arial" w:cs="Arial"/>
          <w:color w:val="000000" w:themeColor="text1"/>
          <w:lang w:eastAsia="en-US"/>
        </w:rPr>
        <w:t xml:space="preserve">Por la simplificación de los problemas estructurales hasta caricaturizarlos, es que Gálvez no crece en las preferencias e irrita a </w:t>
      </w:r>
      <w:r w:rsidR="00DF7007" w:rsidRPr="00F24D7F">
        <w:rPr>
          <w:rFonts w:ascii="Arial" w:eastAsiaTheme="minorHAnsi" w:hAnsi="Arial" w:cs="Arial"/>
          <w:color w:val="000000" w:themeColor="text1"/>
          <w:lang w:eastAsia="en-US"/>
        </w:rPr>
        <w:t>los</w:t>
      </w:r>
      <w:r w:rsidRPr="00F24D7F">
        <w:rPr>
          <w:rFonts w:ascii="Arial" w:eastAsiaTheme="minorHAnsi" w:hAnsi="Arial" w:cs="Arial"/>
          <w:color w:val="000000" w:themeColor="text1"/>
          <w:lang w:eastAsia="en-US"/>
        </w:rPr>
        <w:t xml:space="preserve"> intelectuales orgánicos. De las Heras </w:t>
      </w:r>
      <w:proofErr w:type="spellStart"/>
      <w:r w:rsidRPr="00F24D7F">
        <w:rPr>
          <w:rFonts w:ascii="Arial" w:eastAsiaTheme="minorHAnsi" w:hAnsi="Arial" w:cs="Arial"/>
          <w:color w:val="000000" w:themeColor="text1"/>
          <w:lang w:eastAsia="en-US"/>
        </w:rPr>
        <w:t>Demotecnia</w:t>
      </w:r>
      <w:proofErr w:type="spellEnd"/>
      <w:r w:rsidRPr="00F24D7F">
        <w:rPr>
          <w:rFonts w:ascii="Arial" w:eastAsiaTheme="minorHAnsi" w:hAnsi="Arial" w:cs="Arial"/>
          <w:color w:val="000000" w:themeColor="text1"/>
          <w:lang w:eastAsia="en-US"/>
        </w:rPr>
        <w:t xml:space="preserve"> le da </w:t>
      </w:r>
      <w:r w:rsidRPr="00F24D7F">
        <w:rPr>
          <w:rFonts w:ascii="Arial" w:hAnsi="Arial" w:cs="Arial"/>
          <w:color w:val="000000" w:themeColor="text1"/>
        </w:rPr>
        <w:t xml:space="preserve">13% de la intención de voto, 65% a </w:t>
      </w:r>
      <w:proofErr w:type="spellStart"/>
      <w:r w:rsidRPr="00F24D7F">
        <w:rPr>
          <w:rFonts w:ascii="Arial" w:hAnsi="Arial" w:cs="Arial"/>
          <w:color w:val="000000" w:themeColor="text1"/>
        </w:rPr>
        <w:t>Sheinbaum</w:t>
      </w:r>
      <w:proofErr w:type="spellEnd"/>
      <w:r w:rsidRPr="00F24D7F">
        <w:rPr>
          <w:rFonts w:ascii="Arial" w:hAnsi="Arial" w:cs="Arial"/>
          <w:color w:val="000000" w:themeColor="text1"/>
        </w:rPr>
        <w:t xml:space="preserve"> Pardo </w:t>
      </w:r>
      <w:r w:rsidR="002E3D35" w:rsidRPr="00F24D7F">
        <w:rPr>
          <w:rFonts w:ascii="Arial" w:hAnsi="Arial" w:cs="Arial"/>
          <w:color w:val="000000" w:themeColor="text1"/>
        </w:rPr>
        <w:t>y</w:t>
      </w:r>
      <w:r w:rsidRPr="00F24D7F">
        <w:rPr>
          <w:rFonts w:ascii="Arial" w:hAnsi="Arial" w:cs="Arial"/>
          <w:color w:val="000000" w:themeColor="text1"/>
        </w:rPr>
        <w:t xml:space="preserve"> AMLO </w:t>
      </w:r>
      <w:r w:rsidR="00CD3739" w:rsidRPr="00F24D7F">
        <w:rPr>
          <w:rFonts w:ascii="Arial" w:hAnsi="Arial" w:cs="Arial"/>
          <w:color w:val="000000" w:themeColor="text1"/>
        </w:rPr>
        <w:t>llega a 80% de aprobación</w:t>
      </w:r>
      <w:r w:rsidRPr="00F24D7F">
        <w:rPr>
          <w:rFonts w:ascii="Arial" w:hAnsi="Arial" w:cs="Arial"/>
          <w:color w:val="000000" w:themeColor="text1"/>
        </w:rPr>
        <w:t>. Nada más.</w:t>
      </w:r>
    </w:p>
    <w:p w:rsidR="00662502" w:rsidRPr="00F24D7F" w:rsidRDefault="00662502" w:rsidP="00662502">
      <w:pPr>
        <w:jc w:val="center"/>
        <w:rPr>
          <w:rFonts w:ascii="Arial" w:hAnsi="Arial" w:cs="Arial"/>
          <w:b/>
          <w:color w:val="000000" w:themeColor="text1"/>
        </w:rPr>
      </w:pPr>
      <w:r w:rsidRPr="00F24D7F">
        <w:rPr>
          <w:rFonts w:ascii="Arial" w:hAnsi="Arial" w:cs="Arial"/>
          <w:b/>
          <w:color w:val="000000" w:themeColor="text1"/>
        </w:rPr>
        <w:t>Acuse de recibo</w:t>
      </w:r>
    </w:p>
    <w:p w:rsidR="00662502" w:rsidRPr="00F24D7F" w:rsidRDefault="00662502" w:rsidP="00662502">
      <w:pPr>
        <w:jc w:val="both"/>
        <w:rPr>
          <w:color w:val="000000" w:themeColor="text1"/>
        </w:rPr>
      </w:pPr>
      <w:r w:rsidRPr="00F24D7F">
        <w:rPr>
          <w:rFonts w:ascii="Arial" w:hAnsi="Arial" w:cs="Arial"/>
          <w:color w:val="000000" w:themeColor="text1"/>
        </w:rPr>
        <w:t>De Arnulfo R</w:t>
      </w:r>
      <w:r w:rsidR="00F24D7F" w:rsidRPr="00F24D7F">
        <w:rPr>
          <w:rFonts w:ascii="Arial" w:hAnsi="Arial" w:cs="Arial"/>
          <w:color w:val="000000" w:themeColor="text1"/>
        </w:rPr>
        <w:t>.</w:t>
      </w:r>
      <w:r w:rsidRPr="00F24D7F">
        <w:rPr>
          <w:rFonts w:ascii="Arial" w:hAnsi="Arial" w:cs="Arial"/>
          <w:color w:val="000000" w:themeColor="text1"/>
        </w:rPr>
        <w:t xml:space="preserve"> Gómez García:</w:t>
      </w:r>
      <w:r w:rsidRPr="00F24D7F">
        <w:rPr>
          <w:rFonts w:ascii="Arial" w:hAnsi="Arial" w:cs="Arial"/>
          <w:color w:val="000000" w:themeColor="text1"/>
          <w:lang w:eastAsia="en-US"/>
        </w:rPr>
        <w:t xml:space="preserve"> “Estimado Eduardo Ibarra Aguirre. Presente. Mucho agradezco a las numerosas personas que han mostrado enorme simpatía por mi nominación como candidato a la Medalla Belisario Domínguez, especialmente a mis compañeros de la Generación 1964-1968 de la Facultad de Ciencias Políticas quienes han señalado que, normalmente, esta medalla se otorga a personas ligadas a la política, lo que mucho me agradó pues, la propuesta del licenciado Guillermo Ayala y Ortiz, es generada por un elemento fundamental, más allá de la política y los ‘ismos’ que muchas veces prevalecen en este tipo de situaciones. En este caso, la propuesta es por lo más importante que puede haber para un país: </w:t>
      </w:r>
      <w:r w:rsidRPr="00F24D7F">
        <w:rPr>
          <w:rFonts w:ascii="Arial" w:hAnsi="Arial" w:cs="Arial"/>
          <w:bCs/>
          <w:color w:val="000000" w:themeColor="text1"/>
          <w:lang w:eastAsia="en-US"/>
        </w:rPr>
        <w:t>la generación de empleos y de riqueza en el territorio mexicano</w:t>
      </w:r>
      <w:r w:rsidR="002E3D35" w:rsidRPr="00F24D7F">
        <w:rPr>
          <w:rFonts w:ascii="Arial" w:hAnsi="Arial" w:cs="Arial"/>
          <w:bCs/>
          <w:color w:val="000000" w:themeColor="text1"/>
          <w:lang w:eastAsia="en-US"/>
        </w:rPr>
        <w:t xml:space="preserve"> (</w:t>
      </w:r>
      <w:r w:rsidRPr="00F24D7F">
        <w:rPr>
          <w:rFonts w:ascii="Arial" w:hAnsi="Arial" w:cs="Arial"/>
          <w:color w:val="000000" w:themeColor="text1"/>
          <w:lang w:eastAsia="en-US"/>
        </w:rPr>
        <w:t>…</w:t>
      </w:r>
      <w:r w:rsidR="002E3D35" w:rsidRPr="00F24D7F">
        <w:rPr>
          <w:rFonts w:ascii="Arial" w:hAnsi="Arial" w:cs="Arial"/>
          <w:color w:val="000000" w:themeColor="text1"/>
          <w:lang w:eastAsia="en-US"/>
        </w:rPr>
        <w:t>)</w:t>
      </w:r>
      <w:r w:rsidRPr="00F24D7F">
        <w:rPr>
          <w:rFonts w:ascii="Arial" w:hAnsi="Arial" w:cs="Arial"/>
          <w:color w:val="000000" w:themeColor="text1"/>
        </w:rPr>
        <w:t xml:space="preserve">” Pregunta del doctor Víctor Ramos: “Hola mi estimado amigo Eduardo, por lo que entiendo del Acuse de </w:t>
      </w:r>
      <w:r w:rsidR="00DF7007" w:rsidRPr="00F24D7F">
        <w:rPr>
          <w:rFonts w:ascii="Arial" w:hAnsi="Arial" w:cs="Arial"/>
          <w:color w:val="000000" w:themeColor="text1"/>
        </w:rPr>
        <w:t>r</w:t>
      </w:r>
      <w:r w:rsidRPr="00F24D7F">
        <w:rPr>
          <w:rFonts w:ascii="Arial" w:hAnsi="Arial" w:cs="Arial"/>
          <w:color w:val="000000" w:themeColor="text1"/>
        </w:rPr>
        <w:t>ecibo de hoy, estuviste en Moscú hace algunos ayeres con un endemoniado frío (</w:t>
      </w:r>
      <w:r w:rsidRPr="00F24D7F">
        <w:rPr>
          <w:rFonts w:ascii="Arial" w:hAnsi="Arial" w:cs="Arial"/>
          <w:i/>
          <w:color w:val="000000" w:themeColor="text1"/>
        </w:rPr>
        <w:t>sic,</w:t>
      </w:r>
      <w:r w:rsidRPr="00F24D7F">
        <w:rPr>
          <w:rFonts w:ascii="Arial" w:hAnsi="Arial" w:cs="Arial"/>
          <w:color w:val="000000" w:themeColor="text1"/>
        </w:rPr>
        <w:t xml:space="preserve"> oxímoron). Corrígeme si entendí mal sobre tu estancia en la capital del río </w:t>
      </w:r>
      <w:proofErr w:type="spellStart"/>
      <w:r w:rsidRPr="00F24D7F">
        <w:rPr>
          <w:rFonts w:ascii="Arial" w:hAnsi="Arial" w:cs="Arial"/>
          <w:color w:val="000000" w:themeColor="text1"/>
        </w:rPr>
        <w:t>Moskova</w:t>
      </w:r>
      <w:proofErr w:type="spellEnd"/>
      <w:r w:rsidRPr="00F24D7F">
        <w:rPr>
          <w:rFonts w:ascii="Arial" w:hAnsi="Arial" w:cs="Arial"/>
          <w:color w:val="000000" w:themeColor="text1"/>
        </w:rPr>
        <w:t xml:space="preserve">”... Así </w:t>
      </w:r>
      <w:r w:rsidR="001F11E6" w:rsidRPr="00F24D7F">
        <w:rPr>
          <w:rFonts w:ascii="Arial" w:hAnsi="Arial" w:cs="Arial"/>
          <w:color w:val="000000" w:themeColor="text1"/>
        </w:rPr>
        <w:t>es,</w:t>
      </w:r>
      <w:r w:rsidRPr="00F24D7F">
        <w:rPr>
          <w:rFonts w:ascii="Arial" w:hAnsi="Arial" w:cs="Arial"/>
          <w:color w:val="000000" w:themeColor="text1"/>
        </w:rPr>
        <w:t xml:space="preserve"> de febrero de 1977 a marzo de 1979… “Eduardo, harta risa me dio el señor Fox y su incontinencia verbal, yo le digo hocicón. Felicidades por tu capacidad para retener tanta información e igualmente por tu nuevo libro. Abrazos</w:t>
      </w:r>
      <w:r w:rsidR="001F11E6" w:rsidRPr="00F24D7F">
        <w:rPr>
          <w:rFonts w:ascii="Arial" w:hAnsi="Arial" w:cs="Arial"/>
          <w:color w:val="000000" w:themeColor="text1"/>
        </w:rPr>
        <w:t>.</w:t>
      </w:r>
      <w:r w:rsidRPr="00F24D7F">
        <w:rPr>
          <w:rFonts w:ascii="Arial" w:hAnsi="Arial" w:cs="Arial"/>
          <w:color w:val="000000" w:themeColor="text1"/>
        </w:rPr>
        <w:t xml:space="preserve"> Bertha Adriana</w:t>
      </w:r>
      <w:r w:rsidR="001F11E6" w:rsidRPr="00F24D7F">
        <w:rPr>
          <w:rFonts w:ascii="Arial" w:hAnsi="Arial" w:cs="Arial"/>
          <w:color w:val="000000" w:themeColor="text1"/>
        </w:rPr>
        <w:t>”</w:t>
      </w:r>
      <w:r w:rsidRPr="00F24D7F">
        <w:rPr>
          <w:rFonts w:ascii="Arial" w:hAnsi="Arial" w:cs="Arial"/>
          <w:color w:val="000000" w:themeColor="text1"/>
        </w:rPr>
        <w:t xml:space="preserve">… Se refiere </w:t>
      </w:r>
      <w:r w:rsidR="001F11E6" w:rsidRPr="00F24D7F">
        <w:rPr>
          <w:rFonts w:ascii="Arial" w:hAnsi="Arial" w:cs="Arial"/>
          <w:color w:val="000000" w:themeColor="text1"/>
        </w:rPr>
        <w:t xml:space="preserve">Ibarra Aguirre </w:t>
      </w:r>
      <w:r w:rsidRPr="00F24D7F">
        <w:rPr>
          <w:rFonts w:ascii="Arial" w:hAnsi="Arial" w:cs="Arial"/>
          <w:color w:val="000000" w:themeColor="text1"/>
        </w:rPr>
        <w:t>a </w:t>
      </w:r>
      <w:r w:rsidRPr="00F24D7F">
        <w:rPr>
          <w:rFonts w:ascii="Arial" w:hAnsi="Arial" w:cs="Arial"/>
          <w:i/>
          <w:iCs/>
          <w:color w:val="000000" w:themeColor="text1"/>
        </w:rPr>
        <w:t>Testimonios sobre rojos, rabanitos y el PRIAN</w:t>
      </w:r>
      <w:r w:rsidRPr="00F24D7F">
        <w:rPr>
          <w:color w:val="000000" w:themeColor="text1"/>
        </w:rPr>
        <w:t xml:space="preserve">. </w:t>
      </w:r>
      <w:hyperlink r:id="rId4" w:history="1">
        <w:r w:rsidRPr="00F24D7F">
          <w:rPr>
            <w:rStyle w:val="Hipervnculo"/>
            <w:rFonts w:ascii="Arial" w:hAnsi="Arial" w:cs="Arial"/>
            <w:color w:val="000000" w:themeColor="text1"/>
          </w:rPr>
          <w:t>https://heyzine.com/flip-book/ddaa0f9687.html</w:t>
        </w:r>
      </w:hyperlink>
    </w:p>
    <w:p w:rsidR="00A67FE6" w:rsidRPr="00F24D7F" w:rsidRDefault="00795B96" w:rsidP="00662502">
      <w:pPr>
        <w:jc w:val="both"/>
        <w:rPr>
          <w:rFonts w:ascii="Arial" w:hAnsi="Arial" w:cs="Arial"/>
          <w:color w:val="000000" w:themeColor="text1"/>
          <w:sz w:val="16"/>
          <w:szCs w:val="16"/>
        </w:rPr>
      </w:pPr>
      <w:hyperlink r:id="rId5" w:history="1">
        <w:r w:rsidR="00662502" w:rsidRPr="00F24D7F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http://www.forumenlinea.com/</w:t>
        </w:r>
      </w:hyperlink>
      <w:r w:rsidR="00662502" w:rsidRPr="00F24D7F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6" w:history="1">
        <w:r w:rsidR="00662502" w:rsidRPr="00F24D7F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forum@forumenlinea.com</w:t>
        </w:r>
      </w:hyperlink>
      <w:r w:rsidR="00662502" w:rsidRPr="00F24D7F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proofErr w:type="spellStart"/>
      <w:r w:rsidR="00662502" w:rsidRPr="00F24D7F">
        <w:rPr>
          <w:rFonts w:ascii="Arial" w:hAnsi="Arial" w:cs="Arial"/>
          <w:color w:val="000000" w:themeColor="text1"/>
          <w:sz w:val="16"/>
          <w:szCs w:val="16"/>
        </w:rPr>
        <w:t>Twitter@IbarraAguirreEd</w:t>
      </w:r>
      <w:proofErr w:type="spellEnd"/>
    </w:p>
    <w:sectPr w:rsidR="00A67FE6" w:rsidRPr="00F24D7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2502"/>
    <w:rsid w:val="001F11E6"/>
    <w:rsid w:val="002E3D35"/>
    <w:rsid w:val="003322ED"/>
    <w:rsid w:val="00395992"/>
    <w:rsid w:val="003D33C8"/>
    <w:rsid w:val="00451753"/>
    <w:rsid w:val="00662502"/>
    <w:rsid w:val="00795B96"/>
    <w:rsid w:val="008E5287"/>
    <w:rsid w:val="00985D25"/>
    <w:rsid w:val="00A43201"/>
    <w:rsid w:val="00A67FE6"/>
    <w:rsid w:val="00A84083"/>
    <w:rsid w:val="00B9417F"/>
    <w:rsid w:val="00BF1011"/>
    <w:rsid w:val="00CD3739"/>
    <w:rsid w:val="00DF7007"/>
    <w:rsid w:val="00F24D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A1DEAFA-4B9E-4D55-9F40-A7F600BFBD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25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semiHidden/>
    <w:unhideWhenUsed/>
    <w:rsid w:val="006625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52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forum@forumenlinea.com" TargetMode="External"/><Relationship Id="rId5" Type="http://schemas.openxmlformats.org/officeDocument/2006/relationships/hyperlink" Target="http://www.forumenlinea.com/" TargetMode="External"/><Relationship Id="rId4" Type="http://schemas.openxmlformats.org/officeDocument/2006/relationships/hyperlink" Target="https://heyzine.com/flip-book/ddaa0f9687.html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2</Pages>
  <Words>836</Words>
  <Characters>4281</Characters>
  <Application>Microsoft Office Word</Application>
  <DocSecurity>0</DocSecurity>
  <Lines>76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9</cp:revision>
  <dcterms:created xsi:type="dcterms:W3CDTF">2023-12-14T17:51:00Z</dcterms:created>
  <dcterms:modified xsi:type="dcterms:W3CDTF">2023-12-15T22:03:00Z</dcterms:modified>
</cp:coreProperties>
</file>