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4C29" w:rsidRPr="00FB5B4C" w:rsidRDefault="005B4C29" w:rsidP="005B4C29">
      <w:pPr>
        <w:rPr>
          <w:rFonts w:ascii="Arial" w:hAnsi="Arial" w:cs="Arial"/>
          <w:color w:val="000000" w:themeColor="text1"/>
          <w:sz w:val="28"/>
          <w:szCs w:val="28"/>
        </w:rPr>
      </w:pPr>
      <w:r w:rsidRPr="00FB5B4C">
        <w:rPr>
          <w:rFonts w:ascii="Arial" w:hAnsi="Arial" w:cs="Arial"/>
          <w:color w:val="000000" w:themeColor="text1"/>
          <w:sz w:val="28"/>
          <w:szCs w:val="28"/>
        </w:rPr>
        <w:t>Utopía</w:t>
      </w:r>
    </w:p>
    <w:p w:rsidR="005B4C29" w:rsidRPr="00FB5B4C" w:rsidRDefault="005B4C29" w:rsidP="005B4C29">
      <w:pPr>
        <w:rPr>
          <w:rFonts w:ascii="Arial" w:hAnsi="Arial" w:cs="Arial"/>
          <w:color w:val="000000" w:themeColor="text1"/>
        </w:rPr>
      </w:pPr>
    </w:p>
    <w:p w:rsidR="005B4C29" w:rsidRPr="00FB5B4C" w:rsidRDefault="007C606E" w:rsidP="007C606E">
      <w:pPr>
        <w:jc w:val="center"/>
        <w:rPr>
          <w:rFonts w:ascii="Arial" w:hAnsi="Arial" w:cs="Arial"/>
          <w:b/>
          <w:color w:val="000000" w:themeColor="text1"/>
          <w:sz w:val="36"/>
          <w:szCs w:val="36"/>
        </w:rPr>
      </w:pPr>
      <w:proofErr w:type="spellStart"/>
      <w:r w:rsidRPr="00FB5B4C">
        <w:rPr>
          <w:rFonts w:ascii="Arial" w:hAnsi="Arial" w:cs="Arial"/>
          <w:b/>
          <w:color w:val="000000" w:themeColor="text1"/>
          <w:sz w:val="36"/>
          <w:szCs w:val="36"/>
        </w:rPr>
        <w:t>Biden</w:t>
      </w:r>
      <w:proofErr w:type="spellEnd"/>
      <w:r w:rsidRPr="00FB5B4C">
        <w:rPr>
          <w:rFonts w:ascii="Arial" w:hAnsi="Arial" w:cs="Arial"/>
          <w:b/>
          <w:color w:val="000000" w:themeColor="text1"/>
          <w:sz w:val="36"/>
          <w:szCs w:val="36"/>
        </w:rPr>
        <w:t xml:space="preserve"> </w:t>
      </w:r>
      <w:r w:rsidR="000E24E9" w:rsidRPr="00FB5B4C">
        <w:rPr>
          <w:rFonts w:ascii="Arial" w:hAnsi="Arial" w:cs="Arial"/>
          <w:b/>
          <w:color w:val="000000" w:themeColor="text1"/>
          <w:sz w:val="36"/>
          <w:szCs w:val="36"/>
        </w:rPr>
        <w:t>desaprobado por el genocidio en Gaza</w:t>
      </w:r>
    </w:p>
    <w:p w:rsidR="005B4C29" w:rsidRPr="00FB5B4C" w:rsidRDefault="005B4C29" w:rsidP="005B4C29">
      <w:pPr>
        <w:rPr>
          <w:rFonts w:ascii="Arial" w:hAnsi="Arial" w:cs="Arial"/>
          <w:color w:val="000000" w:themeColor="text1"/>
        </w:rPr>
      </w:pPr>
    </w:p>
    <w:p w:rsidR="005B4C29" w:rsidRPr="00FB5B4C" w:rsidRDefault="005B4C29" w:rsidP="005B4C29">
      <w:pPr>
        <w:rPr>
          <w:rFonts w:ascii="Arial" w:hAnsi="Arial" w:cs="Arial"/>
          <w:b/>
          <w:color w:val="000000" w:themeColor="text1"/>
        </w:rPr>
      </w:pPr>
      <w:r w:rsidRPr="00FB5B4C">
        <w:rPr>
          <w:rFonts w:ascii="Arial" w:hAnsi="Arial" w:cs="Arial"/>
          <w:b/>
          <w:color w:val="000000" w:themeColor="text1"/>
        </w:rPr>
        <w:t>Eduardo Ibarra Aguirre</w:t>
      </w:r>
    </w:p>
    <w:p w:rsidR="005B4C29" w:rsidRPr="00FB5B4C" w:rsidRDefault="005B4C29" w:rsidP="005B4C29">
      <w:pPr>
        <w:rPr>
          <w:rFonts w:ascii="Arial" w:hAnsi="Arial" w:cs="Arial"/>
          <w:color w:val="000000" w:themeColor="text1"/>
        </w:rPr>
      </w:pPr>
    </w:p>
    <w:p w:rsidR="002054C6" w:rsidRPr="00FB5B4C" w:rsidRDefault="009C6DD0" w:rsidP="002054C6">
      <w:pPr>
        <w:jc w:val="both"/>
        <w:rPr>
          <w:rFonts w:ascii="Arial" w:eastAsiaTheme="minorHAnsi" w:hAnsi="Arial" w:cs="Arial"/>
          <w:color w:val="000000" w:themeColor="text1"/>
          <w:lang w:eastAsia="en-US"/>
        </w:rPr>
      </w:pPr>
      <w:r w:rsidRPr="00FB5B4C">
        <w:rPr>
          <w:rFonts w:ascii="Arial" w:eastAsiaTheme="minorHAnsi" w:hAnsi="Arial" w:cs="Arial"/>
          <w:color w:val="000000" w:themeColor="text1"/>
          <w:lang w:eastAsia="en-US"/>
        </w:rPr>
        <w:t xml:space="preserve">Una encuesta de NBC News arrojó que de </w:t>
      </w:r>
      <w:r w:rsidRPr="00FB5B4C">
        <w:rPr>
          <w:rFonts w:ascii="Arial" w:hAnsi="Arial" w:cs="Arial"/>
          <w:color w:val="000000" w:themeColor="text1"/>
        </w:rPr>
        <w:t>cada 100 jóvenes estadunidenses en edad de votar (</w:t>
      </w:r>
      <w:r w:rsidR="000E24E9" w:rsidRPr="00FB5B4C">
        <w:rPr>
          <w:rFonts w:ascii="Arial" w:hAnsi="Arial" w:cs="Arial"/>
          <w:color w:val="000000" w:themeColor="text1"/>
        </w:rPr>
        <w:t xml:space="preserve">de </w:t>
      </w:r>
      <w:r w:rsidRPr="00FB5B4C">
        <w:rPr>
          <w:rFonts w:ascii="Arial" w:hAnsi="Arial" w:cs="Arial"/>
          <w:color w:val="000000" w:themeColor="text1"/>
        </w:rPr>
        <w:t xml:space="preserve">18 a 34 años), </w:t>
      </w:r>
      <w:r w:rsidRPr="00FB5B4C">
        <w:rPr>
          <w:rFonts w:ascii="Arial" w:eastAsiaTheme="minorHAnsi" w:hAnsi="Arial" w:cs="Arial"/>
          <w:color w:val="000000" w:themeColor="text1"/>
          <w:lang w:eastAsia="en-US"/>
        </w:rPr>
        <w:t xml:space="preserve">70 desaprueba el manejo de </w:t>
      </w:r>
      <w:r w:rsidR="002054C6" w:rsidRPr="00FB5B4C">
        <w:rPr>
          <w:rFonts w:ascii="Arial" w:eastAsiaTheme="minorHAnsi" w:hAnsi="Arial" w:cs="Arial"/>
          <w:color w:val="000000" w:themeColor="text1"/>
          <w:lang w:eastAsia="en-US"/>
        </w:rPr>
        <w:t xml:space="preserve">Joseph </w:t>
      </w:r>
      <w:proofErr w:type="spellStart"/>
      <w:r w:rsidRPr="00FB5B4C">
        <w:rPr>
          <w:rFonts w:ascii="Arial" w:eastAsiaTheme="minorHAnsi" w:hAnsi="Arial" w:cs="Arial"/>
          <w:color w:val="000000" w:themeColor="text1"/>
          <w:lang w:eastAsia="en-US"/>
        </w:rPr>
        <w:t>Biden</w:t>
      </w:r>
      <w:proofErr w:type="spellEnd"/>
      <w:r w:rsidRPr="00FB5B4C">
        <w:rPr>
          <w:rFonts w:ascii="Arial" w:eastAsiaTheme="minorHAnsi" w:hAnsi="Arial" w:cs="Arial"/>
          <w:color w:val="000000" w:themeColor="text1"/>
          <w:lang w:eastAsia="en-US"/>
        </w:rPr>
        <w:t xml:space="preserve"> sobre la guerra en Gaza. Y 68</w:t>
      </w:r>
      <w:r w:rsidR="00505E05" w:rsidRPr="00FB5B4C">
        <w:rPr>
          <w:rFonts w:ascii="Arial" w:eastAsiaTheme="minorHAnsi" w:hAnsi="Arial" w:cs="Arial"/>
          <w:color w:val="000000" w:themeColor="text1"/>
          <w:lang w:eastAsia="en-US"/>
        </w:rPr>
        <w:t xml:space="preserve"> de cada 100</w:t>
      </w:r>
      <w:r w:rsidRPr="00FB5B4C">
        <w:rPr>
          <w:rFonts w:ascii="Arial" w:eastAsiaTheme="minorHAnsi" w:hAnsi="Arial" w:cs="Arial"/>
          <w:color w:val="000000" w:themeColor="text1"/>
          <w:lang w:eastAsia="en-US"/>
        </w:rPr>
        <w:t xml:space="preserve"> de los votantes de todas edades apoya un alto el fuego, </w:t>
      </w:r>
      <w:r w:rsidR="002054C6" w:rsidRPr="00FB5B4C">
        <w:rPr>
          <w:rFonts w:ascii="Arial" w:eastAsiaTheme="minorHAnsi" w:hAnsi="Arial" w:cs="Arial"/>
          <w:color w:val="000000" w:themeColor="text1"/>
          <w:lang w:eastAsia="en-US"/>
        </w:rPr>
        <w:t xml:space="preserve">de acuerdo con la inglesa </w:t>
      </w:r>
      <w:r w:rsidRPr="00FB5B4C">
        <w:rPr>
          <w:rFonts w:ascii="Arial" w:eastAsiaTheme="minorHAnsi" w:hAnsi="Arial" w:cs="Arial"/>
          <w:color w:val="000000" w:themeColor="text1"/>
          <w:lang w:eastAsia="en-US"/>
        </w:rPr>
        <w:t>Reuters</w:t>
      </w:r>
      <w:r w:rsidR="002054C6" w:rsidRPr="00FB5B4C">
        <w:rPr>
          <w:rFonts w:ascii="Arial" w:eastAsiaTheme="minorHAnsi" w:hAnsi="Arial" w:cs="Arial"/>
          <w:color w:val="000000" w:themeColor="text1"/>
          <w:lang w:eastAsia="en-US"/>
        </w:rPr>
        <w:t xml:space="preserve">, para detener la barbarie </w:t>
      </w:r>
      <w:r w:rsidR="00B47AC6" w:rsidRPr="00FB5B4C">
        <w:rPr>
          <w:rFonts w:ascii="Arial" w:eastAsiaTheme="minorHAnsi" w:hAnsi="Arial" w:cs="Arial"/>
          <w:color w:val="000000" w:themeColor="text1"/>
          <w:lang w:eastAsia="en-US"/>
        </w:rPr>
        <w:t xml:space="preserve">del gobierno </w:t>
      </w:r>
      <w:r w:rsidR="002054C6" w:rsidRPr="00FB5B4C">
        <w:rPr>
          <w:rFonts w:ascii="Arial" w:eastAsiaTheme="minorHAnsi" w:hAnsi="Arial" w:cs="Arial"/>
          <w:color w:val="000000" w:themeColor="text1"/>
          <w:lang w:eastAsia="en-US"/>
        </w:rPr>
        <w:t xml:space="preserve">israelita que, según cálculos del  New York Times cobró la vida de 10 000 mujeres y niños en Gaza, en apenas </w:t>
      </w:r>
      <w:r w:rsidR="005273EC" w:rsidRPr="00FB5B4C">
        <w:rPr>
          <w:rFonts w:ascii="Arial" w:eastAsiaTheme="minorHAnsi" w:hAnsi="Arial" w:cs="Arial"/>
          <w:color w:val="000000" w:themeColor="text1"/>
          <w:lang w:eastAsia="en-US"/>
        </w:rPr>
        <w:t xml:space="preserve">siete </w:t>
      </w:r>
      <w:r w:rsidR="002054C6" w:rsidRPr="00FB5B4C">
        <w:rPr>
          <w:rFonts w:ascii="Arial" w:eastAsiaTheme="minorHAnsi" w:hAnsi="Arial" w:cs="Arial"/>
          <w:color w:val="000000" w:themeColor="text1"/>
          <w:lang w:eastAsia="en-US"/>
        </w:rPr>
        <w:t>semanas.</w:t>
      </w:r>
    </w:p>
    <w:p w:rsidR="005273EC" w:rsidRPr="00FB5B4C" w:rsidRDefault="002054C6" w:rsidP="005273EC">
      <w:pPr>
        <w:ind w:firstLine="708"/>
        <w:jc w:val="both"/>
        <w:rPr>
          <w:rFonts w:ascii="Arial" w:eastAsiaTheme="minorHAnsi" w:hAnsi="Arial" w:cs="Arial"/>
          <w:color w:val="000000" w:themeColor="text1"/>
          <w:lang w:eastAsia="en-US"/>
        </w:rPr>
      </w:pPr>
      <w:r w:rsidRPr="00FB5B4C">
        <w:rPr>
          <w:rFonts w:ascii="Arial" w:eastAsiaTheme="minorHAnsi" w:hAnsi="Arial" w:cs="Arial"/>
          <w:color w:val="000000" w:themeColor="text1"/>
          <w:lang w:eastAsia="en-US"/>
        </w:rPr>
        <w:t xml:space="preserve">Es decir, la despiadada ofensiva militar </w:t>
      </w:r>
      <w:r w:rsidR="005273EC" w:rsidRPr="00FB5B4C">
        <w:rPr>
          <w:rFonts w:ascii="Arial" w:eastAsiaTheme="minorHAnsi" w:hAnsi="Arial" w:cs="Arial"/>
          <w:color w:val="000000" w:themeColor="text1"/>
          <w:lang w:eastAsia="en-US"/>
        </w:rPr>
        <w:t xml:space="preserve">y propagandística </w:t>
      </w:r>
      <w:r w:rsidRPr="00FB5B4C">
        <w:rPr>
          <w:rFonts w:ascii="Arial" w:eastAsiaTheme="minorHAnsi" w:hAnsi="Arial" w:cs="Arial"/>
          <w:color w:val="000000" w:themeColor="text1"/>
          <w:lang w:eastAsia="en-US"/>
        </w:rPr>
        <w:t>de Tel Aviv y el respaldo casi incondicional de la Casa Blanca y el Pentágono se transform</w:t>
      </w:r>
      <w:r w:rsidR="000E24E9" w:rsidRPr="00FB5B4C">
        <w:rPr>
          <w:rFonts w:ascii="Arial" w:eastAsiaTheme="minorHAnsi" w:hAnsi="Arial" w:cs="Arial"/>
          <w:color w:val="000000" w:themeColor="text1"/>
          <w:lang w:eastAsia="en-US"/>
        </w:rPr>
        <w:t>aron</w:t>
      </w:r>
      <w:r w:rsidRPr="00FB5B4C">
        <w:rPr>
          <w:rFonts w:ascii="Arial" w:eastAsiaTheme="minorHAnsi" w:hAnsi="Arial" w:cs="Arial"/>
          <w:color w:val="000000" w:themeColor="text1"/>
          <w:lang w:eastAsia="en-US"/>
        </w:rPr>
        <w:t xml:space="preserve"> en un problema doméstico para Estados Unidos a </w:t>
      </w:r>
      <w:r w:rsidR="00B719D9" w:rsidRPr="00FB5B4C">
        <w:rPr>
          <w:rFonts w:ascii="Arial" w:eastAsiaTheme="minorHAnsi" w:hAnsi="Arial" w:cs="Arial"/>
          <w:color w:val="000000" w:themeColor="text1"/>
          <w:lang w:eastAsia="en-US"/>
        </w:rPr>
        <w:t xml:space="preserve">menos de </w:t>
      </w:r>
      <w:r w:rsidRPr="00FB5B4C">
        <w:rPr>
          <w:rFonts w:ascii="Arial" w:eastAsiaTheme="minorHAnsi" w:hAnsi="Arial" w:cs="Arial"/>
          <w:color w:val="000000" w:themeColor="text1"/>
          <w:lang w:eastAsia="en-US"/>
        </w:rPr>
        <w:t>un año de las elecciones generales.</w:t>
      </w:r>
    </w:p>
    <w:p w:rsidR="00FB7354" w:rsidRPr="00FB5B4C" w:rsidRDefault="005273EC" w:rsidP="005273EC">
      <w:pPr>
        <w:ind w:firstLine="708"/>
        <w:jc w:val="both"/>
        <w:rPr>
          <w:rFonts w:ascii="Arial" w:eastAsiaTheme="minorHAnsi" w:hAnsi="Arial" w:cs="Arial"/>
          <w:color w:val="000000" w:themeColor="text1"/>
          <w:lang w:eastAsia="en-US"/>
        </w:rPr>
      </w:pPr>
      <w:r w:rsidRPr="00FB5B4C">
        <w:rPr>
          <w:rFonts w:ascii="Arial" w:eastAsiaTheme="minorHAnsi" w:hAnsi="Arial" w:cs="Arial"/>
          <w:color w:val="000000" w:themeColor="text1"/>
          <w:lang w:eastAsia="en-US"/>
        </w:rPr>
        <w:t>Por si lo anterior no fuera suficiente, el oct</w:t>
      </w:r>
      <w:r w:rsidR="00B47AC6" w:rsidRPr="00FB5B4C">
        <w:rPr>
          <w:rFonts w:ascii="Arial" w:eastAsiaTheme="minorHAnsi" w:hAnsi="Arial" w:cs="Arial"/>
          <w:color w:val="000000" w:themeColor="text1"/>
          <w:lang w:eastAsia="en-US"/>
        </w:rPr>
        <w:t>o</w:t>
      </w:r>
      <w:r w:rsidRPr="00FB5B4C">
        <w:rPr>
          <w:rFonts w:ascii="Arial" w:eastAsiaTheme="minorHAnsi" w:hAnsi="Arial" w:cs="Arial"/>
          <w:color w:val="000000" w:themeColor="text1"/>
          <w:lang w:eastAsia="en-US"/>
        </w:rPr>
        <w:t>g</w:t>
      </w:r>
      <w:r w:rsidR="00B47AC6" w:rsidRPr="00FB5B4C">
        <w:rPr>
          <w:rFonts w:ascii="Arial" w:eastAsiaTheme="minorHAnsi" w:hAnsi="Arial" w:cs="Arial"/>
          <w:color w:val="000000" w:themeColor="text1"/>
          <w:lang w:eastAsia="en-US"/>
        </w:rPr>
        <w:t>e</w:t>
      </w:r>
      <w:r w:rsidRPr="00FB5B4C">
        <w:rPr>
          <w:rFonts w:ascii="Arial" w:eastAsiaTheme="minorHAnsi" w:hAnsi="Arial" w:cs="Arial"/>
          <w:color w:val="000000" w:themeColor="text1"/>
          <w:lang w:eastAsia="en-US"/>
        </w:rPr>
        <w:t xml:space="preserve">nario </w:t>
      </w:r>
      <w:proofErr w:type="spellStart"/>
      <w:r w:rsidRPr="00FB5B4C">
        <w:rPr>
          <w:rFonts w:ascii="Arial" w:eastAsiaTheme="minorHAnsi" w:hAnsi="Arial" w:cs="Arial"/>
          <w:color w:val="000000" w:themeColor="text1"/>
          <w:lang w:eastAsia="en-US"/>
        </w:rPr>
        <w:t>Biden</w:t>
      </w:r>
      <w:proofErr w:type="spellEnd"/>
      <w:r w:rsidRPr="00FB5B4C">
        <w:rPr>
          <w:rFonts w:ascii="Arial" w:eastAsiaTheme="minorHAnsi" w:hAnsi="Arial" w:cs="Arial"/>
          <w:color w:val="000000" w:themeColor="text1"/>
          <w:lang w:eastAsia="en-US"/>
        </w:rPr>
        <w:t xml:space="preserve"> </w:t>
      </w:r>
      <w:r w:rsidR="00B47AC6" w:rsidRPr="00FB5B4C">
        <w:rPr>
          <w:rFonts w:ascii="Arial" w:eastAsiaTheme="minorHAnsi" w:hAnsi="Arial" w:cs="Arial"/>
          <w:color w:val="000000" w:themeColor="text1"/>
          <w:lang w:eastAsia="en-US"/>
        </w:rPr>
        <w:t xml:space="preserve">que todavía puja para ser reelecto a pesar de que con cierta frecuencia saluda y se despide de personas imaginarias, </w:t>
      </w:r>
      <w:r w:rsidRPr="00FB5B4C">
        <w:rPr>
          <w:rFonts w:ascii="Arial" w:eastAsiaTheme="minorHAnsi" w:hAnsi="Arial" w:cs="Arial"/>
          <w:color w:val="000000" w:themeColor="text1"/>
          <w:lang w:eastAsia="en-US"/>
        </w:rPr>
        <w:t xml:space="preserve">enfrenta un creciente </w:t>
      </w:r>
      <w:r w:rsidR="00B47AC6" w:rsidRPr="00FB5B4C">
        <w:rPr>
          <w:rFonts w:ascii="Arial" w:eastAsiaTheme="minorHAnsi" w:hAnsi="Arial" w:cs="Arial"/>
          <w:color w:val="000000" w:themeColor="text1"/>
          <w:lang w:eastAsia="en-US"/>
        </w:rPr>
        <w:t xml:space="preserve">ola </w:t>
      </w:r>
      <w:r w:rsidRPr="00FB5B4C">
        <w:rPr>
          <w:rFonts w:ascii="Arial" w:eastAsiaTheme="minorHAnsi" w:hAnsi="Arial" w:cs="Arial"/>
          <w:color w:val="000000" w:themeColor="text1"/>
          <w:lang w:eastAsia="en-US"/>
        </w:rPr>
        <w:t>de crític</w:t>
      </w:r>
      <w:r w:rsidR="00B47AC6" w:rsidRPr="00FB5B4C">
        <w:rPr>
          <w:rFonts w:ascii="Arial" w:eastAsiaTheme="minorHAnsi" w:hAnsi="Arial" w:cs="Arial"/>
          <w:color w:val="000000" w:themeColor="text1"/>
          <w:lang w:eastAsia="en-US"/>
        </w:rPr>
        <w:t>a</w:t>
      </w:r>
      <w:r w:rsidRPr="00FB5B4C">
        <w:rPr>
          <w:rFonts w:ascii="Arial" w:eastAsiaTheme="minorHAnsi" w:hAnsi="Arial" w:cs="Arial"/>
          <w:color w:val="000000" w:themeColor="text1"/>
          <w:lang w:eastAsia="en-US"/>
        </w:rPr>
        <w:t>s en el Congreso</w:t>
      </w:r>
      <w:r w:rsidR="00B47AC6" w:rsidRPr="00FB5B4C">
        <w:rPr>
          <w:rFonts w:ascii="Arial" w:eastAsiaTheme="minorHAnsi" w:hAnsi="Arial" w:cs="Arial"/>
          <w:color w:val="000000" w:themeColor="text1"/>
          <w:lang w:eastAsia="en-US"/>
        </w:rPr>
        <w:t xml:space="preserve"> e incluso en el p</w:t>
      </w:r>
      <w:r w:rsidRPr="00FB5B4C">
        <w:rPr>
          <w:rFonts w:ascii="Arial" w:eastAsiaTheme="minorHAnsi" w:hAnsi="Arial" w:cs="Arial"/>
          <w:color w:val="000000" w:themeColor="text1"/>
          <w:lang w:eastAsia="en-US"/>
        </w:rPr>
        <w:t xml:space="preserve">ersonal de su </w:t>
      </w:r>
      <w:r w:rsidR="00B47AC6" w:rsidRPr="00FB5B4C">
        <w:rPr>
          <w:rFonts w:ascii="Arial" w:eastAsiaTheme="minorHAnsi" w:hAnsi="Arial" w:cs="Arial"/>
          <w:color w:val="000000" w:themeColor="text1"/>
          <w:lang w:eastAsia="en-US"/>
        </w:rPr>
        <w:t>gobierno,</w:t>
      </w:r>
      <w:r w:rsidRPr="00FB5B4C">
        <w:rPr>
          <w:rFonts w:ascii="Arial" w:eastAsiaTheme="minorHAnsi" w:hAnsi="Arial" w:cs="Arial"/>
          <w:color w:val="000000" w:themeColor="text1"/>
          <w:lang w:eastAsia="en-US"/>
        </w:rPr>
        <w:t xml:space="preserve"> </w:t>
      </w:r>
      <w:r w:rsidR="00B47AC6" w:rsidRPr="00FB5B4C">
        <w:rPr>
          <w:rFonts w:ascii="Arial" w:eastAsiaTheme="minorHAnsi" w:hAnsi="Arial" w:cs="Arial"/>
          <w:color w:val="000000" w:themeColor="text1"/>
          <w:lang w:eastAsia="en-US"/>
        </w:rPr>
        <w:t xml:space="preserve">en particular en el Departamento de Estado; entre </w:t>
      </w:r>
      <w:r w:rsidRPr="00FB5B4C">
        <w:rPr>
          <w:rFonts w:ascii="Arial" w:eastAsiaTheme="minorHAnsi" w:hAnsi="Arial" w:cs="Arial"/>
          <w:color w:val="000000" w:themeColor="text1"/>
          <w:lang w:eastAsia="en-US"/>
        </w:rPr>
        <w:t xml:space="preserve">agrupaciones </w:t>
      </w:r>
      <w:r w:rsidR="00FB7354" w:rsidRPr="00FB5B4C">
        <w:rPr>
          <w:rFonts w:ascii="Arial" w:eastAsiaTheme="minorHAnsi" w:hAnsi="Arial" w:cs="Arial"/>
          <w:color w:val="000000" w:themeColor="text1"/>
          <w:lang w:eastAsia="en-US"/>
        </w:rPr>
        <w:t>promotoras</w:t>
      </w:r>
      <w:r w:rsidR="00B47AC6" w:rsidRPr="00FB5B4C">
        <w:rPr>
          <w:rFonts w:ascii="Arial" w:eastAsiaTheme="minorHAnsi" w:hAnsi="Arial" w:cs="Arial"/>
          <w:color w:val="000000" w:themeColor="text1"/>
          <w:lang w:eastAsia="en-US"/>
        </w:rPr>
        <w:t xml:space="preserve"> del </w:t>
      </w:r>
      <w:r w:rsidRPr="00FB5B4C">
        <w:rPr>
          <w:rFonts w:ascii="Arial" w:eastAsiaTheme="minorHAnsi" w:hAnsi="Arial" w:cs="Arial"/>
          <w:color w:val="000000" w:themeColor="text1"/>
          <w:lang w:eastAsia="en-US"/>
        </w:rPr>
        <w:t>derecho</w:t>
      </w:r>
      <w:r w:rsidR="00B47AC6" w:rsidRPr="00FB5B4C">
        <w:rPr>
          <w:rFonts w:ascii="Arial" w:eastAsiaTheme="minorHAnsi" w:hAnsi="Arial" w:cs="Arial"/>
          <w:color w:val="000000" w:themeColor="text1"/>
          <w:lang w:eastAsia="en-US"/>
        </w:rPr>
        <w:t xml:space="preserve"> humanitario, así como en el gigantesco aparato </w:t>
      </w:r>
      <w:r w:rsidR="00B719D9" w:rsidRPr="00FB5B4C">
        <w:rPr>
          <w:rFonts w:ascii="Arial" w:eastAsiaTheme="minorHAnsi" w:hAnsi="Arial" w:cs="Arial"/>
          <w:color w:val="000000" w:themeColor="text1"/>
          <w:lang w:eastAsia="en-US"/>
        </w:rPr>
        <w:t xml:space="preserve">de la </w:t>
      </w:r>
      <w:r w:rsidR="00B47AC6" w:rsidRPr="00FB5B4C">
        <w:rPr>
          <w:rFonts w:ascii="Arial" w:eastAsiaTheme="minorHAnsi" w:hAnsi="Arial" w:cs="Arial"/>
          <w:color w:val="000000" w:themeColor="text1"/>
          <w:lang w:eastAsia="en-US"/>
        </w:rPr>
        <w:t>comunicaci</w:t>
      </w:r>
      <w:r w:rsidR="00B719D9" w:rsidRPr="00FB5B4C">
        <w:rPr>
          <w:rFonts w:ascii="Arial" w:eastAsiaTheme="minorHAnsi" w:hAnsi="Arial" w:cs="Arial"/>
          <w:color w:val="000000" w:themeColor="text1"/>
          <w:lang w:eastAsia="en-US"/>
        </w:rPr>
        <w:t>ó</w:t>
      </w:r>
      <w:r w:rsidR="00B47AC6" w:rsidRPr="00FB5B4C">
        <w:rPr>
          <w:rFonts w:ascii="Arial" w:eastAsiaTheme="minorHAnsi" w:hAnsi="Arial" w:cs="Arial"/>
          <w:color w:val="000000" w:themeColor="text1"/>
          <w:lang w:eastAsia="en-US"/>
        </w:rPr>
        <w:t xml:space="preserve">n </w:t>
      </w:r>
      <w:r w:rsidRPr="00FB5B4C">
        <w:rPr>
          <w:rFonts w:ascii="Arial" w:eastAsiaTheme="minorHAnsi" w:hAnsi="Arial" w:cs="Arial"/>
          <w:color w:val="000000" w:themeColor="text1"/>
          <w:lang w:eastAsia="en-US"/>
        </w:rPr>
        <w:t xml:space="preserve">por su apoyo </w:t>
      </w:r>
      <w:r w:rsidR="000E24E9" w:rsidRPr="00FB5B4C">
        <w:rPr>
          <w:rFonts w:ascii="Arial" w:eastAsiaTheme="minorHAnsi" w:hAnsi="Arial" w:cs="Arial"/>
          <w:color w:val="000000" w:themeColor="text1"/>
          <w:lang w:eastAsia="en-US"/>
        </w:rPr>
        <w:t xml:space="preserve">casi </w:t>
      </w:r>
      <w:r w:rsidRPr="00FB5B4C">
        <w:rPr>
          <w:rFonts w:ascii="Arial" w:eastAsiaTheme="minorHAnsi" w:hAnsi="Arial" w:cs="Arial"/>
          <w:color w:val="000000" w:themeColor="text1"/>
          <w:lang w:eastAsia="en-US"/>
        </w:rPr>
        <w:t>incondicional a la guerra del gobierno israelí en Gaza, sobre todo por el suministro constante de bombas estadunidenses causantes de</w:t>
      </w:r>
      <w:r w:rsidR="000E24E9" w:rsidRPr="00FB5B4C">
        <w:rPr>
          <w:rFonts w:ascii="Arial" w:eastAsiaTheme="minorHAnsi" w:hAnsi="Arial" w:cs="Arial"/>
          <w:color w:val="000000" w:themeColor="text1"/>
          <w:lang w:eastAsia="en-US"/>
        </w:rPr>
        <w:t xml:space="preserve">l </w:t>
      </w:r>
      <w:r w:rsidR="00B719D9" w:rsidRPr="00FB5B4C">
        <w:rPr>
          <w:rFonts w:ascii="Arial" w:eastAsiaTheme="minorHAnsi" w:hAnsi="Arial" w:cs="Arial"/>
          <w:color w:val="000000" w:themeColor="text1"/>
          <w:lang w:eastAsia="en-US"/>
        </w:rPr>
        <w:t xml:space="preserve">genocidio de </w:t>
      </w:r>
      <w:r w:rsidR="001C0F99" w:rsidRPr="00FB5B4C">
        <w:rPr>
          <w:rFonts w:ascii="Arial" w:eastAsiaTheme="minorHAnsi" w:hAnsi="Arial" w:cs="Arial"/>
          <w:color w:val="000000" w:themeColor="text1"/>
          <w:lang w:eastAsia="en-US"/>
        </w:rPr>
        <w:t xml:space="preserve">palestinos: </w:t>
      </w:r>
      <w:r w:rsidR="00B719D9" w:rsidRPr="00FB5B4C">
        <w:rPr>
          <w:rFonts w:ascii="Arial" w:eastAsiaTheme="minorHAnsi" w:hAnsi="Arial" w:cs="Arial"/>
          <w:color w:val="000000" w:themeColor="text1"/>
          <w:lang w:eastAsia="en-US"/>
        </w:rPr>
        <w:t xml:space="preserve">infantes, </w:t>
      </w:r>
      <w:r w:rsidR="00FB7354" w:rsidRPr="00FB5B4C">
        <w:rPr>
          <w:rFonts w:ascii="Arial" w:eastAsiaTheme="minorHAnsi" w:hAnsi="Arial" w:cs="Arial"/>
          <w:color w:val="000000" w:themeColor="text1"/>
          <w:lang w:eastAsia="en-US"/>
        </w:rPr>
        <w:t xml:space="preserve">adolescentes, </w:t>
      </w:r>
      <w:r w:rsidR="00B719D9" w:rsidRPr="00FB5B4C">
        <w:rPr>
          <w:rFonts w:ascii="Arial" w:eastAsiaTheme="minorHAnsi" w:hAnsi="Arial" w:cs="Arial"/>
          <w:color w:val="000000" w:themeColor="text1"/>
          <w:lang w:eastAsia="en-US"/>
        </w:rPr>
        <w:t>mujeres</w:t>
      </w:r>
      <w:r w:rsidR="001C0F99" w:rsidRPr="00FB5B4C">
        <w:rPr>
          <w:rFonts w:ascii="Arial" w:eastAsiaTheme="minorHAnsi" w:hAnsi="Arial" w:cs="Arial"/>
          <w:color w:val="000000" w:themeColor="text1"/>
          <w:lang w:eastAsia="en-US"/>
        </w:rPr>
        <w:t>, adultos mayores, trabajadores de la salud, periodistas y empleados de la Organización de las Naciones Unidas.</w:t>
      </w:r>
    </w:p>
    <w:p w:rsidR="005273EC" w:rsidRPr="00FB5B4C" w:rsidRDefault="00FB7354" w:rsidP="005273EC">
      <w:pPr>
        <w:ind w:firstLine="708"/>
        <w:jc w:val="both"/>
        <w:rPr>
          <w:rFonts w:ascii="Arial" w:eastAsiaTheme="minorHAnsi" w:hAnsi="Arial" w:cs="Arial"/>
          <w:color w:val="000000" w:themeColor="text1"/>
          <w:lang w:eastAsia="en-US"/>
        </w:rPr>
      </w:pPr>
      <w:r w:rsidRPr="00FB5B4C">
        <w:rPr>
          <w:rFonts w:ascii="Arial" w:eastAsiaTheme="minorHAnsi" w:hAnsi="Arial" w:cs="Arial"/>
          <w:color w:val="000000" w:themeColor="text1"/>
          <w:lang w:eastAsia="en-US"/>
        </w:rPr>
        <w:t xml:space="preserve">El carnicero de Israel, Netanyahu, subestimó al extremo la reacción global, incluida la de muchos gobiernos a los que se acaban de sumar </w:t>
      </w:r>
      <w:r w:rsidR="00505E05" w:rsidRPr="00FB5B4C">
        <w:rPr>
          <w:rFonts w:ascii="Arial" w:eastAsiaTheme="minorHAnsi" w:hAnsi="Arial" w:cs="Arial"/>
          <w:color w:val="000000" w:themeColor="text1"/>
          <w:lang w:eastAsia="en-US"/>
        </w:rPr>
        <w:t xml:space="preserve">los de </w:t>
      </w:r>
      <w:r w:rsidRPr="00FB5B4C">
        <w:rPr>
          <w:rFonts w:ascii="Arial" w:eastAsiaTheme="minorHAnsi" w:hAnsi="Arial" w:cs="Arial"/>
          <w:color w:val="000000" w:themeColor="text1"/>
          <w:lang w:eastAsia="en-US"/>
        </w:rPr>
        <w:t>Bélgica y España en contra del horror que sembró.</w:t>
      </w:r>
    </w:p>
    <w:p w:rsidR="00505E05" w:rsidRPr="00FB5B4C" w:rsidRDefault="003A58FB" w:rsidP="003A58FB">
      <w:pPr>
        <w:ind w:firstLine="708"/>
        <w:jc w:val="both"/>
        <w:rPr>
          <w:rFonts w:ascii="Arial" w:hAnsi="Arial" w:cs="Arial"/>
          <w:color w:val="000000" w:themeColor="text1"/>
        </w:rPr>
      </w:pPr>
      <w:r w:rsidRPr="00FB5B4C">
        <w:rPr>
          <w:rFonts w:ascii="Arial" w:eastAsiaTheme="minorHAnsi" w:hAnsi="Arial" w:cs="Arial"/>
          <w:color w:val="000000" w:themeColor="text1"/>
          <w:lang w:eastAsia="en-US"/>
        </w:rPr>
        <w:t xml:space="preserve">Con </w:t>
      </w:r>
      <w:r w:rsidR="00AC09B0" w:rsidRPr="00FB5B4C">
        <w:rPr>
          <w:rFonts w:ascii="Arial" w:eastAsiaTheme="minorHAnsi" w:hAnsi="Arial" w:cs="Arial"/>
          <w:color w:val="000000" w:themeColor="text1"/>
          <w:lang w:eastAsia="en-US"/>
        </w:rPr>
        <w:t>una suerte de doble discurso oficial, uno para los de casa</w:t>
      </w:r>
      <w:r w:rsidR="000E24E9" w:rsidRPr="00FB5B4C">
        <w:rPr>
          <w:rFonts w:ascii="Arial" w:eastAsiaTheme="minorHAnsi" w:hAnsi="Arial" w:cs="Arial"/>
          <w:color w:val="000000" w:themeColor="text1"/>
          <w:lang w:eastAsia="en-US"/>
        </w:rPr>
        <w:t xml:space="preserve"> (</w:t>
      </w:r>
      <w:r w:rsidR="00AC09B0" w:rsidRPr="00FB5B4C">
        <w:rPr>
          <w:rFonts w:ascii="Arial" w:eastAsiaTheme="minorHAnsi" w:hAnsi="Arial" w:cs="Arial"/>
          <w:color w:val="000000" w:themeColor="text1"/>
          <w:lang w:eastAsia="en-US"/>
        </w:rPr>
        <w:t>USA</w:t>
      </w:r>
      <w:r w:rsidR="000E24E9" w:rsidRPr="00FB5B4C">
        <w:rPr>
          <w:rFonts w:ascii="Arial" w:eastAsiaTheme="minorHAnsi" w:hAnsi="Arial" w:cs="Arial"/>
          <w:color w:val="000000" w:themeColor="text1"/>
          <w:lang w:eastAsia="en-US"/>
        </w:rPr>
        <w:t>)</w:t>
      </w:r>
      <w:r w:rsidR="00AC09B0" w:rsidRPr="00FB5B4C">
        <w:rPr>
          <w:rFonts w:ascii="Arial" w:eastAsiaTheme="minorHAnsi" w:hAnsi="Arial" w:cs="Arial"/>
          <w:color w:val="000000" w:themeColor="text1"/>
          <w:lang w:eastAsia="en-US"/>
        </w:rPr>
        <w:t xml:space="preserve">, donde los matices y asegunes son mayores, y otro de cierre de filas, de apoyo sin condiciones al neofascista </w:t>
      </w:r>
      <w:r w:rsidRPr="00FB5B4C">
        <w:rPr>
          <w:rFonts w:ascii="Arial" w:eastAsiaTheme="minorHAnsi" w:hAnsi="Arial" w:cs="Arial"/>
          <w:color w:val="000000" w:themeColor="text1"/>
          <w:lang w:eastAsia="en-US"/>
        </w:rPr>
        <w:t xml:space="preserve">–no es adjetivo sino descripción– </w:t>
      </w:r>
      <w:r w:rsidR="00AC09B0" w:rsidRPr="00FB5B4C">
        <w:rPr>
          <w:rFonts w:ascii="Arial" w:eastAsiaTheme="minorHAnsi" w:hAnsi="Arial" w:cs="Arial"/>
          <w:color w:val="000000" w:themeColor="text1"/>
          <w:lang w:eastAsia="en-US"/>
        </w:rPr>
        <w:t xml:space="preserve">de Benjamín Netanyahu, terminó por entrampar a </w:t>
      </w:r>
      <w:r w:rsidR="00AC09B0" w:rsidRPr="00FB5B4C">
        <w:rPr>
          <w:rFonts w:ascii="Arial" w:hAnsi="Arial" w:cs="Arial"/>
          <w:color w:val="000000" w:themeColor="text1"/>
        </w:rPr>
        <w:t xml:space="preserve">Joseph </w:t>
      </w:r>
      <w:proofErr w:type="spellStart"/>
      <w:r w:rsidR="00AC09B0" w:rsidRPr="00FB5B4C">
        <w:rPr>
          <w:rFonts w:ascii="Arial" w:hAnsi="Arial" w:cs="Arial"/>
          <w:color w:val="000000" w:themeColor="text1"/>
        </w:rPr>
        <w:t>Robinette</w:t>
      </w:r>
      <w:proofErr w:type="spellEnd"/>
      <w:r w:rsidR="00AC09B0" w:rsidRPr="00FB5B4C">
        <w:rPr>
          <w:rFonts w:ascii="Arial" w:hAnsi="Arial" w:cs="Arial"/>
          <w:color w:val="000000" w:themeColor="text1"/>
        </w:rPr>
        <w:t xml:space="preserve"> </w:t>
      </w:r>
      <w:proofErr w:type="spellStart"/>
      <w:r w:rsidR="00AC09B0" w:rsidRPr="00FB5B4C">
        <w:rPr>
          <w:rFonts w:ascii="Arial" w:hAnsi="Arial" w:cs="Arial"/>
          <w:color w:val="000000" w:themeColor="text1"/>
        </w:rPr>
        <w:t>Biden</w:t>
      </w:r>
      <w:proofErr w:type="spellEnd"/>
      <w:r w:rsidR="00AC09B0" w:rsidRPr="00FB5B4C">
        <w:rPr>
          <w:rFonts w:ascii="Arial" w:hAnsi="Arial" w:cs="Arial"/>
          <w:color w:val="000000" w:themeColor="text1"/>
        </w:rPr>
        <w:t xml:space="preserve"> Jr., o en todo caso no le permitió impedir</w:t>
      </w:r>
      <w:r w:rsidRPr="00FB5B4C">
        <w:rPr>
          <w:rFonts w:ascii="Arial" w:hAnsi="Arial" w:cs="Arial"/>
          <w:color w:val="000000" w:themeColor="text1"/>
        </w:rPr>
        <w:t xml:space="preserve"> que el genocidio en Palestina interfiera, para mal, en su </w:t>
      </w:r>
      <w:r w:rsidR="00505E05" w:rsidRPr="00FB5B4C">
        <w:rPr>
          <w:rFonts w:ascii="Arial" w:hAnsi="Arial" w:cs="Arial"/>
          <w:color w:val="000000" w:themeColor="text1"/>
        </w:rPr>
        <w:t>proyecto</w:t>
      </w:r>
      <w:r w:rsidRPr="00FB5B4C">
        <w:rPr>
          <w:rFonts w:ascii="Arial" w:hAnsi="Arial" w:cs="Arial"/>
          <w:color w:val="000000" w:themeColor="text1"/>
        </w:rPr>
        <w:t xml:space="preserve"> reeleccionista.</w:t>
      </w:r>
    </w:p>
    <w:p w:rsidR="003A58FB" w:rsidRPr="00FB5B4C" w:rsidRDefault="003A58FB" w:rsidP="003A58FB">
      <w:pPr>
        <w:ind w:firstLine="708"/>
        <w:jc w:val="both"/>
        <w:rPr>
          <w:rFonts w:ascii="Arial" w:hAnsi="Arial" w:cs="Arial"/>
          <w:color w:val="000000" w:themeColor="text1"/>
        </w:rPr>
      </w:pPr>
      <w:r w:rsidRPr="00FB5B4C">
        <w:rPr>
          <w:rFonts w:ascii="Arial" w:hAnsi="Arial" w:cs="Arial"/>
          <w:color w:val="000000" w:themeColor="text1"/>
        </w:rPr>
        <w:t xml:space="preserve">Lo anterior era previsible desde octubre </w:t>
      </w:r>
      <w:r w:rsidR="00B719D9" w:rsidRPr="00FB5B4C">
        <w:rPr>
          <w:rFonts w:ascii="Arial" w:hAnsi="Arial" w:cs="Arial"/>
          <w:color w:val="000000" w:themeColor="text1"/>
        </w:rPr>
        <w:t xml:space="preserve">pasado </w:t>
      </w:r>
      <w:r w:rsidRPr="00FB5B4C">
        <w:rPr>
          <w:rFonts w:ascii="Arial" w:hAnsi="Arial" w:cs="Arial"/>
          <w:color w:val="000000" w:themeColor="text1"/>
        </w:rPr>
        <w:t xml:space="preserve">cuando </w:t>
      </w:r>
      <w:r w:rsidR="00B719D9" w:rsidRPr="00FB5B4C">
        <w:rPr>
          <w:rFonts w:ascii="Arial" w:hAnsi="Arial" w:cs="Arial"/>
          <w:color w:val="000000" w:themeColor="text1"/>
        </w:rPr>
        <w:t xml:space="preserve">en </w:t>
      </w:r>
      <w:r w:rsidRPr="00FB5B4C">
        <w:rPr>
          <w:rFonts w:ascii="Arial" w:hAnsi="Arial" w:cs="Arial"/>
          <w:color w:val="000000" w:themeColor="text1"/>
        </w:rPr>
        <w:t xml:space="preserve">plazas y avenidas de las grandes y medianas ciudades estadunidenses resonaron </w:t>
      </w:r>
      <w:r w:rsidR="00C90938">
        <w:rPr>
          <w:rFonts w:ascii="Arial" w:hAnsi="Arial" w:cs="Arial"/>
          <w:color w:val="000000" w:themeColor="text1"/>
        </w:rPr>
        <w:t>cientos de miles</w:t>
      </w:r>
      <w:r w:rsidRPr="00FB5B4C">
        <w:rPr>
          <w:rFonts w:ascii="Arial" w:hAnsi="Arial" w:cs="Arial"/>
          <w:color w:val="000000" w:themeColor="text1"/>
        </w:rPr>
        <w:t xml:space="preserve"> de voces exigiendo el cese al fuego y la intervención de </w:t>
      </w:r>
      <w:proofErr w:type="spellStart"/>
      <w:r w:rsidRPr="00FB5B4C">
        <w:rPr>
          <w:rFonts w:ascii="Arial" w:hAnsi="Arial" w:cs="Arial"/>
          <w:color w:val="000000" w:themeColor="text1"/>
        </w:rPr>
        <w:t>Biden</w:t>
      </w:r>
      <w:proofErr w:type="spellEnd"/>
      <w:r w:rsidRPr="00FB5B4C">
        <w:rPr>
          <w:rFonts w:ascii="Arial" w:hAnsi="Arial" w:cs="Arial"/>
          <w:color w:val="000000" w:themeColor="text1"/>
        </w:rPr>
        <w:t xml:space="preserve"> para lograrlo pronto</w:t>
      </w:r>
      <w:r w:rsidR="00B719D9" w:rsidRPr="00FB5B4C">
        <w:rPr>
          <w:rFonts w:ascii="Arial" w:hAnsi="Arial" w:cs="Arial"/>
          <w:color w:val="000000" w:themeColor="text1"/>
        </w:rPr>
        <w:t xml:space="preserve">. Bastaba observar que en un estado conservador como </w:t>
      </w:r>
      <w:r w:rsidR="000E24E9" w:rsidRPr="00FB5B4C">
        <w:rPr>
          <w:rFonts w:ascii="Arial" w:hAnsi="Arial" w:cs="Arial"/>
          <w:color w:val="000000" w:themeColor="text1"/>
        </w:rPr>
        <w:t xml:space="preserve">es </w:t>
      </w:r>
      <w:r w:rsidR="00B719D9" w:rsidRPr="00FB5B4C">
        <w:rPr>
          <w:rFonts w:ascii="Arial" w:hAnsi="Arial" w:cs="Arial"/>
          <w:color w:val="000000" w:themeColor="text1"/>
        </w:rPr>
        <w:t>Texas</w:t>
      </w:r>
      <w:r w:rsidRPr="00FB5B4C">
        <w:rPr>
          <w:rFonts w:ascii="Arial" w:hAnsi="Arial" w:cs="Arial"/>
          <w:color w:val="000000" w:themeColor="text1"/>
        </w:rPr>
        <w:t>,</w:t>
      </w:r>
      <w:r w:rsidR="00B719D9" w:rsidRPr="00FB5B4C">
        <w:rPr>
          <w:rFonts w:ascii="Arial" w:hAnsi="Arial" w:cs="Arial"/>
          <w:color w:val="000000" w:themeColor="text1"/>
        </w:rPr>
        <w:t xml:space="preserve"> en las cinco principales ciudades el reclamo no sólo </w:t>
      </w:r>
      <w:r w:rsidR="00505E05" w:rsidRPr="00FB5B4C">
        <w:rPr>
          <w:rFonts w:ascii="Arial" w:hAnsi="Arial" w:cs="Arial"/>
          <w:color w:val="000000" w:themeColor="text1"/>
        </w:rPr>
        <w:t xml:space="preserve">era y es masivo sino </w:t>
      </w:r>
      <w:r w:rsidR="00B719D9" w:rsidRPr="00FB5B4C">
        <w:rPr>
          <w:rFonts w:ascii="Arial" w:hAnsi="Arial" w:cs="Arial"/>
          <w:color w:val="000000" w:themeColor="text1"/>
        </w:rPr>
        <w:t>airado, una y otra vez.</w:t>
      </w:r>
    </w:p>
    <w:p w:rsidR="008A5C3E" w:rsidRPr="00FB5B4C" w:rsidRDefault="00505E05" w:rsidP="003A58FB">
      <w:pPr>
        <w:ind w:firstLine="708"/>
        <w:jc w:val="both"/>
        <w:rPr>
          <w:rFonts w:ascii="Arial" w:hAnsi="Arial" w:cs="Arial"/>
          <w:color w:val="000000" w:themeColor="text1"/>
        </w:rPr>
      </w:pPr>
      <w:r w:rsidRPr="00FB5B4C">
        <w:rPr>
          <w:rFonts w:ascii="Arial" w:hAnsi="Arial" w:cs="Arial"/>
          <w:color w:val="000000" w:themeColor="text1"/>
        </w:rPr>
        <w:t xml:space="preserve">Ante tal cuadro de cosas, ahora </w:t>
      </w:r>
      <w:proofErr w:type="spellStart"/>
      <w:r w:rsidRPr="00FB5B4C">
        <w:rPr>
          <w:rFonts w:ascii="Arial" w:hAnsi="Arial" w:cs="Arial"/>
          <w:color w:val="000000" w:themeColor="text1"/>
        </w:rPr>
        <w:t>Biden</w:t>
      </w:r>
      <w:proofErr w:type="spellEnd"/>
      <w:r w:rsidRPr="00FB5B4C">
        <w:rPr>
          <w:rFonts w:ascii="Arial" w:hAnsi="Arial" w:cs="Arial"/>
          <w:color w:val="000000" w:themeColor="text1"/>
        </w:rPr>
        <w:t xml:space="preserve"> coloca el acento en la pausa humanitaria</w:t>
      </w:r>
      <w:r w:rsidR="003A58FB" w:rsidRPr="00FB5B4C">
        <w:rPr>
          <w:rFonts w:ascii="Arial" w:hAnsi="Arial" w:cs="Arial"/>
          <w:color w:val="000000" w:themeColor="text1"/>
        </w:rPr>
        <w:t xml:space="preserve"> </w:t>
      </w:r>
      <w:r w:rsidRPr="00FB5B4C">
        <w:rPr>
          <w:rFonts w:ascii="Arial" w:hAnsi="Arial" w:cs="Arial"/>
          <w:color w:val="000000" w:themeColor="text1"/>
        </w:rPr>
        <w:t>en curso</w:t>
      </w:r>
      <w:r w:rsidR="007C606E" w:rsidRPr="00FB5B4C">
        <w:rPr>
          <w:rFonts w:ascii="Arial" w:hAnsi="Arial" w:cs="Arial"/>
          <w:color w:val="000000" w:themeColor="text1"/>
        </w:rPr>
        <w:t>,</w:t>
      </w:r>
      <w:r w:rsidRPr="00FB5B4C">
        <w:rPr>
          <w:rFonts w:ascii="Arial" w:hAnsi="Arial" w:cs="Arial"/>
          <w:color w:val="000000" w:themeColor="text1"/>
        </w:rPr>
        <w:t xml:space="preserve"> de cuatro y dos días más, el intercambio de prisioneros palestinos, niños incluidos, por los 240 israelitas sobre todo, secuestrados por Hamas, aparte están los 1 400 asesinados al decir de Tel Aviv</w:t>
      </w:r>
      <w:r w:rsidR="007C606E" w:rsidRPr="00FB5B4C">
        <w:rPr>
          <w:rFonts w:ascii="Arial" w:hAnsi="Arial" w:cs="Arial"/>
          <w:color w:val="000000" w:themeColor="text1"/>
        </w:rPr>
        <w:t xml:space="preserve">, lo que resulta </w:t>
      </w:r>
      <w:r w:rsidR="008A5C3E" w:rsidRPr="00FB5B4C">
        <w:rPr>
          <w:rFonts w:ascii="Arial" w:hAnsi="Arial" w:cs="Arial"/>
          <w:color w:val="000000" w:themeColor="text1"/>
        </w:rPr>
        <w:t>injustificable y condenable en todos los tonos.</w:t>
      </w:r>
    </w:p>
    <w:p w:rsidR="008A5C3E" w:rsidRPr="00FB5B4C" w:rsidRDefault="008A5C3E" w:rsidP="008A5C3E">
      <w:pPr>
        <w:ind w:firstLine="708"/>
        <w:jc w:val="both"/>
        <w:rPr>
          <w:rFonts w:ascii="Arial" w:eastAsiaTheme="minorHAnsi" w:hAnsi="Arial" w:cs="Arial"/>
          <w:color w:val="000000" w:themeColor="text1"/>
          <w:lang w:eastAsia="en-US"/>
        </w:rPr>
      </w:pPr>
      <w:r w:rsidRPr="00FB5B4C">
        <w:rPr>
          <w:rFonts w:ascii="Arial" w:eastAsiaTheme="minorHAnsi" w:hAnsi="Arial" w:cs="Arial"/>
          <w:color w:val="000000" w:themeColor="text1"/>
          <w:lang w:eastAsia="en-US"/>
        </w:rPr>
        <w:lastRenderedPageBreak/>
        <w:t xml:space="preserve">John </w:t>
      </w:r>
      <w:proofErr w:type="spellStart"/>
      <w:r w:rsidRPr="00FB5B4C">
        <w:rPr>
          <w:rFonts w:ascii="Arial" w:eastAsiaTheme="minorHAnsi" w:hAnsi="Arial" w:cs="Arial"/>
          <w:color w:val="000000" w:themeColor="text1"/>
          <w:lang w:eastAsia="en-US"/>
        </w:rPr>
        <w:t>Kirby</w:t>
      </w:r>
      <w:proofErr w:type="spellEnd"/>
      <w:r w:rsidRPr="00FB5B4C">
        <w:rPr>
          <w:rFonts w:ascii="Arial" w:eastAsiaTheme="minorHAnsi" w:hAnsi="Arial" w:cs="Arial"/>
          <w:color w:val="000000" w:themeColor="text1"/>
          <w:lang w:eastAsia="en-US"/>
        </w:rPr>
        <w:t xml:space="preserve">, vocero del Consejo de Seguridad Nacional de la Casa Blanca, jura que el presidente </w:t>
      </w:r>
      <w:r w:rsidR="00FB5B4C" w:rsidRPr="00FB5B4C">
        <w:rPr>
          <w:rFonts w:ascii="Arial" w:eastAsiaTheme="minorHAnsi" w:hAnsi="Arial" w:cs="Arial"/>
          <w:color w:val="000000" w:themeColor="text1"/>
          <w:lang w:eastAsia="en-US"/>
        </w:rPr>
        <w:t>“</w:t>
      </w:r>
      <w:r w:rsidRPr="00FB5B4C">
        <w:rPr>
          <w:rFonts w:ascii="Arial" w:eastAsiaTheme="minorHAnsi" w:hAnsi="Arial" w:cs="Arial"/>
          <w:color w:val="000000" w:themeColor="text1"/>
          <w:lang w:eastAsia="en-US"/>
        </w:rPr>
        <w:t>no desea ver más civiles inocentes asesinados o heridos</w:t>
      </w:r>
      <w:r w:rsidR="00FB5B4C" w:rsidRPr="00FB5B4C">
        <w:rPr>
          <w:rFonts w:ascii="Arial" w:eastAsiaTheme="minorHAnsi" w:hAnsi="Arial" w:cs="Arial"/>
          <w:color w:val="000000" w:themeColor="text1"/>
          <w:lang w:eastAsia="en-US"/>
        </w:rPr>
        <w:t>”</w:t>
      </w:r>
      <w:r w:rsidRPr="00FB5B4C">
        <w:rPr>
          <w:rFonts w:ascii="Arial" w:eastAsiaTheme="minorHAnsi" w:hAnsi="Arial" w:cs="Arial"/>
          <w:color w:val="000000" w:themeColor="text1"/>
          <w:lang w:eastAsia="en-US"/>
        </w:rPr>
        <w:t xml:space="preserve"> </w:t>
      </w:r>
      <w:r w:rsidR="007C606E" w:rsidRPr="00FB5B4C">
        <w:rPr>
          <w:rFonts w:ascii="Arial" w:eastAsiaTheme="minorHAnsi" w:hAnsi="Arial" w:cs="Arial"/>
          <w:color w:val="000000" w:themeColor="text1"/>
          <w:lang w:eastAsia="en-US"/>
        </w:rPr>
        <w:t>en</w:t>
      </w:r>
      <w:r w:rsidRPr="00FB5B4C">
        <w:rPr>
          <w:rFonts w:ascii="Arial" w:eastAsiaTheme="minorHAnsi" w:hAnsi="Arial" w:cs="Arial"/>
          <w:color w:val="000000" w:themeColor="text1"/>
          <w:lang w:eastAsia="en-US"/>
        </w:rPr>
        <w:t xml:space="preserve"> Gaza, e insist</w:t>
      </w:r>
      <w:r w:rsidR="00597C75" w:rsidRPr="00FB5B4C">
        <w:rPr>
          <w:rFonts w:ascii="Arial" w:eastAsiaTheme="minorHAnsi" w:hAnsi="Arial" w:cs="Arial"/>
          <w:color w:val="000000" w:themeColor="text1"/>
          <w:lang w:eastAsia="en-US"/>
        </w:rPr>
        <w:t>e</w:t>
      </w:r>
      <w:r w:rsidRPr="00FB5B4C">
        <w:rPr>
          <w:rFonts w:ascii="Arial" w:eastAsiaTheme="minorHAnsi" w:hAnsi="Arial" w:cs="Arial"/>
          <w:color w:val="000000" w:themeColor="text1"/>
          <w:lang w:eastAsia="en-US"/>
        </w:rPr>
        <w:t xml:space="preserve"> en que EUA está instando a los israelíes a que cuando reinicien sus ataques en la zona, lo hagan </w:t>
      </w:r>
      <w:r w:rsidR="00FB5B4C" w:rsidRPr="00FB5B4C">
        <w:rPr>
          <w:rFonts w:ascii="Arial" w:eastAsiaTheme="minorHAnsi" w:hAnsi="Arial" w:cs="Arial"/>
          <w:color w:val="000000" w:themeColor="text1"/>
          <w:lang w:eastAsia="en-US"/>
        </w:rPr>
        <w:t>“</w:t>
      </w:r>
      <w:r w:rsidRPr="00FB5B4C">
        <w:rPr>
          <w:rFonts w:ascii="Arial" w:eastAsiaTheme="minorHAnsi" w:hAnsi="Arial" w:cs="Arial"/>
          <w:color w:val="000000" w:themeColor="text1"/>
          <w:lang w:eastAsia="en-US"/>
        </w:rPr>
        <w:t>de la manera más discreta (</w:t>
      </w:r>
      <w:r w:rsidRPr="00FB5B4C">
        <w:rPr>
          <w:rFonts w:ascii="Arial" w:eastAsiaTheme="minorHAnsi" w:hAnsi="Arial" w:cs="Arial"/>
          <w:i/>
          <w:color w:val="000000" w:themeColor="text1"/>
          <w:lang w:eastAsia="en-US"/>
        </w:rPr>
        <w:t>sic</w:t>
      </w:r>
      <w:r w:rsidRPr="00FB5B4C">
        <w:rPr>
          <w:rFonts w:ascii="Arial" w:eastAsiaTheme="minorHAnsi" w:hAnsi="Arial" w:cs="Arial"/>
          <w:color w:val="000000" w:themeColor="text1"/>
          <w:lang w:eastAsia="en-US"/>
        </w:rPr>
        <w:t>), deliberada, cuidadosa y cautelosa posible</w:t>
      </w:r>
      <w:r w:rsidR="00FB5B4C" w:rsidRPr="00FB5B4C">
        <w:rPr>
          <w:rFonts w:ascii="Arial" w:eastAsiaTheme="minorHAnsi" w:hAnsi="Arial" w:cs="Arial"/>
          <w:color w:val="000000" w:themeColor="text1"/>
          <w:lang w:eastAsia="en-US"/>
        </w:rPr>
        <w:t>”</w:t>
      </w:r>
      <w:r w:rsidRPr="00FB5B4C">
        <w:rPr>
          <w:rFonts w:ascii="Arial" w:eastAsiaTheme="minorHAnsi" w:hAnsi="Arial" w:cs="Arial"/>
          <w:color w:val="000000" w:themeColor="text1"/>
          <w:lang w:eastAsia="en-US"/>
        </w:rPr>
        <w:t>.</w:t>
      </w:r>
    </w:p>
    <w:p w:rsidR="009C6DD0" w:rsidRPr="00FB5B4C" w:rsidRDefault="008A5C3E" w:rsidP="007C606E">
      <w:pPr>
        <w:ind w:firstLine="708"/>
        <w:jc w:val="both"/>
        <w:rPr>
          <w:rFonts w:ascii="Arial" w:eastAsiaTheme="minorHAnsi" w:hAnsi="Arial" w:cs="Arial"/>
          <w:color w:val="000000" w:themeColor="text1"/>
          <w:lang w:eastAsia="en-US"/>
        </w:rPr>
      </w:pPr>
      <w:r w:rsidRPr="00FB5B4C">
        <w:rPr>
          <w:rFonts w:ascii="Arial" w:eastAsiaTheme="minorHAnsi" w:hAnsi="Arial" w:cs="Arial"/>
          <w:color w:val="000000" w:themeColor="text1"/>
          <w:lang w:eastAsia="en-US"/>
        </w:rPr>
        <w:t xml:space="preserve">Detrás de las plausibles palabras están los hechos, tercos como son, y </w:t>
      </w:r>
      <w:proofErr w:type="spellStart"/>
      <w:r w:rsidRPr="00FB5B4C">
        <w:rPr>
          <w:rFonts w:ascii="Arial" w:eastAsiaTheme="minorHAnsi" w:hAnsi="Arial" w:cs="Arial"/>
          <w:color w:val="000000" w:themeColor="text1"/>
          <w:lang w:eastAsia="en-US"/>
        </w:rPr>
        <w:t>Bloomberg</w:t>
      </w:r>
      <w:proofErr w:type="spellEnd"/>
      <w:r w:rsidRPr="00FB5B4C">
        <w:rPr>
          <w:rFonts w:ascii="Arial" w:eastAsiaTheme="minorHAnsi" w:hAnsi="Arial" w:cs="Arial"/>
          <w:color w:val="000000" w:themeColor="text1"/>
          <w:lang w:eastAsia="en-US"/>
        </w:rPr>
        <w:t xml:space="preserve"> News reporta que Washington está apresurando la entrega a Israel de más bombas y otras municiones, incluidos misiles </w:t>
      </w:r>
      <w:proofErr w:type="spellStart"/>
      <w:r w:rsidRPr="00FB5B4C">
        <w:rPr>
          <w:rFonts w:ascii="Arial" w:eastAsiaTheme="minorHAnsi" w:hAnsi="Arial" w:cs="Arial"/>
          <w:color w:val="000000" w:themeColor="text1"/>
          <w:lang w:eastAsia="en-US"/>
        </w:rPr>
        <w:t>Hellfire</w:t>
      </w:r>
      <w:proofErr w:type="spellEnd"/>
      <w:r w:rsidRPr="00FB5B4C">
        <w:rPr>
          <w:rFonts w:ascii="Arial" w:eastAsiaTheme="minorHAnsi" w:hAnsi="Arial" w:cs="Arial"/>
          <w:color w:val="000000" w:themeColor="text1"/>
          <w:lang w:eastAsia="en-US"/>
        </w:rPr>
        <w:t xml:space="preserve">, que emplean en Gaza, e instando al Congreso a suspender las restricciones sobre el suministro de armas. </w:t>
      </w:r>
      <w:r w:rsidR="007C606E" w:rsidRPr="00FB5B4C">
        <w:rPr>
          <w:rFonts w:ascii="Arial" w:eastAsiaTheme="minorHAnsi" w:hAnsi="Arial" w:cs="Arial"/>
          <w:color w:val="000000" w:themeColor="text1"/>
          <w:lang w:eastAsia="en-US"/>
        </w:rPr>
        <w:t>“</w:t>
      </w:r>
      <w:r w:rsidRPr="00FB5B4C">
        <w:rPr>
          <w:rFonts w:ascii="Arial" w:eastAsiaTheme="minorHAnsi" w:hAnsi="Arial" w:cs="Arial"/>
          <w:color w:val="000000" w:themeColor="text1"/>
          <w:lang w:eastAsia="en-US"/>
        </w:rPr>
        <w:t>Las armas llegan casi a diario</w:t>
      </w:r>
      <w:r w:rsidR="007C606E" w:rsidRPr="00FB5B4C">
        <w:rPr>
          <w:rFonts w:ascii="Arial" w:eastAsiaTheme="minorHAnsi" w:hAnsi="Arial" w:cs="Arial"/>
          <w:color w:val="000000" w:themeColor="text1"/>
          <w:lang w:eastAsia="en-US"/>
        </w:rPr>
        <w:t>”</w:t>
      </w:r>
      <w:r w:rsidRPr="00FB5B4C">
        <w:rPr>
          <w:rFonts w:ascii="Arial" w:eastAsiaTheme="minorHAnsi" w:hAnsi="Arial" w:cs="Arial"/>
          <w:color w:val="000000" w:themeColor="text1"/>
          <w:lang w:eastAsia="en-US"/>
        </w:rPr>
        <w:t xml:space="preserve"> a Israel, informó un oficial del Pentágono.</w:t>
      </w:r>
      <w:r w:rsidR="00597C75" w:rsidRPr="00FB5B4C">
        <w:rPr>
          <w:rFonts w:ascii="Arial" w:eastAsiaTheme="minorHAnsi" w:hAnsi="Arial" w:cs="Arial"/>
          <w:color w:val="000000" w:themeColor="text1"/>
          <w:lang w:eastAsia="en-US"/>
        </w:rPr>
        <w:t xml:space="preserve"> Veremos.</w:t>
      </w:r>
    </w:p>
    <w:p w:rsidR="005B4C29" w:rsidRPr="00FB5B4C" w:rsidRDefault="005B4C29" w:rsidP="005B4C29">
      <w:pPr>
        <w:jc w:val="center"/>
        <w:rPr>
          <w:rFonts w:ascii="Arial" w:hAnsi="Arial" w:cs="Arial"/>
          <w:b/>
          <w:color w:val="000000" w:themeColor="text1"/>
        </w:rPr>
      </w:pPr>
      <w:r w:rsidRPr="00FB5B4C">
        <w:rPr>
          <w:rFonts w:ascii="Arial" w:hAnsi="Arial" w:cs="Arial"/>
          <w:b/>
          <w:color w:val="000000" w:themeColor="text1"/>
        </w:rPr>
        <w:t>Acuse de recibo</w:t>
      </w:r>
    </w:p>
    <w:p w:rsidR="005B4C29" w:rsidRPr="00FB5B4C" w:rsidRDefault="005B4C29" w:rsidP="005B4C29">
      <w:pPr>
        <w:jc w:val="both"/>
        <w:rPr>
          <w:rFonts w:ascii="Arial" w:hAnsi="Arial" w:cs="Arial"/>
          <w:color w:val="000000" w:themeColor="text1"/>
        </w:rPr>
      </w:pPr>
      <w:r w:rsidRPr="00FB5B4C">
        <w:rPr>
          <w:rFonts w:ascii="Arial" w:hAnsi="Arial" w:cs="Arial"/>
          <w:color w:val="000000" w:themeColor="text1"/>
        </w:rPr>
        <w:t xml:space="preserve">“Pablo Martell Santos, ingeniero agrónomo, exdirigente estudiantil en el movimiento de 1967 de la Escuela de Agronomía, privada, Hermanos Escobar, en Chihuahua, está preso por apoyar a campesinos indígenas de Chiapas. Se trata de un litigio por tierras, de las que se apropiaron (Vicente) Fox y sus familiares. Pablo es militante de Morena, y siempre ha encabezado movimientos apoyando a los campesinos; a pesar de sus 78 años continúa siendo un luchador social”; </w:t>
      </w:r>
      <w:r w:rsidR="00597C75" w:rsidRPr="00FB5B4C">
        <w:rPr>
          <w:rFonts w:ascii="Arial" w:hAnsi="Arial" w:cs="Arial"/>
          <w:color w:val="000000" w:themeColor="text1"/>
        </w:rPr>
        <w:t>informa</w:t>
      </w:r>
      <w:r w:rsidRPr="00FB5B4C">
        <w:rPr>
          <w:rFonts w:ascii="Arial" w:hAnsi="Arial" w:cs="Arial"/>
          <w:color w:val="000000" w:themeColor="text1"/>
        </w:rPr>
        <w:t xml:space="preserve"> Elba Pérez Villalba... Opinión de Moisés Edwin Barreda: “</w:t>
      </w:r>
      <w:r w:rsidRPr="00FB5B4C">
        <w:rPr>
          <w:rStyle w:val="Textoennegrita"/>
          <w:rFonts w:ascii="Arial" w:hAnsi="Arial" w:cs="Arial"/>
          <w:b w:val="0"/>
          <w:color w:val="000000" w:themeColor="text1"/>
        </w:rPr>
        <w:t xml:space="preserve">Mi estimado Ibarra, es más que evidente la ignorancia de las ministras </w:t>
      </w:r>
      <w:proofErr w:type="spellStart"/>
      <w:r w:rsidRPr="00FB5B4C">
        <w:rPr>
          <w:rStyle w:val="Textoennegrita"/>
          <w:rFonts w:ascii="Arial" w:hAnsi="Arial" w:cs="Arial"/>
          <w:b w:val="0"/>
          <w:color w:val="000000" w:themeColor="text1"/>
        </w:rPr>
        <w:t>Loretta</w:t>
      </w:r>
      <w:proofErr w:type="spellEnd"/>
      <w:r w:rsidRPr="00FB5B4C">
        <w:rPr>
          <w:rStyle w:val="Textoennegrita"/>
          <w:rFonts w:ascii="Arial" w:hAnsi="Arial" w:cs="Arial"/>
          <w:b w:val="0"/>
          <w:color w:val="000000" w:themeColor="text1"/>
        </w:rPr>
        <w:t xml:space="preserve"> Ortiz </w:t>
      </w:r>
      <w:proofErr w:type="spellStart"/>
      <w:r w:rsidRPr="00FB5B4C">
        <w:rPr>
          <w:rStyle w:val="Textoennegrita"/>
          <w:rFonts w:ascii="Arial" w:hAnsi="Arial" w:cs="Arial"/>
          <w:b w:val="0"/>
          <w:color w:val="000000" w:themeColor="text1"/>
        </w:rPr>
        <w:t>Ahlf</w:t>
      </w:r>
      <w:proofErr w:type="spellEnd"/>
      <w:r w:rsidRPr="00FB5B4C">
        <w:rPr>
          <w:rStyle w:val="Textoennegrita"/>
          <w:rFonts w:ascii="Arial" w:hAnsi="Arial" w:cs="Arial"/>
          <w:b w:val="0"/>
          <w:color w:val="000000" w:themeColor="text1"/>
        </w:rPr>
        <w:t xml:space="preserve"> y Margarita Ríos </w:t>
      </w:r>
      <w:proofErr w:type="spellStart"/>
      <w:r w:rsidRPr="00FB5B4C">
        <w:rPr>
          <w:rStyle w:val="Textoennegrita"/>
          <w:rFonts w:ascii="Arial" w:hAnsi="Arial" w:cs="Arial"/>
          <w:b w:val="0"/>
          <w:color w:val="000000" w:themeColor="text1"/>
        </w:rPr>
        <w:t>Farjat</w:t>
      </w:r>
      <w:proofErr w:type="spellEnd"/>
      <w:r w:rsidRPr="00FB5B4C">
        <w:rPr>
          <w:rStyle w:val="Textoennegrita"/>
          <w:rFonts w:ascii="Arial" w:hAnsi="Arial" w:cs="Arial"/>
          <w:b w:val="0"/>
          <w:color w:val="000000" w:themeColor="text1"/>
        </w:rPr>
        <w:t xml:space="preserve"> y su par Alberto Pérez </w:t>
      </w:r>
      <w:proofErr w:type="spellStart"/>
      <w:r w:rsidRPr="00FB5B4C">
        <w:rPr>
          <w:rStyle w:val="Textoennegrita"/>
          <w:rFonts w:ascii="Arial" w:hAnsi="Arial" w:cs="Arial"/>
          <w:b w:val="0"/>
          <w:color w:val="000000" w:themeColor="text1"/>
        </w:rPr>
        <w:t>Dayán</w:t>
      </w:r>
      <w:proofErr w:type="spellEnd"/>
      <w:r w:rsidRPr="00FB5B4C">
        <w:rPr>
          <w:rStyle w:val="Textoennegrita"/>
          <w:rFonts w:ascii="Arial" w:hAnsi="Arial" w:cs="Arial"/>
          <w:b w:val="0"/>
          <w:color w:val="000000" w:themeColor="text1"/>
        </w:rPr>
        <w:t xml:space="preserve">, quienes convinieron que es ‘inviable’ que la alta burocracia del Poder Judicial de la Federación lo sea por elección. No creo que soslayen deliberadamente que ese método estaba en la Constitución de 1857 y (Venustiano) Carranza no lo incluyó en su  proyecto para reformas a esa </w:t>
      </w:r>
      <w:r w:rsidR="00597C75" w:rsidRPr="00FB5B4C">
        <w:rPr>
          <w:rStyle w:val="Textoennegrita"/>
          <w:rFonts w:ascii="Arial" w:hAnsi="Arial" w:cs="Arial"/>
          <w:b w:val="0"/>
          <w:color w:val="000000" w:themeColor="text1"/>
        </w:rPr>
        <w:t>C</w:t>
      </w:r>
      <w:r w:rsidRPr="00FB5B4C">
        <w:rPr>
          <w:rStyle w:val="Textoennegrita"/>
          <w:rFonts w:ascii="Arial" w:hAnsi="Arial" w:cs="Arial"/>
          <w:b w:val="0"/>
          <w:color w:val="000000" w:themeColor="text1"/>
        </w:rPr>
        <w:t>arta magna, el que desembocó en la que ahora rige, porque así convenía a sus propósitos políticos”… Invitación de un centenar de organismos. “G</w:t>
      </w:r>
      <w:r w:rsidRPr="00FB5B4C">
        <w:rPr>
          <w:rFonts w:ascii="Arial" w:hAnsi="Arial" w:cs="Arial"/>
          <w:color w:val="000000" w:themeColor="text1"/>
        </w:rPr>
        <w:t xml:space="preserve">ran marcha en solidaridad con Palestina. Miércoles 29 de noviembre a las 16 horas. Del Ángel de Independencia al Zócalo de la Ciudad de México”… Siguen muy preocupados Leo </w:t>
      </w:r>
      <w:proofErr w:type="spellStart"/>
      <w:r w:rsidRPr="00FB5B4C">
        <w:rPr>
          <w:rFonts w:ascii="Arial" w:hAnsi="Arial" w:cs="Arial"/>
          <w:color w:val="000000" w:themeColor="text1"/>
        </w:rPr>
        <w:t>Zuckermann</w:t>
      </w:r>
      <w:proofErr w:type="spellEnd"/>
      <w:r w:rsidRPr="00FB5B4C">
        <w:rPr>
          <w:rFonts w:ascii="Arial" w:hAnsi="Arial" w:cs="Arial"/>
          <w:color w:val="000000" w:themeColor="text1"/>
        </w:rPr>
        <w:t xml:space="preserve"> –visiblemente alterado–, Ana Laura </w:t>
      </w:r>
      <w:proofErr w:type="spellStart"/>
      <w:r w:rsidRPr="00FB5B4C">
        <w:rPr>
          <w:rFonts w:ascii="Arial" w:hAnsi="Arial" w:cs="Arial"/>
          <w:color w:val="000000" w:themeColor="text1"/>
        </w:rPr>
        <w:t>Magaloni</w:t>
      </w:r>
      <w:proofErr w:type="spellEnd"/>
      <w:r w:rsidRPr="00FB5B4C">
        <w:rPr>
          <w:rFonts w:ascii="Arial" w:hAnsi="Arial" w:cs="Arial"/>
          <w:color w:val="000000" w:themeColor="text1"/>
        </w:rPr>
        <w:t xml:space="preserve"> y otros porque Xóchitl Gálvez no crece en las preferencias</w:t>
      </w:r>
      <w:r w:rsidR="00597C75" w:rsidRPr="00FB5B4C">
        <w:rPr>
          <w:rFonts w:ascii="Arial" w:hAnsi="Arial" w:cs="Arial"/>
          <w:color w:val="000000" w:themeColor="text1"/>
        </w:rPr>
        <w:t>,</w:t>
      </w:r>
      <w:r w:rsidRPr="00FB5B4C">
        <w:rPr>
          <w:rFonts w:ascii="Arial" w:hAnsi="Arial" w:cs="Arial"/>
          <w:color w:val="000000" w:themeColor="text1"/>
        </w:rPr>
        <w:t xml:space="preserve"> y SDP ya la coloca en tercer sitio.</w:t>
      </w:r>
    </w:p>
    <w:p w:rsidR="0071374C" w:rsidRPr="00FB5B4C" w:rsidRDefault="00391AA8" w:rsidP="005B4C29">
      <w:pPr>
        <w:jc w:val="both"/>
        <w:rPr>
          <w:rFonts w:ascii="Arial" w:hAnsi="Arial" w:cs="Arial"/>
          <w:color w:val="000000" w:themeColor="text1"/>
          <w:sz w:val="16"/>
          <w:szCs w:val="16"/>
        </w:rPr>
      </w:pPr>
      <w:hyperlink r:id="rId4" w:history="1">
        <w:r w:rsidR="005B4C29" w:rsidRPr="00FB5B4C">
          <w:rPr>
            <w:rStyle w:val="Hipervnculo"/>
            <w:rFonts w:ascii="Arial" w:hAnsi="Arial" w:cs="Arial"/>
            <w:color w:val="000000" w:themeColor="text1"/>
            <w:sz w:val="16"/>
            <w:szCs w:val="16"/>
            <w:u w:val="none"/>
          </w:rPr>
          <w:t>http://www.forumenli</w:t>
        </w:r>
        <w:bookmarkStart w:id="0" w:name="_GoBack"/>
        <w:bookmarkEnd w:id="0"/>
        <w:r w:rsidR="005B4C29" w:rsidRPr="00FB5B4C">
          <w:rPr>
            <w:rStyle w:val="Hipervnculo"/>
            <w:rFonts w:ascii="Arial" w:hAnsi="Arial" w:cs="Arial"/>
            <w:color w:val="000000" w:themeColor="text1"/>
            <w:sz w:val="16"/>
            <w:szCs w:val="16"/>
            <w:u w:val="none"/>
          </w:rPr>
          <w:t>nea.com/</w:t>
        </w:r>
      </w:hyperlink>
      <w:r w:rsidR="005B4C29" w:rsidRPr="00FB5B4C">
        <w:rPr>
          <w:rFonts w:ascii="Arial" w:hAnsi="Arial" w:cs="Arial"/>
          <w:color w:val="000000" w:themeColor="text1"/>
          <w:sz w:val="16"/>
          <w:szCs w:val="16"/>
        </w:rPr>
        <w:t xml:space="preserve">    </w:t>
      </w:r>
      <w:hyperlink r:id="rId5" w:history="1">
        <w:r w:rsidR="005B4C29" w:rsidRPr="00FB5B4C">
          <w:rPr>
            <w:rStyle w:val="Hipervnculo"/>
            <w:rFonts w:ascii="Arial" w:hAnsi="Arial" w:cs="Arial"/>
            <w:color w:val="000000" w:themeColor="text1"/>
            <w:sz w:val="16"/>
            <w:szCs w:val="16"/>
            <w:u w:val="none"/>
          </w:rPr>
          <w:t>forum@forumenlinea.com</w:t>
        </w:r>
      </w:hyperlink>
      <w:r w:rsidR="005B4C29" w:rsidRPr="00FB5B4C">
        <w:rPr>
          <w:rFonts w:ascii="Arial" w:hAnsi="Arial" w:cs="Arial"/>
          <w:color w:val="000000" w:themeColor="text1"/>
          <w:sz w:val="16"/>
          <w:szCs w:val="16"/>
        </w:rPr>
        <w:t xml:space="preserve">    </w:t>
      </w:r>
      <w:proofErr w:type="spellStart"/>
      <w:r w:rsidR="005B4C29" w:rsidRPr="00FB5B4C">
        <w:rPr>
          <w:rFonts w:ascii="Arial" w:hAnsi="Arial" w:cs="Arial"/>
          <w:color w:val="000000" w:themeColor="text1"/>
          <w:sz w:val="16"/>
          <w:szCs w:val="16"/>
        </w:rPr>
        <w:t>Twitter@IbarraAguirreEd</w:t>
      </w:r>
      <w:proofErr w:type="spellEnd"/>
    </w:p>
    <w:sectPr w:rsidR="0071374C" w:rsidRPr="00FB5B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C29"/>
    <w:rsid w:val="000E24E9"/>
    <w:rsid w:val="001C0F99"/>
    <w:rsid w:val="002054C6"/>
    <w:rsid w:val="00391AA8"/>
    <w:rsid w:val="003A58FB"/>
    <w:rsid w:val="00505E05"/>
    <w:rsid w:val="005273EC"/>
    <w:rsid w:val="00597C75"/>
    <w:rsid w:val="005B4C29"/>
    <w:rsid w:val="0071374C"/>
    <w:rsid w:val="007C606E"/>
    <w:rsid w:val="008A5C3E"/>
    <w:rsid w:val="009C6DD0"/>
    <w:rsid w:val="00AC09B0"/>
    <w:rsid w:val="00B47AC6"/>
    <w:rsid w:val="00B719D9"/>
    <w:rsid w:val="00C90938"/>
    <w:rsid w:val="00FB5B4C"/>
    <w:rsid w:val="00FB735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1FD828-FFEF-4CE3-AF94-F186EDCCE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4C2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B4C29"/>
    <w:rPr>
      <w:color w:val="0563C1" w:themeColor="hyperlink"/>
      <w:u w:val="single"/>
    </w:rPr>
  </w:style>
  <w:style w:type="character" w:styleId="Textoennegrita">
    <w:name w:val="Strong"/>
    <w:basedOn w:val="Fuentedeprrafopredeter"/>
    <w:uiPriority w:val="22"/>
    <w:qFormat/>
    <w:rsid w:val="005B4C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2</Pages>
  <Words>837</Words>
  <Characters>4274</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2023-11-28T16:45:00Z</dcterms:created>
  <dcterms:modified xsi:type="dcterms:W3CDTF">2023-12-05T02:16:00Z</dcterms:modified>
</cp:coreProperties>
</file>