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ED1" w:rsidRPr="000523C4" w:rsidRDefault="00160ED1" w:rsidP="00160ED1">
      <w:pPr>
        <w:rPr>
          <w:rFonts w:ascii="Arial" w:hAnsi="Arial" w:cs="Arial"/>
          <w:color w:val="000000" w:themeColor="text1"/>
          <w:sz w:val="28"/>
          <w:szCs w:val="28"/>
        </w:rPr>
      </w:pPr>
      <w:r w:rsidRPr="000523C4">
        <w:rPr>
          <w:rFonts w:ascii="Arial" w:hAnsi="Arial" w:cs="Arial"/>
          <w:color w:val="000000" w:themeColor="text1"/>
          <w:sz w:val="28"/>
          <w:szCs w:val="28"/>
        </w:rPr>
        <w:t>Utopía</w:t>
      </w:r>
    </w:p>
    <w:p w:rsidR="00160ED1" w:rsidRPr="000523C4" w:rsidRDefault="00160ED1" w:rsidP="00160ED1">
      <w:pPr>
        <w:rPr>
          <w:rFonts w:ascii="Arial" w:hAnsi="Arial" w:cs="Arial"/>
          <w:color w:val="000000" w:themeColor="text1"/>
        </w:rPr>
      </w:pPr>
    </w:p>
    <w:p w:rsidR="00160ED1" w:rsidRPr="000523C4" w:rsidRDefault="00C76547" w:rsidP="00C76547">
      <w:pPr>
        <w:jc w:val="center"/>
        <w:rPr>
          <w:rFonts w:ascii="Arial" w:hAnsi="Arial" w:cs="Arial"/>
          <w:b/>
          <w:color w:val="000000" w:themeColor="text1"/>
          <w:sz w:val="36"/>
          <w:szCs w:val="36"/>
        </w:rPr>
      </w:pPr>
      <w:r w:rsidRPr="000523C4">
        <w:rPr>
          <w:rFonts w:ascii="Arial" w:hAnsi="Arial" w:cs="Arial"/>
          <w:b/>
          <w:color w:val="000000" w:themeColor="text1"/>
          <w:sz w:val="36"/>
          <w:szCs w:val="36"/>
        </w:rPr>
        <w:t>Los “contreras” de las oposiciones</w:t>
      </w:r>
    </w:p>
    <w:p w:rsidR="00C76547" w:rsidRPr="000523C4" w:rsidRDefault="00C76547" w:rsidP="00160ED1">
      <w:pPr>
        <w:rPr>
          <w:rFonts w:ascii="Arial" w:hAnsi="Arial" w:cs="Arial"/>
          <w:color w:val="000000" w:themeColor="text1"/>
        </w:rPr>
      </w:pPr>
    </w:p>
    <w:p w:rsidR="00160ED1" w:rsidRPr="000523C4" w:rsidRDefault="00160ED1" w:rsidP="00160ED1">
      <w:pPr>
        <w:rPr>
          <w:rFonts w:ascii="Arial" w:hAnsi="Arial" w:cs="Arial"/>
          <w:b/>
          <w:color w:val="000000" w:themeColor="text1"/>
        </w:rPr>
      </w:pPr>
      <w:r w:rsidRPr="000523C4">
        <w:rPr>
          <w:rFonts w:ascii="Arial" w:hAnsi="Arial" w:cs="Arial"/>
          <w:b/>
          <w:color w:val="000000" w:themeColor="text1"/>
        </w:rPr>
        <w:t>Eduardo Ibarra Aguirre</w:t>
      </w:r>
    </w:p>
    <w:p w:rsidR="00160ED1" w:rsidRPr="000523C4" w:rsidRDefault="00160ED1" w:rsidP="00160ED1">
      <w:pPr>
        <w:rPr>
          <w:rFonts w:ascii="Arial" w:hAnsi="Arial" w:cs="Arial"/>
          <w:color w:val="000000" w:themeColor="text1"/>
        </w:rPr>
      </w:pPr>
    </w:p>
    <w:p w:rsidR="00962BDF" w:rsidRPr="000523C4" w:rsidRDefault="00B43A36" w:rsidP="00C76547">
      <w:pPr>
        <w:jc w:val="both"/>
        <w:rPr>
          <w:rFonts w:ascii="Arial" w:hAnsi="Arial" w:cs="Arial"/>
          <w:color w:val="000000" w:themeColor="text1"/>
        </w:rPr>
      </w:pPr>
      <w:r w:rsidRPr="000523C4">
        <w:rPr>
          <w:rFonts w:ascii="Arial" w:hAnsi="Arial" w:cs="Arial"/>
          <w:color w:val="000000" w:themeColor="text1"/>
        </w:rPr>
        <w:t xml:space="preserve">Que las oposiciones partidistas y sus promotores y mecenas </w:t>
      </w:r>
      <w:r w:rsidR="00962BDF" w:rsidRPr="000523C4">
        <w:rPr>
          <w:rFonts w:ascii="Arial" w:hAnsi="Arial" w:cs="Arial"/>
          <w:color w:val="000000" w:themeColor="text1"/>
        </w:rPr>
        <w:t>–</w:t>
      </w:r>
      <w:r w:rsidR="00666C8A" w:rsidRPr="000523C4">
        <w:rPr>
          <w:rFonts w:ascii="Arial" w:hAnsi="Arial" w:cs="Arial"/>
          <w:color w:val="000000" w:themeColor="text1"/>
        </w:rPr>
        <w:t xml:space="preserve">grandes </w:t>
      </w:r>
      <w:r w:rsidRPr="000523C4">
        <w:rPr>
          <w:rFonts w:ascii="Arial" w:hAnsi="Arial" w:cs="Arial"/>
          <w:color w:val="000000" w:themeColor="text1"/>
        </w:rPr>
        <w:t>empresari</w:t>
      </w:r>
      <w:r w:rsidR="00666C8A" w:rsidRPr="000523C4">
        <w:rPr>
          <w:rFonts w:ascii="Arial" w:hAnsi="Arial" w:cs="Arial"/>
          <w:color w:val="000000" w:themeColor="text1"/>
        </w:rPr>
        <w:t>os</w:t>
      </w:r>
      <w:r w:rsidRPr="000523C4">
        <w:rPr>
          <w:rFonts w:ascii="Arial" w:hAnsi="Arial" w:cs="Arial"/>
          <w:color w:val="000000" w:themeColor="text1"/>
        </w:rPr>
        <w:t xml:space="preserve">, </w:t>
      </w:r>
      <w:r w:rsidR="00962BDF" w:rsidRPr="000523C4">
        <w:rPr>
          <w:rFonts w:ascii="Arial" w:hAnsi="Arial" w:cs="Arial"/>
          <w:color w:val="000000" w:themeColor="text1"/>
        </w:rPr>
        <w:t xml:space="preserve">el oligopolio mediático que opera como virtual dictadura </w:t>
      </w:r>
      <w:r w:rsidRPr="000523C4">
        <w:rPr>
          <w:rFonts w:ascii="Arial" w:hAnsi="Arial" w:cs="Arial"/>
          <w:color w:val="000000" w:themeColor="text1"/>
        </w:rPr>
        <w:t>e incluso la jerarquía católica</w:t>
      </w:r>
      <w:r w:rsidR="00962BDF" w:rsidRPr="000523C4">
        <w:rPr>
          <w:rFonts w:ascii="Arial" w:hAnsi="Arial" w:cs="Arial"/>
          <w:color w:val="000000" w:themeColor="text1"/>
        </w:rPr>
        <w:t>–</w:t>
      </w:r>
      <w:r w:rsidRPr="000523C4">
        <w:rPr>
          <w:rFonts w:ascii="Arial" w:hAnsi="Arial" w:cs="Arial"/>
          <w:color w:val="000000" w:themeColor="text1"/>
        </w:rPr>
        <w:t>, se opongan sistémicamente al gobierno de la Cuarta Transformación –regresión de cuarta, l</w:t>
      </w:r>
      <w:r w:rsidR="00962BDF" w:rsidRPr="000523C4">
        <w:rPr>
          <w:rFonts w:ascii="Arial" w:hAnsi="Arial" w:cs="Arial"/>
          <w:color w:val="000000" w:themeColor="text1"/>
        </w:rPr>
        <w:t>a denominan</w:t>
      </w:r>
      <w:r w:rsidRPr="000523C4">
        <w:rPr>
          <w:rFonts w:ascii="Arial" w:hAnsi="Arial" w:cs="Arial"/>
          <w:color w:val="000000" w:themeColor="text1"/>
        </w:rPr>
        <w:t>–</w:t>
      </w:r>
      <w:r w:rsidR="00962BDF" w:rsidRPr="000523C4">
        <w:rPr>
          <w:rFonts w:ascii="Arial" w:hAnsi="Arial" w:cs="Arial"/>
          <w:color w:val="000000" w:themeColor="text1"/>
        </w:rPr>
        <w:t>,</w:t>
      </w:r>
      <w:r w:rsidRPr="000523C4">
        <w:rPr>
          <w:rFonts w:ascii="Arial" w:hAnsi="Arial" w:cs="Arial"/>
          <w:color w:val="000000" w:themeColor="text1"/>
        </w:rPr>
        <w:t xml:space="preserve"> no sólo es normal en los casos partidarios (PRIANRD) sino parte de su papel político, siempre que no se pierda de vista que el objetivo es gobernar y que para ello es indispensable construir una mayoría y que ésta se </w:t>
      </w:r>
      <w:r w:rsidR="00962BDF" w:rsidRPr="000523C4">
        <w:rPr>
          <w:rFonts w:ascii="Arial" w:hAnsi="Arial" w:cs="Arial"/>
          <w:color w:val="000000" w:themeColor="text1"/>
        </w:rPr>
        <w:t xml:space="preserve">articula </w:t>
      </w:r>
      <w:r w:rsidRPr="000523C4">
        <w:rPr>
          <w:rFonts w:ascii="Arial" w:hAnsi="Arial" w:cs="Arial"/>
          <w:color w:val="000000" w:themeColor="text1"/>
        </w:rPr>
        <w:t>alrededor de un programa o proyecto alternativo de nación.</w:t>
      </w:r>
    </w:p>
    <w:p w:rsidR="00666C8A" w:rsidRPr="000523C4" w:rsidRDefault="00624425" w:rsidP="00624425">
      <w:pPr>
        <w:ind w:firstLine="708"/>
        <w:jc w:val="both"/>
        <w:rPr>
          <w:rFonts w:ascii="Arial" w:hAnsi="Arial" w:cs="Arial"/>
          <w:color w:val="000000" w:themeColor="text1"/>
        </w:rPr>
      </w:pPr>
      <w:r w:rsidRPr="000523C4">
        <w:rPr>
          <w:rFonts w:ascii="Arial" w:hAnsi="Arial" w:cs="Arial"/>
          <w:color w:val="000000" w:themeColor="text1"/>
        </w:rPr>
        <w:t>Pero</w:t>
      </w:r>
      <w:r w:rsidR="00962BDF" w:rsidRPr="000523C4">
        <w:rPr>
          <w:rFonts w:ascii="Arial" w:hAnsi="Arial" w:cs="Arial"/>
          <w:color w:val="000000" w:themeColor="text1"/>
        </w:rPr>
        <w:t xml:space="preserve"> cuando la tarea de elaborar el programa se le asigna a un ícono del fracaso de las políticas neoliberales en México y en la OCDE, como José Ángel Gurría, algo funciona mal en el estrecho Frente Amplio opositor. Más aún cuando la precandidata presidencial un día sí y otro también se enreda y contradice sus frases  </w:t>
      </w:r>
      <w:r w:rsidRPr="000523C4">
        <w:rPr>
          <w:rFonts w:ascii="Arial" w:hAnsi="Arial" w:cs="Arial"/>
          <w:color w:val="000000" w:themeColor="text1"/>
        </w:rPr>
        <w:t xml:space="preserve">con </w:t>
      </w:r>
      <w:r w:rsidR="00962BDF" w:rsidRPr="000523C4">
        <w:rPr>
          <w:rFonts w:ascii="Arial" w:hAnsi="Arial" w:cs="Arial"/>
          <w:color w:val="000000" w:themeColor="text1"/>
        </w:rPr>
        <w:t>los hechos</w:t>
      </w:r>
      <w:r w:rsidR="00666C8A" w:rsidRPr="000523C4">
        <w:rPr>
          <w:rFonts w:ascii="Arial" w:hAnsi="Arial" w:cs="Arial"/>
          <w:color w:val="000000" w:themeColor="text1"/>
        </w:rPr>
        <w:t>.</w:t>
      </w:r>
    </w:p>
    <w:p w:rsidR="00624425" w:rsidRPr="000523C4" w:rsidRDefault="00624425" w:rsidP="00624425">
      <w:pPr>
        <w:ind w:firstLine="708"/>
        <w:jc w:val="both"/>
        <w:rPr>
          <w:rFonts w:ascii="Arial" w:hAnsi="Arial" w:cs="Arial"/>
          <w:color w:val="000000" w:themeColor="text1"/>
        </w:rPr>
      </w:pPr>
      <w:r w:rsidRPr="000523C4">
        <w:rPr>
          <w:rFonts w:ascii="Arial" w:hAnsi="Arial" w:cs="Arial"/>
          <w:color w:val="000000" w:themeColor="text1"/>
        </w:rPr>
        <w:t>Basten unos ejemplos</w:t>
      </w:r>
      <w:r w:rsidR="00634CB3" w:rsidRPr="000523C4">
        <w:rPr>
          <w:rFonts w:ascii="Arial" w:hAnsi="Arial" w:cs="Arial"/>
          <w:color w:val="000000" w:themeColor="text1"/>
        </w:rPr>
        <w:t>.</w:t>
      </w:r>
      <w:r w:rsidRPr="000523C4">
        <w:rPr>
          <w:rFonts w:ascii="Arial" w:hAnsi="Arial" w:cs="Arial"/>
          <w:color w:val="000000" w:themeColor="text1"/>
        </w:rPr>
        <w:t xml:space="preserve"> El anuncio de entregar concesiones del sector eléctrico a lo que llamó ultraderecha mexicana, cobrar un espléndido sueldo como senadora pero no devengarlo, las contradictorias reacciones sobre la “casa del moche” sin entregar la información completa </w:t>
      </w:r>
      <w:r w:rsidR="00D739B8" w:rsidRPr="000523C4">
        <w:rPr>
          <w:rFonts w:ascii="Arial" w:hAnsi="Arial" w:cs="Arial"/>
          <w:color w:val="000000" w:themeColor="text1"/>
        </w:rPr>
        <w:t>–</w:t>
      </w:r>
      <w:r w:rsidR="00CA54A8" w:rsidRPr="000523C4">
        <w:rPr>
          <w:rFonts w:ascii="Arial" w:hAnsi="Arial" w:cs="Arial"/>
          <w:color w:val="000000" w:themeColor="text1"/>
        </w:rPr>
        <w:t xml:space="preserve">como lo hace </w:t>
      </w:r>
      <w:r w:rsidRPr="000523C4">
        <w:rPr>
          <w:rFonts w:ascii="Arial" w:hAnsi="Arial" w:cs="Arial"/>
          <w:color w:val="000000" w:themeColor="text1"/>
        </w:rPr>
        <w:t xml:space="preserve">Daniela Barragán </w:t>
      </w:r>
      <w:r w:rsidR="00D739B8" w:rsidRPr="000523C4">
        <w:rPr>
          <w:rFonts w:ascii="Arial" w:hAnsi="Arial" w:cs="Arial"/>
          <w:color w:val="000000" w:themeColor="text1"/>
        </w:rPr>
        <w:t xml:space="preserve">en Sin Embargo–, </w:t>
      </w:r>
      <w:r w:rsidRPr="000523C4">
        <w:rPr>
          <w:rFonts w:ascii="Arial" w:hAnsi="Arial" w:cs="Arial"/>
          <w:color w:val="000000" w:themeColor="text1"/>
        </w:rPr>
        <w:t xml:space="preserve">el plagio de </w:t>
      </w:r>
      <w:r w:rsidR="00D739B8" w:rsidRPr="000523C4">
        <w:rPr>
          <w:rFonts w:ascii="Arial" w:hAnsi="Arial" w:cs="Arial"/>
          <w:color w:val="000000" w:themeColor="text1"/>
        </w:rPr>
        <w:t xml:space="preserve">unos </w:t>
      </w:r>
      <w:r w:rsidRPr="000523C4">
        <w:rPr>
          <w:rFonts w:ascii="Arial" w:hAnsi="Arial" w:cs="Arial"/>
          <w:color w:val="000000" w:themeColor="text1"/>
        </w:rPr>
        <w:t>“cuantos párrafos” para el informe con el que se tituló como ingeniera</w:t>
      </w:r>
      <w:r w:rsidR="00D739B8" w:rsidRPr="000523C4">
        <w:rPr>
          <w:rFonts w:ascii="Arial" w:hAnsi="Arial" w:cs="Arial"/>
          <w:color w:val="000000" w:themeColor="text1"/>
        </w:rPr>
        <w:t xml:space="preserve"> a los 4</w:t>
      </w:r>
      <w:r w:rsidR="00CA54A8" w:rsidRPr="000523C4">
        <w:rPr>
          <w:rFonts w:ascii="Arial" w:hAnsi="Arial" w:cs="Arial"/>
          <w:color w:val="000000" w:themeColor="text1"/>
        </w:rPr>
        <w:t>7</w:t>
      </w:r>
      <w:r w:rsidR="00D739B8" w:rsidRPr="000523C4">
        <w:rPr>
          <w:rFonts w:ascii="Arial" w:hAnsi="Arial" w:cs="Arial"/>
          <w:color w:val="000000" w:themeColor="text1"/>
        </w:rPr>
        <w:t xml:space="preserve"> años de edad</w:t>
      </w:r>
      <w:r w:rsidRPr="000523C4">
        <w:rPr>
          <w:rFonts w:ascii="Arial" w:hAnsi="Arial" w:cs="Arial"/>
          <w:color w:val="000000" w:themeColor="text1"/>
        </w:rPr>
        <w:t xml:space="preserve">, pero que </w:t>
      </w:r>
      <w:r w:rsidR="00D739B8" w:rsidRPr="000523C4">
        <w:rPr>
          <w:rFonts w:ascii="Arial" w:hAnsi="Arial" w:cs="Arial"/>
          <w:color w:val="000000" w:themeColor="text1"/>
        </w:rPr>
        <w:t xml:space="preserve">el corresponsal de </w:t>
      </w:r>
      <w:r w:rsidRPr="000523C4">
        <w:rPr>
          <w:rFonts w:ascii="Arial" w:hAnsi="Arial" w:cs="Arial"/>
          <w:color w:val="000000" w:themeColor="text1"/>
        </w:rPr>
        <w:t xml:space="preserve">El País </w:t>
      </w:r>
      <w:r w:rsidR="00D739B8" w:rsidRPr="000523C4">
        <w:rPr>
          <w:rFonts w:ascii="Arial" w:hAnsi="Arial" w:cs="Arial"/>
          <w:color w:val="000000" w:themeColor="text1"/>
        </w:rPr>
        <w:t>en México</w:t>
      </w:r>
      <w:r w:rsidRPr="000523C4">
        <w:rPr>
          <w:rFonts w:ascii="Arial" w:hAnsi="Arial" w:cs="Arial"/>
          <w:color w:val="000000" w:themeColor="text1"/>
        </w:rPr>
        <w:t xml:space="preserve"> documentó que fueron </w:t>
      </w:r>
      <w:r w:rsidR="00D739B8" w:rsidRPr="000523C4">
        <w:rPr>
          <w:rFonts w:ascii="Arial" w:hAnsi="Arial" w:cs="Arial"/>
          <w:color w:val="000000" w:themeColor="text1"/>
        </w:rPr>
        <w:t xml:space="preserve">abundantes, </w:t>
      </w:r>
      <w:r w:rsidR="00666C8A" w:rsidRPr="000523C4">
        <w:rPr>
          <w:rFonts w:ascii="Arial" w:hAnsi="Arial" w:cs="Arial"/>
          <w:color w:val="000000" w:themeColor="text1"/>
        </w:rPr>
        <w:t>pues</w:t>
      </w:r>
      <w:r w:rsidR="00D739B8" w:rsidRPr="000523C4">
        <w:rPr>
          <w:rFonts w:ascii="Arial" w:hAnsi="Arial" w:cs="Arial"/>
          <w:color w:val="000000" w:themeColor="text1"/>
        </w:rPr>
        <w:t xml:space="preserve"> se vio obligada a reconocer con cinismo: “la </w:t>
      </w:r>
      <w:proofErr w:type="spellStart"/>
      <w:r w:rsidR="00D739B8" w:rsidRPr="000523C4">
        <w:rPr>
          <w:rFonts w:ascii="Arial" w:hAnsi="Arial" w:cs="Arial"/>
          <w:color w:val="000000" w:themeColor="text1"/>
        </w:rPr>
        <w:t>pendejié</w:t>
      </w:r>
      <w:proofErr w:type="spellEnd"/>
      <w:r w:rsidR="00666C8A" w:rsidRPr="000523C4">
        <w:rPr>
          <w:rFonts w:ascii="Arial" w:hAnsi="Arial" w:cs="Arial"/>
          <w:color w:val="000000" w:themeColor="text1"/>
        </w:rPr>
        <w:t xml:space="preserve"> (</w:t>
      </w:r>
      <w:r w:rsidR="00666C8A" w:rsidRPr="000523C4">
        <w:rPr>
          <w:rFonts w:ascii="Arial" w:hAnsi="Arial" w:cs="Arial"/>
          <w:i/>
          <w:color w:val="000000" w:themeColor="text1"/>
        </w:rPr>
        <w:t>sic</w:t>
      </w:r>
      <w:r w:rsidR="00666C8A" w:rsidRPr="000523C4">
        <w:rPr>
          <w:rFonts w:ascii="Arial" w:hAnsi="Arial" w:cs="Arial"/>
          <w:color w:val="000000" w:themeColor="text1"/>
        </w:rPr>
        <w:t>)</w:t>
      </w:r>
      <w:r w:rsidR="00D739B8" w:rsidRPr="000523C4">
        <w:rPr>
          <w:rFonts w:ascii="Arial" w:hAnsi="Arial" w:cs="Arial"/>
          <w:color w:val="000000" w:themeColor="text1"/>
        </w:rPr>
        <w:t>”.</w:t>
      </w:r>
    </w:p>
    <w:p w:rsidR="00F568DE" w:rsidRPr="000523C4" w:rsidRDefault="00D739B8" w:rsidP="00624425">
      <w:pPr>
        <w:ind w:firstLine="708"/>
        <w:jc w:val="both"/>
        <w:rPr>
          <w:rFonts w:ascii="Arial" w:hAnsi="Arial" w:cs="Arial"/>
          <w:color w:val="000000" w:themeColor="text1"/>
        </w:rPr>
      </w:pPr>
      <w:r w:rsidRPr="000523C4">
        <w:rPr>
          <w:rFonts w:ascii="Arial" w:hAnsi="Arial" w:cs="Arial"/>
          <w:color w:val="000000" w:themeColor="text1"/>
        </w:rPr>
        <w:t xml:space="preserve">A esta altura de la película de Bertha Xóchitl como precandidata, no es aventurado afirmar que ella, el divorcio entre </w:t>
      </w:r>
      <w:r w:rsidR="00666C8A" w:rsidRPr="000523C4">
        <w:rPr>
          <w:rFonts w:ascii="Arial" w:hAnsi="Arial" w:cs="Arial"/>
          <w:color w:val="000000" w:themeColor="text1"/>
        </w:rPr>
        <w:t>los</w:t>
      </w:r>
      <w:r w:rsidRPr="000523C4">
        <w:rPr>
          <w:rFonts w:ascii="Arial" w:hAnsi="Arial" w:cs="Arial"/>
          <w:color w:val="000000" w:themeColor="text1"/>
        </w:rPr>
        <w:t xml:space="preserve"> juicios (narrativa) y </w:t>
      </w:r>
      <w:r w:rsidR="00666C8A" w:rsidRPr="000523C4">
        <w:rPr>
          <w:rFonts w:ascii="Arial" w:hAnsi="Arial" w:cs="Arial"/>
          <w:color w:val="000000" w:themeColor="text1"/>
        </w:rPr>
        <w:t>los</w:t>
      </w:r>
      <w:r w:rsidRPr="000523C4">
        <w:rPr>
          <w:rFonts w:ascii="Arial" w:hAnsi="Arial" w:cs="Arial"/>
          <w:color w:val="000000" w:themeColor="text1"/>
        </w:rPr>
        <w:t xml:space="preserve"> hechos,  comienzan a ser su </w:t>
      </w:r>
      <w:r w:rsidR="00666C8A" w:rsidRPr="000523C4">
        <w:rPr>
          <w:rFonts w:ascii="Arial" w:hAnsi="Arial" w:cs="Arial"/>
          <w:color w:val="000000" w:themeColor="text1"/>
        </w:rPr>
        <w:t xml:space="preserve">peor </w:t>
      </w:r>
      <w:r w:rsidRPr="000523C4">
        <w:rPr>
          <w:rFonts w:ascii="Arial" w:hAnsi="Arial" w:cs="Arial"/>
          <w:color w:val="000000" w:themeColor="text1"/>
        </w:rPr>
        <w:t>adversario político.</w:t>
      </w:r>
      <w:r w:rsidR="002C7173" w:rsidRPr="000523C4">
        <w:rPr>
          <w:rFonts w:ascii="Arial" w:hAnsi="Arial" w:cs="Arial"/>
          <w:color w:val="000000" w:themeColor="text1"/>
        </w:rPr>
        <w:t xml:space="preserve"> Y la dirigencia del estrecho FAM fue colocada en una situación más complicada que cuando empezó a ser público y notorio que el crecimiento </w:t>
      </w:r>
      <w:r w:rsidR="00666C8A" w:rsidRPr="000523C4">
        <w:rPr>
          <w:rFonts w:ascii="Arial" w:hAnsi="Arial" w:cs="Arial"/>
          <w:color w:val="000000" w:themeColor="text1"/>
        </w:rPr>
        <w:t xml:space="preserve">de </w:t>
      </w:r>
      <w:r w:rsidR="00F568DE" w:rsidRPr="000523C4">
        <w:rPr>
          <w:rFonts w:ascii="Arial" w:hAnsi="Arial" w:cs="Arial"/>
          <w:color w:val="000000" w:themeColor="text1"/>
        </w:rPr>
        <w:t xml:space="preserve">su candidatura </w:t>
      </w:r>
      <w:r w:rsidR="00666C8A" w:rsidRPr="000523C4">
        <w:rPr>
          <w:rFonts w:ascii="Arial" w:hAnsi="Arial" w:cs="Arial"/>
          <w:color w:val="000000" w:themeColor="text1"/>
        </w:rPr>
        <w:t xml:space="preserve">sólo </w:t>
      </w:r>
      <w:r w:rsidR="00F568DE" w:rsidRPr="000523C4">
        <w:rPr>
          <w:rFonts w:ascii="Arial" w:hAnsi="Arial" w:cs="Arial"/>
          <w:color w:val="000000" w:themeColor="text1"/>
        </w:rPr>
        <w:t xml:space="preserve">existía en las cabecitas de los analistas, conductores </w:t>
      </w:r>
      <w:r w:rsidR="00F447A7" w:rsidRPr="000523C4">
        <w:rPr>
          <w:rFonts w:ascii="Arial" w:hAnsi="Arial" w:cs="Arial"/>
          <w:color w:val="000000" w:themeColor="text1"/>
        </w:rPr>
        <w:t>e</w:t>
      </w:r>
      <w:r w:rsidR="00F568DE" w:rsidRPr="000523C4">
        <w:rPr>
          <w:rFonts w:ascii="Arial" w:hAnsi="Arial" w:cs="Arial"/>
          <w:color w:val="000000" w:themeColor="text1"/>
        </w:rPr>
        <w:t xml:space="preserve"> </w:t>
      </w:r>
      <w:r w:rsidR="00666C8A" w:rsidRPr="000523C4">
        <w:rPr>
          <w:rFonts w:ascii="Arial" w:hAnsi="Arial" w:cs="Arial"/>
          <w:color w:val="000000" w:themeColor="text1"/>
        </w:rPr>
        <w:t>intelectuales</w:t>
      </w:r>
      <w:r w:rsidR="00F568DE" w:rsidRPr="000523C4">
        <w:rPr>
          <w:rFonts w:ascii="Arial" w:hAnsi="Arial" w:cs="Arial"/>
          <w:color w:val="000000" w:themeColor="text1"/>
        </w:rPr>
        <w:t xml:space="preserve"> de la </w:t>
      </w:r>
      <w:proofErr w:type="spellStart"/>
      <w:r w:rsidR="00F568DE" w:rsidRPr="000523C4">
        <w:rPr>
          <w:rFonts w:ascii="Arial" w:hAnsi="Arial" w:cs="Arial"/>
          <w:color w:val="000000" w:themeColor="text1"/>
        </w:rPr>
        <w:t>mediocracia</w:t>
      </w:r>
      <w:proofErr w:type="spellEnd"/>
      <w:r w:rsidR="00F447A7" w:rsidRPr="000523C4">
        <w:rPr>
          <w:rFonts w:ascii="Arial" w:hAnsi="Arial" w:cs="Arial"/>
          <w:color w:val="000000" w:themeColor="text1"/>
        </w:rPr>
        <w:t xml:space="preserve"> </w:t>
      </w:r>
      <w:r w:rsidR="00F568DE" w:rsidRPr="000523C4">
        <w:rPr>
          <w:rFonts w:ascii="Arial" w:hAnsi="Arial" w:cs="Arial"/>
          <w:color w:val="000000" w:themeColor="text1"/>
        </w:rPr>
        <w:t>y los corporativos que la forman.</w:t>
      </w:r>
    </w:p>
    <w:p w:rsidR="00D14685" w:rsidRPr="000523C4" w:rsidRDefault="000D1BC4" w:rsidP="00624425">
      <w:pPr>
        <w:ind w:firstLine="708"/>
        <w:jc w:val="both"/>
        <w:rPr>
          <w:rFonts w:ascii="Arial" w:hAnsi="Arial" w:cs="Arial"/>
          <w:color w:val="000000" w:themeColor="text1"/>
        </w:rPr>
      </w:pPr>
      <w:r w:rsidRPr="000523C4">
        <w:rPr>
          <w:rFonts w:ascii="Arial" w:hAnsi="Arial" w:cs="Arial"/>
          <w:color w:val="000000" w:themeColor="text1"/>
        </w:rPr>
        <w:t xml:space="preserve">Mas la culpa no es de la señora X sino de quien la hizo comadre sin ser objeto de una prometida y </w:t>
      </w:r>
      <w:r w:rsidR="00F447A7" w:rsidRPr="000523C4">
        <w:rPr>
          <w:rFonts w:ascii="Arial" w:hAnsi="Arial" w:cs="Arial"/>
          <w:color w:val="000000" w:themeColor="text1"/>
        </w:rPr>
        <w:t xml:space="preserve">muy </w:t>
      </w:r>
      <w:r w:rsidRPr="000523C4">
        <w:rPr>
          <w:rFonts w:ascii="Arial" w:hAnsi="Arial" w:cs="Arial"/>
          <w:color w:val="000000" w:themeColor="text1"/>
        </w:rPr>
        <w:t>anunciada elección interna. Todavía no está claro por qué se infligieron ese innecesario autogol que los exhibió como antidem</w:t>
      </w:r>
      <w:r w:rsidR="006E2EEA" w:rsidRPr="000523C4">
        <w:rPr>
          <w:rFonts w:ascii="Arial" w:hAnsi="Arial" w:cs="Arial"/>
          <w:color w:val="000000" w:themeColor="text1"/>
        </w:rPr>
        <w:t>o</w:t>
      </w:r>
      <w:r w:rsidRPr="000523C4">
        <w:rPr>
          <w:rFonts w:ascii="Arial" w:hAnsi="Arial" w:cs="Arial"/>
          <w:color w:val="000000" w:themeColor="text1"/>
        </w:rPr>
        <w:t>cr</w:t>
      </w:r>
      <w:r w:rsidR="00CA54A8" w:rsidRPr="000523C4">
        <w:rPr>
          <w:rFonts w:ascii="Arial" w:hAnsi="Arial" w:cs="Arial"/>
          <w:color w:val="000000" w:themeColor="text1"/>
        </w:rPr>
        <w:t>á</w:t>
      </w:r>
      <w:r w:rsidRPr="000523C4">
        <w:rPr>
          <w:rFonts w:ascii="Arial" w:hAnsi="Arial" w:cs="Arial"/>
          <w:color w:val="000000" w:themeColor="text1"/>
        </w:rPr>
        <w:t>t</w:t>
      </w:r>
      <w:r w:rsidR="006E2EEA" w:rsidRPr="000523C4">
        <w:rPr>
          <w:rFonts w:ascii="Arial" w:hAnsi="Arial" w:cs="Arial"/>
          <w:color w:val="000000" w:themeColor="text1"/>
        </w:rPr>
        <w:t>icos</w:t>
      </w:r>
      <w:r w:rsidRPr="000523C4">
        <w:rPr>
          <w:rFonts w:ascii="Arial" w:hAnsi="Arial" w:cs="Arial"/>
          <w:color w:val="000000" w:themeColor="text1"/>
        </w:rPr>
        <w:t xml:space="preserve"> </w:t>
      </w:r>
      <w:r w:rsidR="00CA54A8" w:rsidRPr="000523C4">
        <w:rPr>
          <w:rFonts w:ascii="Arial" w:hAnsi="Arial" w:cs="Arial"/>
          <w:color w:val="000000" w:themeColor="text1"/>
        </w:rPr>
        <w:t xml:space="preserve">ejemplares </w:t>
      </w:r>
      <w:r w:rsidRPr="000523C4">
        <w:rPr>
          <w:rFonts w:ascii="Arial" w:hAnsi="Arial" w:cs="Arial"/>
          <w:color w:val="000000" w:themeColor="text1"/>
        </w:rPr>
        <w:t xml:space="preserve">tanto a </w:t>
      </w:r>
      <w:proofErr w:type="spellStart"/>
      <w:r w:rsidRPr="000523C4">
        <w:rPr>
          <w:rFonts w:ascii="Arial" w:hAnsi="Arial" w:cs="Arial"/>
          <w:color w:val="000000" w:themeColor="text1"/>
        </w:rPr>
        <w:t>Marko</w:t>
      </w:r>
      <w:proofErr w:type="spellEnd"/>
      <w:r w:rsidRPr="000523C4">
        <w:rPr>
          <w:rFonts w:ascii="Arial" w:hAnsi="Arial" w:cs="Arial"/>
          <w:color w:val="000000" w:themeColor="text1"/>
        </w:rPr>
        <w:t xml:space="preserve"> Cort</w:t>
      </w:r>
      <w:r w:rsidR="00CA54A8" w:rsidRPr="000523C4">
        <w:rPr>
          <w:rFonts w:ascii="Arial" w:hAnsi="Arial" w:cs="Arial"/>
          <w:color w:val="000000" w:themeColor="text1"/>
        </w:rPr>
        <w:t>é</w:t>
      </w:r>
      <w:r w:rsidRPr="000523C4">
        <w:rPr>
          <w:rFonts w:ascii="Arial" w:hAnsi="Arial" w:cs="Arial"/>
          <w:color w:val="000000" w:themeColor="text1"/>
        </w:rPr>
        <w:t>s, Alejandro Moreno</w:t>
      </w:r>
      <w:r w:rsidR="00551840" w:rsidRPr="000523C4">
        <w:rPr>
          <w:rFonts w:ascii="Arial" w:hAnsi="Arial" w:cs="Arial"/>
          <w:color w:val="000000" w:themeColor="text1"/>
        </w:rPr>
        <w:t xml:space="preserve">, Jesús Zambrano </w:t>
      </w:r>
      <w:r w:rsidRPr="000523C4">
        <w:rPr>
          <w:rFonts w:ascii="Arial" w:hAnsi="Arial" w:cs="Arial"/>
          <w:color w:val="000000" w:themeColor="text1"/>
        </w:rPr>
        <w:t>y Claudio X González Guajardo</w:t>
      </w:r>
      <w:r w:rsidR="00551840" w:rsidRPr="000523C4">
        <w:rPr>
          <w:rFonts w:ascii="Arial" w:hAnsi="Arial" w:cs="Arial"/>
          <w:color w:val="000000" w:themeColor="text1"/>
        </w:rPr>
        <w:t>, quienes aplicaron a la luz del día la política de las declinaciones de todos los aspirantes para que la hidalguense se coronara como la escogida sin esfuerzo ni competencia, como lo marca su modelo</w:t>
      </w:r>
      <w:r w:rsidR="00D14685" w:rsidRPr="000523C4">
        <w:rPr>
          <w:rFonts w:ascii="Arial" w:hAnsi="Arial" w:cs="Arial"/>
          <w:color w:val="000000" w:themeColor="text1"/>
        </w:rPr>
        <w:t>.</w:t>
      </w:r>
    </w:p>
    <w:p w:rsidR="00D14685" w:rsidRPr="000523C4" w:rsidRDefault="00D14685" w:rsidP="00D14685">
      <w:pPr>
        <w:ind w:firstLine="708"/>
        <w:jc w:val="both"/>
        <w:rPr>
          <w:rFonts w:ascii="Arial" w:hAnsi="Arial" w:cs="Arial"/>
          <w:color w:val="000000" w:themeColor="text1"/>
        </w:rPr>
      </w:pPr>
      <w:r w:rsidRPr="000523C4">
        <w:rPr>
          <w:rFonts w:ascii="Arial" w:hAnsi="Arial" w:cs="Arial"/>
          <w:color w:val="000000" w:themeColor="text1"/>
        </w:rPr>
        <w:t>Sólo a estos señores y sus promotores y mecenas de la oligarquía se les ocurrió que un hijo de papi como Claudio X González Guajardo, tiene la suficiente trayectoria y experiencia política</w:t>
      </w:r>
      <w:r w:rsidR="006E2EEA" w:rsidRPr="000523C4">
        <w:rPr>
          <w:rFonts w:ascii="Arial" w:hAnsi="Arial" w:cs="Arial"/>
          <w:color w:val="000000" w:themeColor="text1"/>
        </w:rPr>
        <w:t>s</w:t>
      </w:r>
      <w:r w:rsidRPr="000523C4">
        <w:rPr>
          <w:rFonts w:ascii="Arial" w:hAnsi="Arial" w:cs="Arial"/>
          <w:color w:val="000000" w:themeColor="text1"/>
        </w:rPr>
        <w:t xml:space="preserve"> para encabezar, en los hechos, al Frente Amplio opositor. Sin duda, como apuntó el presidente Andrés Manuel, son muy poderosos económicamente, pero también muy limitados en lo político, que es un oficio, y su </w:t>
      </w:r>
      <w:r w:rsidRPr="000523C4">
        <w:rPr>
          <w:rFonts w:ascii="Arial" w:hAnsi="Arial" w:cs="Arial"/>
          <w:color w:val="000000" w:themeColor="text1"/>
        </w:rPr>
        <w:lastRenderedPageBreak/>
        <w:t>misma prepotencia, arrogancia y la costumbre de que ellos eran los dueños de México los hizo perder sensibilidad, hasta el sentido común.</w:t>
      </w:r>
    </w:p>
    <w:p w:rsidR="00707FA8" w:rsidRPr="000523C4" w:rsidRDefault="006E2EEA" w:rsidP="00707FA8">
      <w:pPr>
        <w:ind w:firstLine="708"/>
        <w:jc w:val="both"/>
        <w:rPr>
          <w:rFonts w:ascii="Arial" w:hAnsi="Arial" w:cs="Arial"/>
          <w:color w:val="000000" w:themeColor="text1"/>
        </w:rPr>
      </w:pPr>
      <w:r w:rsidRPr="000523C4">
        <w:rPr>
          <w:rFonts w:ascii="Arial" w:hAnsi="Arial" w:cs="Arial"/>
          <w:color w:val="000000" w:themeColor="text1"/>
        </w:rPr>
        <w:t>Aún</w:t>
      </w:r>
      <w:r w:rsidR="00D14685" w:rsidRPr="000523C4">
        <w:rPr>
          <w:rFonts w:ascii="Arial" w:hAnsi="Arial" w:cs="Arial"/>
          <w:color w:val="000000" w:themeColor="text1"/>
        </w:rPr>
        <w:t xml:space="preserve"> no asimilan </w:t>
      </w:r>
      <w:r w:rsidR="0015522F" w:rsidRPr="000523C4">
        <w:rPr>
          <w:rFonts w:ascii="Arial" w:hAnsi="Arial" w:cs="Arial"/>
          <w:color w:val="000000" w:themeColor="text1"/>
        </w:rPr>
        <w:t xml:space="preserve">que perdieron mucho tiempo y fueron incapaces de construir liderazgos, porque privilegiaron practicar la política de los “contreras” y hacerlo con fraseología efectista pero que sencillamente no encuentra respaldo </w:t>
      </w:r>
      <w:r w:rsidR="00E30843" w:rsidRPr="000523C4">
        <w:rPr>
          <w:rFonts w:ascii="Arial" w:hAnsi="Arial" w:cs="Arial"/>
          <w:color w:val="000000" w:themeColor="text1"/>
        </w:rPr>
        <w:t>ciudadano suficiente, como lo indica la muestra de</w:t>
      </w:r>
      <w:r w:rsidR="00707FA8" w:rsidRPr="000523C4">
        <w:rPr>
          <w:rFonts w:ascii="Arial" w:hAnsi="Arial" w:cs="Arial"/>
          <w:color w:val="000000" w:themeColor="text1"/>
        </w:rPr>
        <w:t xml:space="preserve">l acreditado Centro de Investigación </w:t>
      </w:r>
      <w:proofErr w:type="spellStart"/>
      <w:r w:rsidR="00707FA8" w:rsidRPr="000523C4">
        <w:rPr>
          <w:rFonts w:ascii="Arial" w:hAnsi="Arial" w:cs="Arial"/>
          <w:color w:val="000000" w:themeColor="text1"/>
        </w:rPr>
        <w:t>Pew</w:t>
      </w:r>
      <w:proofErr w:type="spellEnd"/>
      <w:r w:rsidR="00707FA8" w:rsidRPr="000523C4">
        <w:rPr>
          <w:rFonts w:ascii="Arial" w:hAnsi="Arial" w:cs="Arial"/>
          <w:color w:val="000000" w:themeColor="text1"/>
        </w:rPr>
        <w:t xml:space="preserve"> entre población mexicana adulta, de la que 82% tiene una opinión favorable sobre López Obrador, aunque ellos </w:t>
      </w:r>
      <w:r w:rsidRPr="000523C4">
        <w:rPr>
          <w:rFonts w:ascii="Arial" w:hAnsi="Arial" w:cs="Arial"/>
          <w:color w:val="000000" w:themeColor="text1"/>
        </w:rPr>
        <w:t>s</w:t>
      </w:r>
      <w:r w:rsidR="00707FA8" w:rsidRPr="000523C4">
        <w:rPr>
          <w:rFonts w:ascii="Arial" w:hAnsi="Arial" w:cs="Arial"/>
          <w:color w:val="000000" w:themeColor="text1"/>
        </w:rPr>
        <w:t>e quedan afónicos grit</w:t>
      </w:r>
      <w:r w:rsidRPr="000523C4">
        <w:rPr>
          <w:rFonts w:ascii="Arial" w:hAnsi="Arial" w:cs="Arial"/>
          <w:color w:val="000000" w:themeColor="text1"/>
        </w:rPr>
        <w:t>a</w:t>
      </w:r>
      <w:r w:rsidR="00707FA8" w:rsidRPr="000523C4">
        <w:rPr>
          <w:rFonts w:ascii="Arial" w:hAnsi="Arial" w:cs="Arial"/>
          <w:color w:val="000000" w:themeColor="text1"/>
        </w:rPr>
        <w:t xml:space="preserve">ndo </w:t>
      </w:r>
      <w:r w:rsidR="00CA54A8" w:rsidRPr="000523C4">
        <w:rPr>
          <w:rFonts w:ascii="Arial" w:hAnsi="Arial" w:cs="Arial"/>
          <w:color w:val="000000" w:themeColor="text1"/>
        </w:rPr>
        <w:t>“</w:t>
      </w:r>
      <w:r w:rsidR="00707FA8" w:rsidRPr="000523C4">
        <w:rPr>
          <w:rFonts w:ascii="Arial" w:hAnsi="Arial" w:cs="Arial"/>
          <w:color w:val="000000" w:themeColor="text1"/>
        </w:rPr>
        <w:t>dictador, autócrata, represor</w:t>
      </w:r>
      <w:r w:rsidR="00CA54A8" w:rsidRPr="000523C4">
        <w:rPr>
          <w:rFonts w:ascii="Arial" w:hAnsi="Arial" w:cs="Arial"/>
          <w:color w:val="000000" w:themeColor="text1"/>
        </w:rPr>
        <w:t>”</w:t>
      </w:r>
      <w:r w:rsidRPr="000523C4">
        <w:rPr>
          <w:rFonts w:ascii="Arial" w:hAnsi="Arial" w:cs="Arial"/>
          <w:color w:val="000000" w:themeColor="text1"/>
        </w:rPr>
        <w:t>…</w:t>
      </w:r>
    </w:p>
    <w:p w:rsidR="00160ED1" w:rsidRPr="000523C4" w:rsidRDefault="00160ED1" w:rsidP="00160ED1">
      <w:pPr>
        <w:jc w:val="center"/>
        <w:rPr>
          <w:rFonts w:ascii="Arial" w:hAnsi="Arial" w:cs="Arial"/>
          <w:b/>
          <w:color w:val="000000" w:themeColor="text1"/>
        </w:rPr>
      </w:pPr>
      <w:r w:rsidRPr="000523C4">
        <w:rPr>
          <w:rFonts w:ascii="Arial" w:hAnsi="Arial" w:cs="Arial"/>
          <w:b/>
          <w:color w:val="000000" w:themeColor="text1"/>
        </w:rPr>
        <w:t>Acuse de recibo</w:t>
      </w:r>
    </w:p>
    <w:p w:rsidR="00160ED1" w:rsidRPr="000523C4" w:rsidRDefault="00160ED1" w:rsidP="00160ED1">
      <w:pPr>
        <w:jc w:val="both"/>
        <w:rPr>
          <w:rFonts w:ascii="Arial" w:hAnsi="Arial" w:cs="Arial"/>
          <w:color w:val="000000" w:themeColor="text1"/>
        </w:rPr>
      </w:pPr>
      <w:r w:rsidRPr="000523C4">
        <w:rPr>
          <w:rFonts w:ascii="Arial" w:hAnsi="Arial" w:cs="Arial"/>
          <w:iCs/>
          <w:color w:val="000000" w:themeColor="text1"/>
        </w:rPr>
        <w:t xml:space="preserve">De Arturo Martínez </w:t>
      </w:r>
      <w:proofErr w:type="spellStart"/>
      <w:r w:rsidRPr="000523C4">
        <w:rPr>
          <w:rFonts w:ascii="Arial" w:hAnsi="Arial" w:cs="Arial"/>
          <w:iCs/>
          <w:color w:val="000000" w:themeColor="text1"/>
        </w:rPr>
        <w:t>Nateras</w:t>
      </w:r>
      <w:proofErr w:type="spellEnd"/>
      <w:r w:rsidRPr="000523C4">
        <w:rPr>
          <w:rFonts w:ascii="Arial" w:hAnsi="Arial" w:cs="Arial"/>
          <w:iCs/>
          <w:color w:val="000000" w:themeColor="text1"/>
        </w:rPr>
        <w:t xml:space="preserve">, coordinador general de los cuatro libros de </w:t>
      </w:r>
      <w:r w:rsidRPr="000523C4">
        <w:rPr>
          <w:rFonts w:ascii="Arial" w:hAnsi="Arial" w:cs="Arial"/>
          <w:i/>
          <w:iCs/>
          <w:color w:val="000000" w:themeColor="text1"/>
        </w:rPr>
        <w:t xml:space="preserve">La izquierda mexicana del </w:t>
      </w:r>
      <w:r w:rsidRPr="000523C4">
        <w:rPr>
          <w:rFonts w:ascii="Arial" w:hAnsi="Arial" w:cs="Arial"/>
          <w:i/>
          <w:color w:val="000000" w:themeColor="text1"/>
        </w:rPr>
        <w:t>siglo XX: “</w:t>
      </w:r>
      <w:r w:rsidRPr="000523C4">
        <w:rPr>
          <w:rFonts w:ascii="Arial" w:hAnsi="Arial" w:cs="Arial"/>
          <w:color w:val="000000" w:themeColor="text1"/>
        </w:rPr>
        <w:t xml:space="preserve">Estimado Lalo: Estoy hospitalizado debido a grave neumonía con riñón obstruido y posible cáncer de próstata. Me será imposible ir a Monterrey y es frustrante pues tenía una gran ilusión, como sabes allá nos hicimos comunistas. Te ruego dar disculpas a tus lectores”… Manú </w:t>
      </w:r>
      <w:proofErr w:type="spellStart"/>
      <w:r w:rsidRPr="000523C4">
        <w:rPr>
          <w:rFonts w:ascii="Arial" w:hAnsi="Arial" w:cs="Arial"/>
          <w:color w:val="000000" w:themeColor="text1"/>
        </w:rPr>
        <w:t>Dornbierer</w:t>
      </w:r>
      <w:proofErr w:type="spellEnd"/>
      <w:r w:rsidRPr="000523C4">
        <w:rPr>
          <w:rFonts w:ascii="Arial" w:hAnsi="Arial" w:cs="Arial"/>
          <w:color w:val="000000" w:themeColor="text1"/>
        </w:rPr>
        <w:t>, escritora y periodista, exige: “</w:t>
      </w:r>
      <w:r w:rsidRPr="000523C4">
        <w:rPr>
          <w:rFonts w:ascii="Arial" w:hAnsi="Arial" w:cs="Arial"/>
          <w:bCs/>
          <w:color w:val="000000" w:themeColor="text1"/>
        </w:rPr>
        <w:t xml:space="preserve">En respuesta </w:t>
      </w:r>
      <w:r w:rsidR="000523C4" w:rsidRPr="000523C4">
        <w:rPr>
          <w:rFonts w:ascii="Arial" w:hAnsi="Arial" w:cs="Arial"/>
          <w:bCs/>
          <w:color w:val="000000" w:themeColor="text1"/>
        </w:rPr>
        <w:t>al</w:t>
      </w:r>
      <w:r w:rsidRPr="000523C4">
        <w:rPr>
          <w:rFonts w:ascii="Arial" w:hAnsi="Arial" w:cs="Arial"/>
          <w:bCs/>
          <w:color w:val="000000" w:themeColor="text1"/>
        </w:rPr>
        <w:t xml:space="preserve"> rechazo tan contundente que se ha tenido con los libros de texto en las televisoras, medios de comunicación y </w:t>
      </w:r>
      <w:r w:rsidR="00A20E4F">
        <w:rPr>
          <w:rFonts w:ascii="Arial" w:hAnsi="Arial" w:cs="Arial"/>
          <w:bCs/>
          <w:color w:val="000000" w:themeColor="text1"/>
        </w:rPr>
        <w:t>dos</w:t>
      </w:r>
      <w:r w:rsidRPr="000523C4">
        <w:rPr>
          <w:rFonts w:ascii="Arial" w:hAnsi="Arial" w:cs="Arial"/>
          <w:bCs/>
          <w:color w:val="000000" w:themeColor="text1"/>
        </w:rPr>
        <w:t xml:space="preserve"> gobiernos estatales debido a la gran importancia que se le da al contenido sexual inapropiado de los textos escolares y siguiendo el mismo tenor, pido y exijo la revisión total de los contenidos televisivos y radiofónicos tanto en el lenguaje y video altamente sexuales y ofensivos ya que influyen en la imagen de la niñez por medio de telenovelas, musicales, programas de comedia, de espectáculos, música ofensiva, misógina, aunado a los periódicos y revistas, así como a toda publicidad, electrónica e impresa, con la publicación de contenido visual altamente sexual que se transmiten a nivel nacional…”  A</w:t>
      </w:r>
      <w:r w:rsidRPr="000523C4">
        <w:rPr>
          <w:rFonts w:ascii="Arial" w:hAnsi="Arial" w:cs="Arial"/>
          <w:color w:val="000000" w:themeColor="text1"/>
          <w:lang w:val="es-ES"/>
        </w:rPr>
        <w:t>punta en X Rafael Barajas, Fisgón: “Los que creen en la mano invisible del mercado critican una ceremonia simbólica de transmisión del bastón de mando”… Para leer Tribuna Comunista</w:t>
      </w:r>
      <w:r w:rsidR="000523C4" w:rsidRPr="000523C4">
        <w:rPr>
          <w:rFonts w:ascii="Arial" w:hAnsi="Arial" w:cs="Arial"/>
          <w:color w:val="000000" w:themeColor="text1"/>
          <w:lang w:val="es-ES"/>
        </w:rPr>
        <w:t>,</w:t>
      </w:r>
      <w:r w:rsidRPr="000523C4">
        <w:rPr>
          <w:rFonts w:ascii="Arial" w:hAnsi="Arial" w:cs="Arial"/>
          <w:color w:val="000000" w:themeColor="text1"/>
          <w:lang w:val="es-ES"/>
        </w:rPr>
        <w:t xml:space="preserve"> </w:t>
      </w:r>
      <w:hyperlink r:id="rId4" w:history="1">
        <w:r w:rsidRPr="000523C4">
          <w:rPr>
            <w:rFonts w:ascii="Arial" w:hAnsi="Arial" w:cs="Arial"/>
            <w:color w:val="000000" w:themeColor="text1"/>
            <w:u w:val="single"/>
          </w:rPr>
          <w:t>https://bit.ly/3Zpp4DR</w:t>
        </w:r>
      </w:hyperlink>
      <w:r w:rsidRPr="000523C4">
        <w:rPr>
          <w:rFonts w:ascii="Arial" w:hAnsi="Arial" w:cs="Arial"/>
          <w:color w:val="000000" w:themeColor="text1"/>
        </w:rPr>
        <w:t xml:space="preserve"> y en</w:t>
      </w:r>
    </w:p>
    <w:p w:rsidR="00160ED1" w:rsidRPr="000523C4" w:rsidRDefault="00A20E4F" w:rsidP="00160ED1">
      <w:pPr>
        <w:jc w:val="both"/>
        <w:rPr>
          <w:rFonts w:ascii="Arial" w:hAnsi="Arial" w:cs="Arial"/>
          <w:color w:val="000000" w:themeColor="text1"/>
        </w:rPr>
      </w:pPr>
      <w:hyperlink r:id="rId5" w:history="1">
        <w:r w:rsidR="00160ED1" w:rsidRPr="000523C4">
          <w:rPr>
            <w:rFonts w:ascii="Arial" w:hAnsi="Arial" w:cs="Arial"/>
            <w:color w:val="000000" w:themeColor="text1"/>
            <w:u w:val="single"/>
          </w:rPr>
          <w:t>https://www.calameo.com/read/007177038fb8068d00ec5</w:t>
        </w:r>
      </w:hyperlink>
    </w:p>
    <w:p w:rsidR="009C73A2" w:rsidRPr="000523C4" w:rsidRDefault="00A20E4F">
      <w:pPr>
        <w:jc w:val="both"/>
        <w:rPr>
          <w:rFonts w:ascii="Arial" w:hAnsi="Arial" w:cs="Arial"/>
          <w:color w:val="000000" w:themeColor="text1"/>
          <w:sz w:val="16"/>
          <w:szCs w:val="16"/>
        </w:rPr>
      </w:pPr>
      <w:hyperlink r:id="rId6" w:history="1">
        <w:r w:rsidR="00160ED1" w:rsidRPr="000523C4">
          <w:rPr>
            <w:rStyle w:val="Hipervnculo"/>
            <w:rFonts w:ascii="Arial" w:hAnsi="Arial" w:cs="Arial"/>
            <w:color w:val="000000" w:themeColor="text1"/>
            <w:sz w:val="16"/>
            <w:szCs w:val="16"/>
            <w:u w:val="none"/>
          </w:rPr>
          <w:t>http://www.forumenlinea.com/</w:t>
        </w:r>
      </w:hyperlink>
      <w:r w:rsidR="00160ED1" w:rsidRPr="000523C4">
        <w:rPr>
          <w:rFonts w:ascii="Arial" w:hAnsi="Arial" w:cs="Arial"/>
          <w:color w:val="000000" w:themeColor="text1"/>
          <w:sz w:val="16"/>
          <w:szCs w:val="16"/>
        </w:rPr>
        <w:t xml:space="preserve">    </w:t>
      </w:r>
      <w:hyperlink r:id="rId7" w:history="1">
        <w:r w:rsidR="00160ED1" w:rsidRPr="000523C4">
          <w:rPr>
            <w:rStyle w:val="Hipervnculo"/>
            <w:rFonts w:ascii="Arial" w:hAnsi="Arial" w:cs="Arial"/>
            <w:color w:val="000000" w:themeColor="text1"/>
            <w:sz w:val="16"/>
            <w:szCs w:val="16"/>
            <w:u w:val="none"/>
          </w:rPr>
          <w:t>forum@forumenlinea.com</w:t>
        </w:r>
      </w:hyperlink>
      <w:r w:rsidR="00160ED1" w:rsidRPr="000523C4">
        <w:rPr>
          <w:rFonts w:ascii="Arial" w:hAnsi="Arial" w:cs="Arial"/>
          <w:color w:val="000000" w:themeColor="text1"/>
          <w:sz w:val="16"/>
          <w:szCs w:val="16"/>
        </w:rPr>
        <w:t xml:space="preserve">    </w:t>
      </w:r>
      <w:proofErr w:type="spellStart"/>
      <w:r w:rsidR="00160ED1" w:rsidRPr="000523C4">
        <w:rPr>
          <w:rFonts w:ascii="Arial" w:hAnsi="Arial" w:cs="Arial"/>
          <w:color w:val="000000" w:themeColor="text1"/>
          <w:sz w:val="16"/>
          <w:szCs w:val="16"/>
        </w:rPr>
        <w:t>Twitter@IbarraAguirr</w:t>
      </w:r>
      <w:bookmarkStart w:id="0" w:name="_GoBack"/>
      <w:bookmarkEnd w:id="0"/>
      <w:r w:rsidR="00160ED1" w:rsidRPr="000523C4">
        <w:rPr>
          <w:rFonts w:ascii="Arial" w:hAnsi="Arial" w:cs="Arial"/>
          <w:color w:val="000000" w:themeColor="text1"/>
          <w:sz w:val="16"/>
          <w:szCs w:val="16"/>
        </w:rPr>
        <w:t>eEd</w:t>
      </w:r>
      <w:proofErr w:type="spellEnd"/>
    </w:p>
    <w:sectPr w:rsidR="009C73A2" w:rsidRPr="000523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ED1"/>
    <w:rsid w:val="000523C4"/>
    <w:rsid w:val="000D1BC4"/>
    <w:rsid w:val="0015522F"/>
    <w:rsid w:val="00160ED1"/>
    <w:rsid w:val="002C7173"/>
    <w:rsid w:val="00551840"/>
    <w:rsid w:val="005E41BF"/>
    <w:rsid w:val="00624425"/>
    <w:rsid w:val="00634CB3"/>
    <w:rsid w:val="00666C8A"/>
    <w:rsid w:val="006E2EEA"/>
    <w:rsid w:val="00707FA8"/>
    <w:rsid w:val="00962BDF"/>
    <w:rsid w:val="009C73A2"/>
    <w:rsid w:val="00A20E4F"/>
    <w:rsid w:val="00B43A36"/>
    <w:rsid w:val="00C76547"/>
    <w:rsid w:val="00CA54A8"/>
    <w:rsid w:val="00D14685"/>
    <w:rsid w:val="00D739B8"/>
    <w:rsid w:val="00E21EA7"/>
    <w:rsid w:val="00E30843"/>
    <w:rsid w:val="00F447A7"/>
    <w:rsid w:val="00F568DE"/>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E1BA0-B901-4967-87A2-0EBC0902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ED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60E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0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calameo.com/read/007177038fb8068d00ec5" TargetMode="External"/><Relationship Id="rId4" Type="http://schemas.openxmlformats.org/officeDocument/2006/relationships/hyperlink" Target="https://bit.ly/3Zpp4DR"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2</Pages>
  <Words>804</Words>
  <Characters>4300</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2023-09-21T16:26:00Z</dcterms:created>
  <dcterms:modified xsi:type="dcterms:W3CDTF">2023-09-24T00:45:00Z</dcterms:modified>
</cp:coreProperties>
</file>