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F2F" w:rsidRPr="009B4087" w:rsidRDefault="00D71F2F" w:rsidP="00D71F2F">
      <w:pPr>
        <w:rPr>
          <w:rFonts w:ascii="Arial" w:hAnsi="Arial" w:cs="Arial"/>
          <w:color w:val="000000" w:themeColor="text1"/>
          <w:sz w:val="28"/>
          <w:szCs w:val="28"/>
        </w:rPr>
      </w:pPr>
      <w:r w:rsidRPr="009B408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A7696" w:rsidRPr="009B4087" w:rsidRDefault="00DA7696" w:rsidP="00D71F2F">
      <w:pPr>
        <w:rPr>
          <w:rFonts w:ascii="Arial" w:hAnsi="Arial" w:cs="Arial"/>
          <w:color w:val="000000" w:themeColor="text1"/>
        </w:rPr>
      </w:pPr>
    </w:p>
    <w:p w:rsidR="00D71F2F" w:rsidRPr="009B4087" w:rsidRDefault="000B678D" w:rsidP="00FC386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B4087">
        <w:rPr>
          <w:rFonts w:ascii="Arial" w:hAnsi="Arial" w:cs="Arial"/>
          <w:b/>
          <w:color w:val="000000" w:themeColor="text1"/>
          <w:sz w:val="36"/>
          <w:szCs w:val="36"/>
        </w:rPr>
        <w:t>Santiago de Cali</w:t>
      </w:r>
      <w:r w:rsidR="007F7F18" w:rsidRPr="009B4087">
        <w:rPr>
          <w:rFonts w:ascii="Arial" w:hAnsi="Arial" w:cs="Arial"/>
          <w:b/>
          <w:color w:val="000000" w:themeColor="text1"/>
          <w:sz w:val="36"/>
          <w:szCs w:val="36"/>
        </w:rPr>
        <w:t>:</w:t>
      </w:r>
      <w:r w:rsidRPr="009B4087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="007F7F18" w:rsidRPr="009B4087">
        <w:rPr>
          <w:rFonts w:ascii="Arial" w:hAnsi="Arial" w:cs="Arial"/>
          <w:b/>
          <w:color w:val="000000" w:themeColor="text1"/>
          <w:sz w:val="36"/>
          <w:szCs w:val="36"/>
        </w:rPr>
        <w:t>D</w:t>
      </w:r>
      <w:r w:rsidR="00DA7696" w:rsidRPr="009B4087">
        <w:rPr>
          <w:rFonts w:ascii="Arial" w:hAnsi="Arial" w:cs="Arial"/>
          <w:b/>
          <w:color w:val="000000" w:themeColor="text1"/>
          <w:sz w:val="36"/>
          <w:szCs w:val="36"/>
        </w:rPr>
        <w:t>rogas y narcotráfico</w:t>
      </w:r>
    </w:p>
    <w:p w:rsidR="00D71F2F" w:rsidRPr="009B4087" w:rsidRDefault="00D71F2F" w:rsidP="00D71F2F">
      <w:pPr>
        <w:rPr>
          <w:rFonts w:ascii="Arial" w:hAnsi="Arial" w:cs="Arial"/>
          <w:color w:val="000000" w:themeColor="text1"/>
        </w:rPr>
      </w:pPr>
    </w:p>
    <w:p w:rsidR="00D71F2F" w:rsidRPr="009B4087" w:rsidRDefault="00D71F2F" w:rsidP="00D71F2F">
      <w:pPr>
        <w:rPr>
          <w:rFonts w:ascii="Arial" w:hAnsi="Arial" w:cs="Arial"/>
          <w:b/>
          <w:color w:val="000000" w:themeColor="text1"/>
        </w:rPr>
      </w:pPr>
      <w:r w:rsidRPr="009B4087">
        <w:rPr>
          <w:rFonts w:ascii="Arial" w:hAnsi="Arial" w:cs="Arial"/>
          <w:b/>
          <w:color w:val="000000" w:themeColor="text1"/>
        </w:rPr>
        <w:t>Eduardo Ibarra Aguirre</w:t>
      </w:r>
    </w:p>
    <w:p w:rsidR="00D71F2F" w:rsidRPr="009B4087" w:rsidRDefault="00D71F2F" w:rsidP="00D71F2F">
      <w:pPr>
        <w:rPr>
          <w:rFonts w:ascii="Arial" w:hAnsi="Arial" w:cs="Arial"/>
          <w:color w:val="000000" w:themeColor="text1"/>
        </w:rPr>
      </w:pPr>
    </w:p>
    <w:p w:rsidR="00227D3B" w:rsidRPr="009B4087" w:rsidRDefault="000B678D" w:rsidP="00227D3B">
      <w:pPr>
        <w:tabs>
          <w:tab w:val="left" w:pos="3708"/>
        </w:tabs>
        <w:jc w:val="both"/>
        <w:rPr>
          <w:rFonts w:ascii="Arial" w:hAnsi="Arial" w:cs="Arial"/>
          <w:i/>
          <w:color w:val="000000" w:themeColor="text1"/>
        </w:rPr>
      </w:pPr>
      <w:r w:rsidRPr="009B4087">
        <w:rPr>
          <w:rFonts w:ascii="Arial" w:hAnsi="Arial" w:cs="Arial"/>
          <w:i/>
          <w:color w:val="000000" w:themeColor="text1"/>
        </w:rPr>
        <w:t xml:space="preserve"> </w:t>
      </w:r>
      <w:r w:rsidR="00227D3B" w:rsidRPr="009B4087">
        <w:rPr>
          <w:rFonts w:ascii="Arial" w:hAnsi="Arial" w:cs="Arial"/>
          <w:i/>
          <w:color w:val="000000" w:themeColor="text1"/>
        </w:rPr>
        <w:t xml:space="preserve">A Salvador Allende </w:t>
      </w:r>
      <w:proofErr w:type="spellStart"/>
      <w:r w:rsidR="00227D3B" w:rsidRPr="009B4087">
        <w:rPr>
          <w:rFonts w:ascii="Arial" w:hAnsi="Arial" w:cs="Arial"/>
          <w:i/>
          <w:color w:val="000000" w:themeColor="text1"/>
        </w:rPr>
        <w:t>Gossens</w:t>
      </w:r>
      <w:proofErr w:type="spellEnd"/>
      <w:r w:rsidR="00227D3B" w:rsidRPr="009B4087">
        <w:rPr>
          <w:rFonts w:ascii="Arial" w:hAnsi="Arial" w:cs="Arial"/>
          <w:i/>
          <w:color w:val="000000" w:themeColor="text1"/>
        </w:rPr>
        <w:t xml:space="preserve"> por hacer de</w:t>
      </w:r>
      <w:r w:rsidR="00FC386E" w:rsidRPr="009B4087">
        <w:rPr>
          <w:rFonts w:ascii="Arial" w:hAnsi="Arial" w:cs="Arial"/>
          <w:i/>
          <w:color w:val="000000" w:themeColor="text1"/>
        </w:rPr>
        <w:t xml:space="preserve"> </w:t>
      </w:r>
      <w:r w:rsidR="00227D3B" w:rsidRPr="009B4087">
        <w:rPr>
          <w:rFonts w:ascii="Arial" w:hAnsi="Arial" w:cs="Arial"/>
          <w:i/>
          <w:color w:val="000000" w:themeColor="text1"/>
        </w:rPr>
        <w:t>l</w:t>
      </w:r>
      <w:r w:rsidR="00FC386E" w:rsidRPr="009B4087">
        <w:rPr>
          <w:rFonts w:ascii="Arial" w:hAnsi="Arial" w:cs="Arial"/>
          <w:i/>
          <w:color w:val="000000" w:themeColor="text1"/>
        </w:rPr>
        <w:t>a</w:t>
      </w:r>
      <w:r w:rsidR="00227D3B" w:rsidRPr="009B4087">
        <w:rPr>
          <w:rFonts w:ascii="Arial" w:hAnsi="Arial" w:cs="Arial"/>
          <w:i/>
          <w:color w:val="000000" w:themeColor="text1"/>
        </w:rPr>
        <w:t xml:space="preserve"> democracia </w:t>
      </w:r>
      <w:r w:rsidR="00FC386E" w:rsidRPr="009B4087">
        <w:rPr>
          <w:rFonts w:ascii="Arial" w:hAnsi="Arial" w:cs="Arial"/>
          <w:i/>
          <w:color w:val="000000" w:themeColor="text1"/>
        </w:rPr>
        <w:t xml:space="preserve">y el socialismo </w:t>
      </w:r>
      <w:r w:rsidR="00227D3B" w:rsidRPr="009B4087">
        <w:rPr>
          <w:rFonts w:ascii="Arial" w:hAnsi="Arial" w:cs="Arial"/>
          <w:i/>
          <w:color w:val="000000" w:themeColor="text1"/>
        </w:rPr>
        <w:t>un binomio.</w:t>
      </w:r>
    </w:p>
    <w:p w:rsidR="00227D3B" w:rsidRPr="009B4087" w:rsidRDefault="00227D3B" w:rsidP="00227D3B">
      <w:pPr>
        <w:tabs>
          <w:tab w:val="left" w:pos="3708"/>
        </w:tabs>
        <w:jc w:val="both"/>
        <w:rPr>
          <w:rFonts w:ascii="Arial" w:hAnsi="Arial" w:cs="Arial"/>
          <w:color w:val="000000" w:themeColor="text1"/>
        </w:rPr>
      </w:pPr>
    </w:p>
    <w:p w:rsidR="00DA7696" w:rsidRPr="009B4087" w:rsidRDefault="00DA7696" w:rsidP="00DA7696">
      <w:pPr>
        <w:jc w:val="both"/>
        <w:rPr>
          <w:rFonts w:ascii="Arial" w:hAnsi="Arial" w:cs="Arial"/>
          <w:color w:val="000000" w:themeColor="text1"/>
        </w:rPr>
      </w:pPr>
      <w:r w:rsidRPr="009B4087">
        <w:rPr>
          <w:rFonts w:ascii="Arial" w:hAnsi="Arial" w:cs="Arial"/>
          <w:color w:val="000000" w:themeColor="text1"/>
        </w:rPr>
        <w:t>En un millón de muert</w:t>
      </w:r>
      <w:r w:rsidR="001A42A9" w:rsidRPr="009B4087">
        <w:rPr>
          <w:rFonts w:ascii="Arial" w:hAnsi="Arial" w:cs="Arial"/>
          <w:color w:val="000000" w:themeColor="text1"/>
        </w:rPr>
        <w:t>o</w:t>
      </w:r>
      <w:r w:rsidRPr="009B4087">
        <w:rPr>
          <w:rFonts w:ascii="Arial" w:hAnsi="Arial" w:cs="Arial"/>
          <w:color w:val="000000" w:themeColor="text1"/>
        </w:rPr>
        <w:t>s y 10 millones de personas detenidas en Estados Unidos por delitos contra la salud, sobre todo afrodescendientes y latinos, estimó el presidente de Colombia</w:t>
      </w:r>
      <w:r w:rsidR="007F7F18" w:rsidRPr="009B4087">
        <w:rPr>
          <w:rFonts w:ascii="Arial" w:hAnsi="Arial" w:cs="Arial"/>
          <w:color w:val="000000" w:themeColor="text1"/>
        </w:rPr>
        <w:t>,</w:t>
      </w:r>
      <w:r w:rsidRPr="009B4087">
        <w:rPr>
          <w:rFonts w:ascii="Arial" w:hAnsi="Arial" w:cs="Arial"/>
          <w:color w:val="000000" w:themeColor="text1"/>
        </w:rPr>
        <w:t xml:space="preserve"> Gustavo </w:t>
      </w:r>
      <w:proofErr w:type="spellStart"/>
      <w:r w:rsidRPr="009B4087">
        <w:rPr>
          <w:rFonts w:ascii="Arial" w:hAnsi="Arial" w:cs="Arial"/>
          <w:color w:val="000000" w:themeColor="text1"/>
        </w:rPr>
        <w:t>Petro</w:t>
      </w:r>
      <w:proofErr w:type="spellEnd"/>
      <w:r w:rsidRPr="009B4087">
        <w:rPr>
          <w:rFonts w:ascii="Arial" w:hAnsi="Arial" w:cs="Arial"/>
          <w:color w:val="000000" w:themeColor="text1"/>
        </w:rPr>
        <w:t xml:space="preserve">, </w:t>
      </w:r>
      <w:r w:rsidR="001A42A9" w:rsidRPr="009B4087">
        <w:rPr>
          <w:rFonts w:ascii="Arial" w:hAnsi="Arial" w:cs="Arial"/>
          <w:color w:val="000000" w:themeColor="text1"/>
        </w:rPr>
        <w:t>sólo dos</w:t>
      </w:r>
      <w:r w:rsidRPr="009B4087">
        <w:rPr>
          <w:rFonts w:ascii="Arial" w:hAnsi="Arial" w:cs="Arial"/>
          <w:color w:val="000000" w:themeColor="text1"/>
        </w:rPr>
        <w:t xml:space="preserve"> de los </w:t>
      </w:r>
      <w:r w:rsidR="001A42A9" w:rsidRPr="009B4087">
        <w:rPr>
          <w:rFonts w:ascii="Arial" w:hAnsi="Arial" w:cs="Arial"/>
          <w:color w:val="000000" w:themeColor="text1"/>
        </w:rPr>
        <w:t xml:space="preserve">abundantes </w:t>
      </w:r>
      <w:r w:rsidRPr="009B4087">
        <w:rPr>
          <w:rFonts w:ascii="Arial" w:hAnsi="Arial" w:cs="Arial"/>
          <w:color w:val="000000" w:themeColor="text1"/>
        </w:rPr>
        <w:t>costos a partir de que Richard Nixon impuso al mundo, por medio de la Organización de las Naciones Unidas, sus enfoques punitiv</w:t>
      </w:r>
      <w:r w:rsidR="000B678D" w:rsidRPr="009B4087">
        <w:rPr>
          <w:rFonts w:ascii="Arial" w:hAnsi="Arial" w:cs="Arial"/>
          <w:color w:val="000000" w:themeColor="text1"/>
        </w:rPr>
        <w:t>os</w:t>
      </w:r>
      <w:r w:rsidR="006E4099" w:rsidRPr="009B4087">
        <w:rPr>
          <w:rFonts w:ascii="Arial" w:hAnsi="Arial" w:cs="Arial"/>
          <w:color w:val="000000" w:themeColor="text1"/>
        </w:rPr>
        <w:t xml:space="preserve">, </w:t>
      </w:r>
      <w:r w:rsidRPr="009B4087">
        <w:rPr>
          <w:rFonts w:ascii="Arial" w:hAnsi="Arial" w:cs="Arial"/>
          <w:color w:val="000000" w:themeColor="text1"/>
        </w:rPr>
        <w:t>con la declaratoria de guerra al na</w:t>
      </w:r>
      <w:r w:rsidR="001A42A9" w:rsidRPr="009B4087">
        <w:rPr>
          <w:rFonts w:ascii="Arial" w:hAnsi="Arial" w:cs="Arial"/>
          <w:color w:val="000000" w:themeColor="text1"/>
        </w:rPr>
        <w:t>r</w:t>
      </w:r>
      <w:r w:rsidRPr="009B4087">
        <w:rPr>
          <w:rFonts w:ascii="Arial" w:hAnsi="Arial" w:cs="Arial"/>
          <w:color w:val="000000" w:themeColor="text1"/>
        </w:rPr>
        <w:t>cotráfico,</w:t>
      </w:r>
      <w:r w:rsidR="006E4099" w:rsidRPr="009B4087">
        <w:rPr>
          <w:rFonts w:ascii="Arial" w:hAnsi="Arial" w:cs="Arial"/>
          <w:color w:val="000000" w:themeColor="text1"/>
        </w:rPr>
        <w:t xml:space="preserve"> conocida a partir del 18 de junio de 1971</w:t>
      </w:r>
      <w:r w:rsidRPr="009B4087">
        <w:rPr>
          <w:rFonts w:ascii="Arial" w:hAnsi="Arial" w:cs="Arial"/>
          <w:color w:val="000000" w:themeColor="text1"/>
        </w:rPr>
        <w:t xml:space="preserve"> </w:t>
      </w:r>
      <w:r w:rsidR="006E4099" w:rsidRPr="009B4087">
        <w:rPr>
          <w:rFonts w:ascii="Arial" w:hAnsi="Arial" w:cs="Arial"/>
          <w:color w:val="000000" w:themeColor="text1"/>
        </w:rPr>
        <w:t xml:space="preserve">como </w:t>
      </w:r>
      <w:proofErr w:type="spellStart"/>
      <w:r w:rsidR="006E4099" w:rsidRPr="009B4087">
        <w:rPr>
          <w:rFonts w:ascii="Arial" w:hAnsi="Arial" w:cs="Arial"/>
          <w:color w:val="000000" w:themeColor="text1"/>
        </w:rPr>
        <w:t>War</w:t>
      </w:r>
      <w:proofErr w:type="spellEnd"/>
      <w:r w:rsidR="006E4099" w:rsidRPr="009B4087">
        <w:rPr>
          <w:rFonts w:ascii="Arial" w:hAnsi="Arial" w:cs="Arial"/>
          <w:color w:val="000000" w:themeColor="text1"/>
        </w:rPr>
        <w:t xml:space="preserve"> </w:t>
      </w:r>
      <w:proofErr w:type="spellStart"/>
      <w:r w:rsidR="006E4099" w:rsidRPr="009B4087">
        <w:rPr>
          <w:rFonts w:ascii="Arial" w:hAnsi="Arial" w:cs="Arial"/>
          <w:color w:val="000000" w:themeColor="text1"/>
        </w:rPr>
        <w:t>on</w:t>
      </w:r>
      <w:proofErr w:type="spellEnd"/>
      <w:r w:rsidR="006E4099" w:rsidRPr="009B4087">
        <w:rPr>
          <w:rFonts w:ascii="Arial" w:hAnsi="Arial" w:cs="Arial"/>
          <w:color w:val="000000" w:themeColor="text1"/>
        </w:rPr>
        <w:t xml:space="preserve"> </w:t>
      </w:r>
      <w:proofErr w:type="spellStart"/>
      <w:r w:rsidR="006E4099" w:rsidRPr="009B4087">
        <w:rPr>
          <w:rFonts w:ascii="Arial" w:hAnsi="Arial" w:cs="Arial"/>
          <w:color w:val="000000" w:themeColor="text1"/>
        </w:rPr>
        <w:t>Drugs</w:t>
      </w:r>
      <w:proofErr w:type="spellEnd"/>
      <w:r w:rsidR="006E4099" w:rsidRPr="009B4087">
        <w:rPr>
          <w:rFonts w:ascii="Arial" w:hAnsi="Arial" w:cs="Arial"/>
          <w:color w:val="000000" w:themeColor="text1"/>
        </w:rPr>
        <w:t xml:space="preserve">, una política de </w:t>
      </w:r>
      <w:r w:rsidR="00380873" w:rsidRPr="009B4087">
        <w:rPr>
          <w:rFonts w:ascii="Arial" w:hAnsi="Arial" w:cs="Arial"/>
          <w:color w:val="000000" w:themeColor="text1"/>
        </w:rPr>
        <w:t xml:space="preserve">muy </w:t>
      </w:r>
      <w:r w:rsidR="006E4099" w:rsidRPr="009B4087">
        <w:rPr>
          <w:rFonts w:ascii="Arial" w:hAnsi="Arial" w:cs="Arial"/>
          <w:color w:val="000000" w:themeColor="text1"/>
        </w:rPr>
        <w:t>largo aliento</w:t>
      </w:r>
      <w:r w:rsidR="00C3150B" w:rsidRPr="009B4087">
        <w:rPr>
          <w:rFonts w:ascii="Arial" w:hAnsi="Arial" w:cs="Arial"/>
          <w:color w:val="000000" w:themeColor="text1"/>
        </w:rPr>
        <w:t xml:space="preserve"> –y parte de la geopolítica imperial–, </w:t>
      </w:r>
      <w:r w:rsidR="006E4099" w:rsidRPr="009B4087">
        <w:rPr>
          <w:rFonts w:ascii="Arial" w:hAnsi="Arial" w:cs="Arial"/>
          <w:color w:val="000000" w:themeColor="text1"/>
        </w:rPr>
        <w:t>orientada a la persecución de la producción, comercio y consumo de ciertas sustancias psicoactivas, a las que atribuy</w:t>
      </w:r>
      <w:r w:rsidR="00C3150B" w:rsidRPr="009B4087">
        <w:rPr>
          <w:rFonts w:ascii="Arial" w:hAnsi="Arial" w:cs="Arial"/>
          <w:color w:val="000000" w:themeColor="text1"/>
        </w:rPr>
        <w:t>ó</w:t>
      </w:r>
      <w:r w:rsidR="006E4099" w:rsidRPr="009B4087">
        <w:rPr>
          <w:rFonts w:ascii="Arial" w:hAnsi="Arial" w:cs="Arial"/>
          <w:color w:val="000000" w:themeColor="text1"/>
        </w:rPr>
        <w:t xml:space="preserve"> el estatus legal de </w:t>
      </w:r>
      <w:r w:rsidR="00C3150B" w:rsidRPr="009B4087">
        <w:rPr>
          <w:rFonts w:ascii="Arial" w:hAnsi="Arial" w:cs="Arial"/>
          <w:color w:val="000000" w:themeColor="text1"/>
        </w:rPr>
        <w:t>“</w:t>
      </w:r>
      <w:r w:rsidR="006E4099" w:rsidRPr="009B4087">
        <w:rPr>
          <w:rFonts w:ascii="Arial" w:hAnsi="Arial" w:cs="Arial"/>
          <w:color w:val="000000" w:themeColor="text1"/>
        </w:rPr>
        <w:t>drogas prohibidas</w:t>
      </w:r>
      <w:r w:rsidR="00C3150B" w:rsidRPr="009B4087">
        <w:rPr>
          <w:rFonts w:ascii="Arial" w:hAnsi="Arial" w:cs="Arial"/>
          <w:color w:val="000000" w:themeColor="text1"/>
        </w:rPr>
        <w:t>”</w:t>
      </w:r>
      <w:r w:rsidR="006E4099" w:rsidRPr="009B4087">
        <w:rPr>
          <w:rFonts w:ascii="Arial" w:hAnsi="Arial" w:cs="Arial"/>
          <w:color w:val="000000" w:themeColor="text1"/>
        </w:rPr>
        <w:t xml:space="preserve">, </w:t>
      </w:r>
      <w:r w:rsidR="00C3150B" w:rsidRPr="009B4087">
        <w:rPr>
          <w:rFonts w:ascii="Arial" w:hAnsi="Arial" w:cs="Arial"/>
          <w:color w:val="000000" w:themeColor="text1"/>
        </w:rPr>
        <w:t>por ser consideradas “</w:t>
      </w:r>
      <w:r w:rsidR="006E4099" w:rsidRPr="009B4087">
        <w:rPr>
          <w:rFonts w:ascii="Arial" w:hAnsi="Arial" w:cs="Arial"/>
          <w:color w:val="000000" w:themeColor="text1"/>
        </w:rPr>
        <w:t>no medicinales</w:t>
      </w:r>
      <w:r w:rsidR="00C3150B" w:rsidRPr="009B4087">
        <w:rPr>
          <w:rFonts w:ascii="Arial" w:hAnsi="Arial" w:cs="Arial"/>
          <w:color w:val="000000" w:themeColor="text1"/>
        </w:rPr>
        <w:t>”</w:t>
      </w:r>
      <w:r w:rsidR="006E4099" w:rsidRPr="009B4087">
        <w:rPr>
          <w:rFonts w:ascii="Arial" w:hAnsi="Arial" w:cs="Arial"/>
          <w:color w:val="000000" w:themeColor="text1"/>
        </w:rPr>
        <w:t>.</w:t>
      </w:r>
    </w:p>
    <w:p w:rsidR="006E4099" w:rsidRPr="009B4087" w:rsidRDefault="006E4099" w:rsidP="00FC386E">
      <w:pPr>
        <w:ind w:firstLine="708"/>
        <w:jc w:val="both"/>
        <w:rPr>
          <w:rFonts w:ascii="Arial" w:hAnsi="Arial" w:cs="Arial"/>
          <w:color w:val="000000" w:themeColor="text1"/>
        </w:rPr>
      </w:pPr>
      <w:r w:rsidRPr="009B4087">
        <w:rPr>
          <w:rFonts w:ascii="Arial" w:hAnsi="Arial" w:cs="Arial"/>
          <w:color w:val="000000" w:themeColor="text1"/>
        </w:rPr>
        <w:t xml:space="preserve">En </w:t>
      </w:r>
      <w:r w:rsidR="007F7F18" w:rsidRPr="009B4087">
        <w:rPr>
          <w:rFonts w:ascii="Arial" w:hAnsi="Arial" w:cs="Arial"/>
          <w:color w:val="000000" w:themeColor="text1"/>
        </w:rPr>
        <w:t>México</w:t>
      </w:r>
      <w:r w:rsidR="00C3150B" w:rsidRPr="009B4087">
        <w:rPr>
          <w:rFonts w:ascii="Arial" w:hAnsi="Arial" w:cs="Arial"/>
          <w:color w:val="000000" w:themeColor="text1"/>
        </w:rPr>
        <w:t>,</w:t>
      </w:r>
      <w:r w:rsidRPr="009B4087">
        <w:rPr>
          <w:rFonts w:ascii="Arial" w:hAnsi="Arial" w:cs="Arial"/>
          <w:color w:val="000000" w:themeColor="text1"/>
        </w:rPr>
        <w:t xml:space="preserve"> durante el gobierno del presunto genocida Felipe Calderón </w:t>
      </w:r>
      <w:r w:rsidR="001A42A9" w:rsidRPr="009B4087">
        <w:rPr>
          <w:rFonts w:ascii="Arial" w:hAnsi="Arial" w:cs="Arial"/>
          <w:color w:val="000000" w:themeColor="text1"/>
        </w:rPr>
        <w:t>–denunciado ante</w:t>
      </w:r>
      <w:r w:rsidR="003239E9" w:rsidRPr="009B4087">
        <w:rPr>
          <w:rFonts w:ascii="Arial" w:hAnsi="Arial" w:cs="Arial"/>
          <w:color w:val="000000" w:themeColor="text1"/>
        </w:rPr>
        <w:t xml:space="preserve"> la Corte Penal </w:t>
      </w:r>
      <w:r w:rsidR="001A42A9" w:rsidRPr="009B4087">
        <w:rPr>
          <w:rFonts w:ascii="Arial" w:hAnsi="Arial" w:cs="Arial"/>
          <w:color w:val="000000" w:themeColor="text1"/>
        </w:rPr>
        <w:t xml:space="preserve"> </w:t>
      </w:r>
      <w:r w:rsidR="003239E9" w:rsidRPr="009B4087">
        <w:rPr>
          <w:rFonts w:ascii="Arial" w:hAnsi="Arial" w:cs="Arial"/>
          <w:color w:val="000000" w:themeColor="text1"/>
        </w:rPr>
        <w:t>I</w:t>
      </w:r>
      <w:r w:rsidR="001A42A9" w:rsidRPr="009B4087">
        <w:rPr>
          <w:rFonts w:ascii="Arial" w:hAnsi="Arial" w:cs="Arial"/>
          <w:color w:val="000000" w:themeColor="text1"/>
        </w:rPr>
        <w:t>nternacional</w:t>
      </w:r>
      <w:r w:rsidR="00C3150B" w:rsidRPr="009B4087">
        <w:rPr>
          <w:rFonts w:ascii="Arial" w:hAnsi="Arial" w:cs="Arial"/>
          <w:color w:val="000000" w:themeColor="text1"/>
        </w:rPr>
        <w:t>–</w:t>
      </w:r>
      <w:r w:rsidR="001A42A9" w:rsidRPr="009B4087">
        <w:rPr>
          <w:rFonts w:ascii="Arial" w:hAnsi="Arial" w:cs="Arial"/>
          <w:color w:val="000000" w:themeColor="text1"/>
        </w:rPr>
        <w:t xml:space="preserve"> </w:t>
      </w:r>
      <w:r w:rsidRPr="009B4087">
        <w:rPr>
          <w:rFonts w:ascii="Arial" w:hAnsi="Arial" w:cs="Arial"/>
          <w:color w:val="000000" w:themeColor="text1"/>
        </w:rPr>
        <w:t xml:space="preserve">fue conocida como “Guerra contra el narcotráfico”, </w:t>
      </w:r>
      <w:r w:rsidR="007F7F18" w:rsidRPr="009B4087">
        <w:rPr>
          <w:rFonts w:ascii="Arial" w:hAnsi="Arial" w:cs="Arial"/>
          <w:color w:val="000000" w:themeColor="text1"/>
        </w:rPr>
        <w:t>dirigida</w:t>
      </w:r>
      <w:r w:rsidRPr="009B4087">
        <w:rPr>
          <w:rFonts w:ascii="Arial" w:hAnsi="Arial" w:cs="Arial"/>
          <w:color w:val="000000" w:themeColor="text1"/>
        </w:rPr>
        <w:t xml:space="preserve"> por el ahora prisionero Genaro García Luna, con </w:t>
      </w:r>
      <w:r w:rsidR="00380873" w:rsidRPr="009B4087">
        <w:rPr>
          <w:rFonts w:ascii="Arial" w:hAnsi="Arial" w:cs="Arial"/>
          <w:color w:val="000000" w:themeColor="text1"/>
        </w:rPr>
        <w:t xml:space="preserve">asesinatos, detenidos, </w:t>
      </w:r>
      <w:r w:rsidR="007F7F18" w:rsidRPr="009B4087">
        <w:rPr>
          <w:rFonts w:ascii="Arial" w:hAnsi="Arial" w:cs="Arial"/>
          <w:color w:val="000000" w:themeColor="text1"/>
        </w:rPr>
        <w:t xml:space="preserve">desplazados y </w:t>
      </w:r>
      <w:r w:rsidR="00380873" w:rsidRPr="009B4087">
        <w:rPr>
          <w:rFonts w:ascii="Arial" w:hAnsi="Arial" w:cs="Arial"/>
          <w:color w:val="000000" w:themeColor="text1"/>
        </w:rPr>
        <w:t>desaparecidos</w:t>
      </w:r>
      <w:r w:rsidR="007F7F18" w:rsidRPr="009B4087">
        <w:rPr>
          <w:rFonts w:ascii="Arial" w:hAnsi="Arial" w:cs="Arial"/>
          <w:color w:val="000000" w:themeColor="text1"/>
        </w:rPr>
        <w:t xml:space="preserve"> </w:t>
      </w:r>
      <w:r w:rsidR="00380873" w:rsidRPr="009B4087">
        <w:rPr>
          <w:rFonts w:ascii="Arial" w:hAnsi="Arial" w:cs="Arial"/>
          <w:color w:val="000000" w:themeColor="text1"/>
        </w:rPr>
        <w:t>sin precedente</w:t>
      </w:r>
      <w:r w:rsidRPr="009B4087">
        <w:rPr>
          <w:rFonts w:ascii="Arial" w:hAnsi="Arial" w:cs="Arial"/>
          <w:color w:val="000000" w:themeColor="text1"/>
        </w:rPr>
        <w:t xml:space="preserve">, pero continuada durante el sexenio de Enrique </w:t>
      </w:r>
      <w:r w:rsidR="00FC386E" w:rsidRPr="009B4087">
        <w:rPr>
          <w:rFonts w:ascii="Arial" w:hAnsi="Arial" w:cs="Arial"/>
          <w:color w:val="000000" w:themeColor="text1"/>
        </w:rPr>
        <w:t>P</w:t>
      </w:r>
      <w:r w:rsidRPr="009B4087">
        <w:rPr>
          <w:rFonts w:ascii="Arial" w:hAnsi="Arial" w:cs="Arial"/>
          <w:color w:val="000000" w:themeColor="text1"/>
        </w:rPr>
        <w:t>eña, a pesar de que la retórica oficial disminuyó los tonos</w:t>
      </w:r>
      <w:r w:rsidR="00380873" w:rsidRPr="009B4087">
        <w:rPr>
          <w:rFonts w:ascii="Arial" w:hAnsi="Arial" w:cs="Arial"/>
          <w:color w:val="000000" w:themeColor="text1"/>
        </w:rPr>
        <w:t>.</w:t>
      </w:r>
    </w:p>
    <w:p w:rsidR="00FC386E" w:rsidRPr="009B4087" w:rsidRDefault="003239E9" w:rsidP="00FC386E">
      <w:pPr>
        <w:ind w:firstLine="708"/>
        <w:jc w:val="both"/>
        <w:rPr>
          <w:rFonts w:ascii="Arial" w:hAnsi="Arial" w:cs="Arial"/>
          <w:color w:val="000000" w:themeColor="text1"/>
        </w:rPr>
      </w:pPr>
      <w:r w:rsidRPr="009B4087">
        <w:rPr>
          <w:rFonts w:ascii="Arial" w:hAnsi="Arial" w:cs="Arial"/>
          <w:color w:val="000000" w:themeColor="text1"/>
        </w:rPr>
        <w:t xml:space="preserve">Impuesta, pues, desde Washington a los pueblos y gobiernos de América Latina y el Caribe, con un manejo </w:t>
      </w:r>
      <w:r w:rsidR="00380873" w:rsidRPr="009B4087">
        <w:rPr>
          <w:rFonts w:ascii="Arial" w:hAnsi="Arial" w:cs="Arial"/>
          <w:color w:val="000000" w:themeColor="text1"/>
        </w:rPr>
        <w:t xml:space="preserve">muy </w:t>
      </w:r>
      <w:r w:rsidRPr="009B4087">
        <w:rPr>
          <w:rFonts w:ascii="Arial" w:hAnsi="Arial" w:cs="Arial"/>
          <w:color w:val="000000" w:themeColor="text1"/>
        </w:rPr>
        <w:t xml:space="preserve">oscuro por la impresentable DEA y </w:t>
      </w:r>
      <w:r w:rsidR="00E67473" w:rsidRPr="009B4087">
        <w:rPr>
          <w:rFonts w:ascii="Arial" w:hAnsi="Arial" w:cs="Arial"/>
          <w:color w:val="000000" w:themeColor="text1"/>
        </w:rPr>
        <w:t xml:space="preserve">el </w:t>
      </w:r>
      <w:r w:rsidR="00380873" w:rsidRPr="009B4087">
        <w:rPr>
          <w:rFonts w:ascii="Arial" w:hAnsi="Arial" w:cs="Arial"/>
          <w:color w:val="000000" w:themeColor="text1"/>
        </w:rPr>
        <w:t>p</w:t>
      </w:r>
      <w:r w:rsidR="00FC386E" w:rsidRPr="009B4087">
        <w:rPr>
          <w:rFonts w:ascii="Arial" w:hAnsi="Arial" w:cs="Arial"/>
          <w:color w:val="000000" w:themeColor="text1"/>
        </w:rPr>
        <w:t xml:space="preserve">residente </w:t>
      </w:r>
      <w:r w:rsidR="00E67473" w:rsidRPr="009B4087">
        <w:rPr>
          <w:rFonts w:ascii="Arial" w:hAnsi="Arial" w:cs="Arial"/>
          <w:color w:val="000000" w:themeColor="text1"/>
        </w:rPr>
        <w:t xml:space="preserve">Ronald Reagan con el Irán-Contras, desde Santiago de Cali, </w:t>
      </w:r>
      <w:r w:rsidR="00FC386E" w:rsidRPr="009B4087">
        <w:rPr>
          <w:rFonts w:ascii="Arial" w:hAnsi="Arial" w:cs="Arial"/>
          <w:color w:val="000000" w:themeColor="text1"/>
        </w:rPr>
        <w:t xml:space="preserve">el sábado 10, </w:t>
      </w:r>
      <w:r w:rsidR="00E67473" w:rsidRPr="009B4087">
        <w:rPr>
          <w:rFonts w:ascii="Arial" w:hAnsi="Arial" w:cs="Arial"/>
          <w:color w:val="000000" w:themeColor="text1"/>
        </w:rPr>
        <w:t>los presidentes de Colombia y de México establecieron</w:t>
      </w:r>
      <w:r w:rsidR="00144FF7" w:rsidRPr="009B4087">
        <w:rPr>
          <w:rFonts w:ascii="Arial" w:hAnsi="Arial" w:cs="Arial"/>
          <w:color w:val="000000" w:themeColor="text1"/>
        </w:rPr>
        <w:t xml:space="preserve"> durante la Conferencia Latinoamericana y del Caribe sobre Drogas </w:t>
      </w:r>
      <w:r w:rsidR="00053A10">
        <w:rPr>
          <w:rFonts w:ascii="Arial" w:hAnsi="Arial" w:cs="Arial"/>
          <w:color w:val="000000" w:themeColor="text1"/>
        </w:rPr>
        <w:t>“</w:t>
      </w:r>
      <w:r w:rsidR="00144FF7" w:rsidRPr="009B4087">
        <w:rPr>
          <w:rFonts w:ascii="Arial" w:hAnsi="Arial" w:cs="Arial"/>
          <w:color w:val="000000" w:themeColor="text1"/>
        </w:rPr>
        <w:t>Para la vida, la paz y el desarrollo</w:t>
      </w:r>
      <w:r w:rsidR="00053A10">
        <w:rPr>
          <w:rFonts w:ascii="Arial" w:hAnsi="Arial" w:cs="Arial"/>
          <w:color w:val="000000" w:themeColor="text1"/>
        </w:rPr>
        <w:t>”</w:t>
      </w:r>
      <w:r w:rsidR="00144FF7" w:rsidRPr="009B4087">
        <w:rPr>
          <w:rFonts w:ascii="Arial" w:hAnsi="Arial" w:cs="Arial"/>
          <w:color w:val="000000" w:themeColor="text1"/>
        </w:rPr>
        <w:t xml:space="preserve">, </w:t>
      </w:r>
      <w:r w:rsidR="00E67473" w:rsidRPr="009B4087">
        <w:rPr>
          <w:rFonts w:ascii="Arial" w:hAnsi="Arial" w:cs="Arial"/>
          <w:color w:val="000000" w:themeColor="text1"/>
        </w:rPr>
        <w:t xml:space="preserve">que </w:t>
      </w:r>
      <w:r w:rsidR="00144FF7" w:rsidRPr="009B4087">
        <w:rPr>
          <w:rFonts w:ascii="Arial" w:hAnsi="Arial" w:cs="Arial"/>
          <w:color w:val="000000" w:themeColor="text1"/>
        </w:rPr>
        <w:t>la región</w:t>
      </w:r>
      <w:r w:rsidR="00E67473" w:rsidRPr="009B4087">
        <w:rPr>
          <w:rFonts w:ascii="Arial" w:hAnsi="Arial" w:cs="Arial"/>
          <w:color w:val="000000" w:themeColor="text1"/>
        </w:rPr>
        <w:t xml:space="preserve"> tiene que alzar la voz y hablar por sí misma en el nuevo paradigma frente a las drogas y el narcotráfico que empezó a diseñarse </w:t>
      </w:r>
      <w:r w:rsidR="00FC386E" w:rsidRPr="009B4087">
        <w:rPr>
          <w:rFonts w:ascii="Arial" w:hAnsi="Arial" w:cs="Arial"/>
          <w:color w:val="000000" w:themeColor="text1"/>
        </w:rPr>
        <w:t>y tendrá una cumbre de jefes de Estado en México e</w:t>
      </w:r>
      <w:r w:rsidR="00EA09E6" w:rsidRPr="009B4087">
        <w:rPr>
          <w:rFonts w:ascii="Arial" w:hAnsi="Arial" w:cs="Arial"/>
          <w:color w:val="000000" w:themeColor="text1"/>
        </w:rPr>
        <w:t>n 2025</w:t>
      </w:r>
      <w:r w:rsidR="00FC386E" w:rsidRPr="009B4087">
        <w:rPr>
          <w:rFonts w:ascii="Arial" w:hAnsi="Arial" w:cs="Arial"/>
          <w:color w:val="000000" w:themeColor="text1"/>
        </w:rPr>
        <w:t>.</w:t>
      </w:r>
    </w:p>
    <w:p w:rsidR="00144FF7" w:rsidRPr="009B4087" w:rsidRDefault="00380873" w:rsidP="00144FF7">
      <w:pPr>
        <w:ind w:firstLine="708"/>
        <w:jc w:val="both"/>
        <w:rPr>
          <w:rFonts w:ascii="Arial" w:hAnsi="Arial" w:cs="Arial"/>
          <w:color w:val="000000" w:themeColor="text1"/>
        </w:rPr>
      </w:pPr>
      <w:r w:rsidRPr="009B4087">
        <w:rPr>
          <w:rFonts w:ascii="Arial" w:hAnsi="Arial" w:cs="Arial"/>
          <w:color w:val="000000" w:themeColor="text1"/>
        </w:rPr>
        <w:t>T</w:t>
      </w:r>
      <w:r w:rsidR="00FC386E" w:rsidRPr="009B4087">
        <w:rPr>
          <w:rFonts w:ascii="Arial" w:hAnsi="Arial" w:cs="Arial"/>
          <w:color w:val="000000" w:themeColor="text1"/>
        </w:rPr>
        <w:t xml:space="preserve">razos que contemplan que el subcontinente </w:t>
      </w:r>
      <w:r w:rsidR="00144FF7" w:rsidRPr="009B4087">
        <w:rPr>
          <w:rFonts w:ascii="Arial" w:hAnsi="Arial" w:cs="Arial"/>
          <w:color w:val="000000" w:themeColor="text1"/>
        </w:rPr>
        <w:t xml:space="preserve">es </w:t>
      </w:r>
      <w:r w:rsidR="00FC386E" w:rsidRPr="009B4087">
        <w:rPr>
          <w:rFonts w:ascii="Arial" w:hAnsi="Arial" w:cs="Arial"/>
          <w:color w:val="000000" w:themeColor="text1"/>
        </w:rPr>
        <w:t>víctima, que no victimaria, de la fallida política de guerra contra esos flagelos</w:t>
      </w:r>
      <w:r w:rsidR="00144FF7" w:rsidRPr="009B4087">
        <w:rPr>
          <w:rFonts w:ascii="Arial" w:hAnsi="Arial" w:cs="Arial"/>
          <w:color w:val="000000" w:themeColor="text1"/>
        </w:rPr>
        <w:t xml:space="preserve"> y</w:t>
      </w:r>
      <w:r w:rsidR="00FC386E" w:rsidRPr="009B4087">
        <w:rPr>
          <w:rFonts w:ascii="Arial" w:hAnsi="Arial" w:cs="Arial"/>
          <w:color w:val="000000" w:themeColor="text1"/>
        </w:rPr>
        <w:t xml:space="preserve"> Latinoamérica debe poner límite a los discursos del poder mundial que implementa esa estrategia, dictada desde Washington, y caus</w:t>
      </w:r>
      <w:r w:rsidR="00144FF7" w:rsidRPr="009B4087">
        <w:rPr>
          <w:rFonts w:ascii="Arial" w:hAnsi="Arial" w:cs="Arial"/>
          <w:color w:val="000000" w:themeColor="text1"/>
        </w:rPr>
        <w:t>ó</w:t>
      </w:r>
      <w:r w:rsidR="00FC386E" w:rsidRPr="009B4087">
        <w:rPr>
          <w:rFonts w:ascii="Arial" w:hAnsi="Arial" w:cs="Arial"/>
          <w:color w:val="000000" w:themeColor="text1"/>
        </w:rPr>
        <w:t xml:space="preserve"> una sanguinaria crisis en sus naciones.</w:t>
      </w:r>
      <w:r w:rsidR="00144FF7" w:rsidRPr="009B4087">
        <w:rPr>
          <w:rFonts w:ascii="Arial" w:hAnsi="Arial" w:cs="Arial"/>
          <w:color w:val="000000" w:themeColor="text1"/>
        </w:rPr>
        <w:t xml:space="preserve"> Por años, los dirigentes latinoamericanos repitieron el discurso de la guerra contra las drogas, sin confrontar a la Casa Blanca, la Unión Europea e incluso a la O</w:t>
      </w:r>
      <w:r w:rsidRPr="009B4087">
        <w:rPr>
          <w:rFonts w:ascii="Arial" w:hAnsi="Arial" w:cs="Arial"/>
          <w:color w:val="000000" w:themeColor="text1"/>
        </w:rPr>
        <w:t>NU.</w:t>
      </w:r>
    </w:p>
    <w:p w:rsidR="00FC0ADE" w:rsidRPr="009B4087" w:rsidRDefault="00C46449" w:rsidP="00EA09E6">
      <w:pPr>
        <w:ind w:firstLine="708"/>
        <w:jc w:val="both"/>
        <w:rPr>
          <w:rFonts w:ascii="Arial" w:hAnsi="Arial" w:cs="Arial"/>
          <w:color w:val="000000" w:themeColor="text1"/>
        </w:rPr>
      </w:pPr>
      <w:r w:rsidRPr="009B4087">
        <w:rPr>
          <w:rFonts w:ascii="Arial" w:hAnsi="Arial" w:cs="Arial"/>
          <w:color w:val="000000" w:themeColor="text1"/>
        </w:rPr>
        <w:t>A</w:t>
      </w:r>
      <w:r w:rsidR="00EA09E6" w:rsidRPr="009B4087">
        <w:rPr>
          <w:rFonts w:ascii="Arial" w:hAnsi="Arial" w:cs="Arial"/>
          <w:color w:val="000000" w:themeColor="text1"/>
        </w:rPr>
        <w:t>valad</w:t>
      </w:r>
      <w:r w:rsidRPr="009B4087">
        <w:rPr>
          <w:rFonts w:ascii="Arial" w:hAnsi="Arial" w:cs="Arial"/>
          <w:color w:val="000000" w:themeColor="text1"/>
        </w:rPr>
        <w:t xml:space="preserve">os </w:t>
      </w:r>
      <w:r w:rsidR="00EA09E6" w:rsidRPr="009B4087">
        <w:rPr>
          <w:rFonts w:ascii="Arial" w:hAnsi="Arial" w:cs="Arial"/>
          <w:color w:val="000000" w:themeColor="text1"/>
        </w:rPr>
        <w:t>por representantes de otras 17 nacio</w:t>
      </w:r>
      <w:r w:rsidRPr="009B4087">
        <w:rPr>
          <w:rFonts w:ascii="Arial" w:hAnsi="Arial" w:cs="Arial"/>
          <w:color w:val="000000" w:themeColor="text1"/>
        </w:rPr>
        <w:t>n</w:t>
      </w:r>
      <w:r w:rsidR="00EA09E6" w:rsidRPr="009B4087">
        <w:rPr>
          <w:rFonts w:ascii="Arial" w:hAnsi="Arial" w:cs="Arial"/>
          <w:color w:val="000000" w:themeColor="text1"/>
        </w:rPr>
        <w:t xml:space="preserve">es, </w:t>
      </w:r>
      <w:r w:rsidRPr="009B4087">
        <w:rPr>
          <w:rFonts w:ascii="Arial" w:hAnsi="Arial" w:cs="Arial"/>
          <w:color w:val="000000" w:themeColor="text1"/>
        </w:rPr>
        <w:t>e</w:t>
      </w:r>
      <w:r w:rsidR="00EA09E6" w:rsidRPr="009B4087">
        <w:rPr>
          <w:rFonts w:ascii="Arial" w:hAnsi="Arial" w:cs="Arial"/>
          <w:color w:val="000000" w:themeColor="text1"/>
        </w:rPr>
        <w:t>specialistas y líderes campesinos</w:t>
      </w:r>
      <w:r w:rsidR="00FC0ADE" w:rsidRPr="009B4087">
        <w:rPr>
          <w:rFonts w:ascii="Arial" w:hAnsi="Arial" w:cs="Arial"/>
          <w:color w:val="000000" w:themeColor="text1"/>
        </w:rPr>
        <w:t>,</w:t>
      </w:r>
      <w:r w:rsidR="00EA09E6" w:rsidRPr="009B4087">
        <w:rPr>
          <w:rFonts w:ascii="Arial" w:hAnsi="Arial" w:cs="Arial"/>
          <w:color w:val="000000" w:themeColor="text1"/>
        </w:rPr>
        <w:t xml:space="preserve"> contempla</w:t>
      </w:r>
      <w:r w:rsidR="00FC0ADE" w:rsidRPr="009B4087">
        <w:rPr>
          <w:rFonts w:ascii="Arial" w:hAnsi="Arial" w:cs="Arial"/>
          <w:color w:val="000000" w:themeColor="text1"/>
        </w:rPr>
        <w:t>n</w:t>
      </w:r>
      <w:r w:rsidR="00EA09E6" w:rsidRPr="009B4087">
        <w:rPr>
          <w:rFonts w:ascii="Arial" w:hAnsi="Arial" w:cs="Arial"/>
          <w:color w:val="000000" w:themeColor="text1"/>
        </w:rPr>
        <w:t xml:space="preserve"> abordar de forma integral, multidisciplinaria, equilibrada, amplia</w:t>
      </w:r>
      <w:r w:rsidR="00053A10">
        <w:rPr>
          <w:rFonts w:ascii="Arial" w:hAnsi="Arial" w:cs="Arial"/>
          <w:color w:val="000000" w:themeColor="text1"/>
        </w:rPr>
        <w:t xml:space="preserve"> y</w:t>
      </w:r>
      <w:r w:rsidR="00EA09E6" w:rsidRPr="009B4087">
        <w:rPr>
          <w:rFonts w:ascii="Arial" w:hAnsi="Arial" w:cs="Arial"/>
          <w:color w:val="000000" w:themeColor="text1"/>
        </w:rPr>
        <w:t xml:space="preserve"> basada en evidencia científica el problema </w:t>
      </w:r>
      <w:r w:rsidR="00FC0ADE" w:rsidRPr="009B4087">
        <w:rPr>
          <w:rFonts w:ascii="Arial" w:hAnsi="Arial" w:cs="Arial"/>
          <w:color w:val="000000" w:themeColor="text1"/>
        </w:rPr>
        <w:t>de</w:t>
      </w:r>
      <w:r w:rsidR="00EA09E6" w:rsidRPr="009B4087">
        <w:rPr>
          <w:rFonts w:ascii="Arial" w:hAnsi="Arial" w:cs="Arial"/>
          <w:color w:val="000000" w:themeColor="text1"/>
        </w:rPr>
        <w:t xml:space="preserve"> las drogas, atendiendo </w:t>
      </w:r>
      <w:r w:rsidR="00FC0ADE" w:rsidRPr="009B4087">
        <w:rPr>
          <w:rFonts w:ascii="Arial" w:hAnsi="Arial" w:cs="Arial"/>
          <w:color w:val="000000" w:themeColor="text1"/>
        </w:rPr>
        <w:t xml:space="preserve">las </w:t>
      </w:r>
      <w:r w:rsidR="00EA09E6" w:rsidRPr="009B4087">
        <w:rPr>
          <w:rFonts w:ascii="Arial" w:hAnsi="Arial" w:cs="Arial"/>
          <w:color w:val="000000" w:themeColor="text1"/>
        </w:rPr>
        <w:t>causas estructurales.</w:t>
      </w:r>
    </w:p>
    <w:p w:rsidR="00EA09E6" w:rsidRPr="009B4087" w:rsidRDefault="00EA09E6" w:rsidP="00FC0ADE">
      <w:pPr>
        <w:ind w:firstLine="708"/>
        <w:jc w:val="both"/>
        <w:rPr>
          <w:rFonts w:ascii="Arial" w:hAnsi="Arial" w:cs="Arial"/>
          <w:color w:val="000000" w:themeColor="text1"/>
        </w:rPr>
      </w:pPr>
      <w:r w:rsidRPr="009B4087">
        <w:rPr>
          <w:rFonts w:ascii="Arial" w:hAnsi="Arial" w:cs="Arial"/>
          <w:color w:val="000000" w:themeColor="text1"/>
        </w:rPr>
        <w:t>Entablar acuerdos con las naciones de consumo</w:t>
      </w:r>
      <w:r w:rsidR="00FC0ADE" w:rsidRPr="009B4087">
        <w:rPr>
          <w:rFonts w:ascii="Arial" w:hAnsi="Arial" w:cs="Arial"/>
          <w:color w:val="000000" w:themeColor="text1"/>
        </w:rPr>
        <w:t>; c</w:t>
      </w:r>
      <w:r w:rsidRPr="009B4087">
        <w:rPr>
          <w:rFonts w:ascii="Arial" w:hAnsi="Arial" w:cs="Arial"/>
          <w:color w:val="000000" w:themeColor="text1"/>
        </w:rPr>
        <w:t xml:space="preserve">ontrarrestar de manera integral las consecuencias del problema </w:t>
      </w:r>
      <w:r w:rsidR="007F7F18" w:rsidRPr="009B4087">
        <w:rPr>
          <w:rFonts w:ascii="Arial" w:hAnsi="Arial" w:cs="Arial"/>
          <w:color w:val="000000" w:themeColor="text1"/>
        </w:rPr>
        <w:t>global</w:t>
      </w:r>
      <w:r w:rsidRPr="009B4087">
        <w:rPr>
          <w:rFonts w:ascii="Arial" w:hAnsi="Arial" w:cs="Arial"/>
          <w:color w:val="000000" w:themeColor="text1"/>
        </w:rPr>
        <w:t xml:space="preserve"> de las drogas y las causas primarias de desigualdad, pobreza, falta de oportunidades y violencia.</w:t>
      </w:r>
    </w:p>
    <w:p w:rsidR="00EA09E6" w:rsidRPr="009B4087" w:rsidRDefault="000B678D" w:rsidP="00EA09E6">
      <w:pPr>
        <w:jc w:val="both"/>
        <w:rPr>
          <w:rFonts w:ascii="Arial" w:hAnsi="Arial" w:cs="Arial"/>
          <w:color w:val="000000" w:themeColor="text1"/>
        </w:rPr>
      </w:pPr>
      <w:r w:rsidRPr="009B4087">
        <w:rPr>
          <w:rFonts w:ascii="Arial" w:hAnsi="Arial" w:cs="Arial"/>
          <w:color w:val="000000" w:themeColor="text1"/>
        </w:rPr>
        <w:tab/>
        <w:t xml:space="preserve">También </w:t>
      </w:r>
      <w:r w:rsidR="00EA09E6" w:rsidRPr="009B4087">
        <w:rPr>
          <w:rFonts w:ascii="Arial" w:hAnsi="Arial" w:cs="Arial"/>
          <w:color w:val="000000" w:themeColor="text1"/>
        </w:rPr>
        <w:t xml:space="preserve">fortalecer los factores de protección comunitaria pero, sobre todo, lograr el tránsito hacia actividades lícitas sin renunciar al compromiso internacional </w:t>
      </w:r>
      <w:r w:rsidR="00EA09E6" w:rsidRPr="009B4087">
        <w:rPr>
          <w:rFonts w:ascii="Arial" w:hAnsi="Arial" w:cs="Arial"/>
          <w:color w:val="000000" w:themeColor="text1"/>
        </w:rPr>
        <w:lastRenderedPageBreak/>
        <w:t>de afectar el tráfico ilícito de drogas</w:t>
      </w:r>
      <w:r w:rsidR="00FC0ADE" w:rsidRPr="009B4087">
        <w:rPr>
          <w:rFonts w:ascii="Arial" w:hAnsi="Arial" w:cs="Arial"/>
          <w:color w:val="000000" w:themeColor="text1"/>
        </w:rPr>
        <w:t>;</w:t>
      </w:r>
      <w:r w:rsidRPr="009B4087">
        <w:rPr>
          <w:rFonts w:ascii="Arial" w:hAnsi="Arial" w:cs="Arial"/>
          <w:color w:val="000000" w:themeColor="text1"/>
        </w:rPr>
        <w:t xml:space="preserve"> </w:t>
      </w:r>
      <w:r w:rsidR="00FC0ADE" w:rsidRPr="009B4087">
        <w:rPr>
          <w:rFonts w:ascii="Arial" w:hAnsi="Arial" w:cs="Arial"/>
          <w:color w:val="000000" w:themeColor="text1"/>
        </w:rPr>
        <w:t>l</w:t>
      </w:r>
      <w:r w:rsidRPr="009B4087">
        <w:rPr>
          <w:rFonts w:ascii="Arial" w:hAnsi="Arial" w:cs="Arial"/>
          <w:color w:val="000000" w:themeColor="text1"/>
        </w:rPr>
        <w:t>a</w:t>
      </w:r>
      <w:r w:rsidR="00EA09E6" w:rsidRPr="009B4087">
        <w:rPr>
          <w:rFonts w:ascii="Arial" w:hAnsi="Arial" w:cs="Arial"/>
          <w:color w:val="000000" w:themeColor="text1"/>
        </w:rPr>
        <w:t xml:space="preserve"> defensa de sectores acusados de tráfico de sustancias</w:t>
      </w:r>
      <w:r w:rsidR="00FC0ADE" w:rsidRPr="009B4087">
        <w:rPr>
          <w:rFonts w:ascii="Arial" w:hAnsi="Arial" w:cs="Arial"/>
          <w:color w:val="000000" w:themeColor="text1"/>
        </w:rPr>
        <w:t>:</w:t>
      </w:r>
      <w:r w:rsidR="00EA09E6" w:rsidRPr="009B4087">
        <w:rPr>
          <w:rFonts w:ascii="Arial" w:hAnsi="Arial" w:cs="Arial"/>
          <w:color w:val="000000" w:themeColor="text1"/>
        </w:rPr>
        <w:t xml:space="preserve"> </w:t>
      </w:r>
      <w:r w:rsidR="00FC0ADE" w:rsidRPr="009B4087">
        <w:rPr>
          <w:rFonts w:ascii="Arial" w:hAnsi="Arial" w:cs="Arial"/>
          <w:color w:val="000000" w:themeColor="text1"/>
        </w:rPr>
        <w:t>“</w:t>
      </w:r>
      <w:r w:rsidR="00EA09E6" w:rsidRPr="009B4087">
        <w:rPr>
          <w:rFonts w:ascii="Arial" w:hAnsi="Arial" w:cs="Arial"/>
          <w:color w:val="000000" w:themeColor="text1"/>
        </w:rPr>
        <w:t>No son traficantes, son trabajadores en busca de oportunidades</w:t>
      </w:r>
      <w:r w:rsidR="00FC0ADE" w:rsidRPr="009B4087">
        <w:rPr>
          <w:rFonts w:ascii="Arial" w:hAnsi="Arial" w:cs="Arial"/>
          <w:color w:val="000000" w:themeColor="text1"/>
        </w:rPr>
        <w:t>”</w:t>
      </w:r>
      <w:r w:rsidR="00EA09E6" w:rsidRPr="009B4087">
        <w:rPr>
          <w:rFonts w:ascii="Arial" w:hAnsi="Arial" w:cs="Arial"/>
          <w:color w:val="000000" w:themeColor="text1"/>
        </w:rPr>
        <w:t>.</w:t>
      </w:r>
      <w:r w:rsidRPr="009B4087">
        <w:rPr>
          <w:rFonts w:ascii="Arial" w:hAnsi="Arial" w:cs="Arial"/>
          <w:color w:val="000000" w:themeColor="text1"/>
        </w:rPr>
        <w:t xml:space="preserve"> P</w:t>
      </w:r>
      <w:r w:rsidR="00EA09E6" w:rsidRPr="009B4087">
        <w:rPr>
          <w:rFonts w:ascii="Arial" w:hAnsi="Arial" w:cs="Arial"/>
          <w:color w:val="000000" w:themeColor="text1"/>
        </w:rPr>
        <w:t>olíticas para reducir la demanda a través de prevención universal, selectiva e indicada, con atención a la salud mental, a las adicciones, a la intervención temprana, al tratamiento, la rehabilitación, la recuperación y afinar los programas educativos para los jóvenes.</w:t>
      </w:r>
    </w:p>
    <w:p w:rsidR="000B678D" w:rsidRPr="009B4087" w:rsidRDefault="000B678D" w:rsidP="007F7F18">
      <w:pPr>
        <w:ind w:firstLine="708"/>
        <w:jc w:val="both"/>
        <w:rPr>
          <w:rFonts w:ascii="Arial" w:hAnsi="Arial" w:cs="Arial"/>
          <w:color w:val="000000" w:themeColor="text1"/>
        </w:rPr>
      </w:pPr>
      <w:r w:rsidRPr="009B4087">
        <w:rPr>
          <w:rFonts w:ascii="Arial" w:hAnsi="Arial" w:cs="Arial"/>
          <w:color w:val="000000" w:themeColor="text1"/>
        </w:rPr>
        <w:t>Y, finalmente</w:t>
      </w:r>
      <w:r w:rsidR="00EA09E6" w:rsidRPr="009B4087">
        <w:rPr>
          <w:rFonts w:ascii="Arial" w:hAnsi="Arial" w:cs="Arial"/>
          <w:color w:val="000000" w:themeColor="text1"/>
        </w:rPr>
        <w:t xml:space="preserve">, romper los nefastos vínculos entre el tráfico ilícito de drogas, la delincuencia organizada trasnacional y el tráfico de armas de fuego y municiones, que son </w:t>
      </w:r>
      <w:r w:rsidR="00053A10">
        <w:rPr>
          <w:rFonts w:ascii="Arial" w:hAnsi="Arial" w:cs="Arial"/>
          <w:color w:val="000000" w:themeColor="text1"/>
        </w:rPr>
        <w:t>“</w:t>
      </w:r>
      <w:r w:rsidR="00EA09E6" w:rsidRPr="009B4087">
        <w:rPr>
          <w:rFonts w:ascii="Arial" w:hAnsi="Arial" w:cs="Arial"/>
          <w:color w:val="000000" w:themeColor="text1"/>
        </w:rPr>
        <w:t>la otra cara de la moneda de la delincuencia</w:t>
      </w:r>
      <w:r w:rsidR="00053A10">
        <w:rPr>
          <w:rFonts w:ascii="Arial" w:hAnsi="Arial" w:cs="Arial"/>
          <w:color w:val="000000" w:themeColor="text1"/>
        </w:rPr>
        <w:t>”</w:t>
      </w:r>
      <w:r w:rsidR="00FC0ADE" w:rsidRPr="009B4087">
        <w:rPr>
          <w:rFonts w:ascii="Arial" w:hAnsi="Arial" w:cs="Arial"/>
          <w:color w:val="000000" w:themeColor="text1"/>
        </w:rPr>
        <w:t>;</w:t>
      </w:r>
      <w:r w:rsidR="00EA09E6" w:rsidRPr="009B4087">
        <w:rPr>
          <w:rFonts w:ascii="Arial" w:hAnsi="Arial" w:cs="Arial"/>
          <w:color w:val="000000" w:themeColor="text1"/>
        </w:rPr>
        <w:t xml:space="preserve"> </w:t>
      </w:r>
      <w:r w:rsidRPr="009B4087">
        <w:rPr>
          <w:rFonts w:ascii="Arial" w:hAnsi="Arial" w:cs="Arial"/>
          <w:color w:val="000000" w:themeColor="text1"/>
        </w:rPr>
        <w:t>crear un grupo de trabajo de seguimiento integrado por todos los estados de la región</w:t>
      </w:r>
      <w:r w:rsidR="007F7F18" w:rsidRPr="009B4087">
        <w:rPr>
          <w:rFonts w:ascii="Arial" w:hAnsi="Arial" w:cs="Arial"/>
          <w:color w:val="000000" w:themeColor="text1"/>
        </w:rPr>
        <w:t>,</w:t>
      </w:r>
      <w:r w:rsidRPr="009B4087">
        <w:rPr>
          <w:rFonts w:ascii="Arial" w:hAnsi="Arial" w:cs="Arial"/>
          <w:color w:val="000000" w:themeColor="text1"/>
        </w:rPr>
        <w:t xml:space="preserve"> entre otros pasos en la dirección que muy probablemente </w:t>
      </w:r>
      <w:r w:rsidR="007F7F18" w:rsidRPr="009B4087">
        <w:rPr>
          <w:rFonts w:ascii="Arial" w:hAnsi="Arial" w:cs="Arial"/>
          <w:color w:val="000000" w:themeColor="text1"/>
        </w:rPr>
        <w:t>s</w:t>
      </w:r>
      <w:r w:rsidRPr="009B4087">
        <w:rPr>
          <w:rFonts w:ascii="Arial" w:hAnsi="Arial" w:cs="Arial"/>
          <w:color w:val="000000" w:themeColor="text1"/>
        </w:rPr>
        <w:t>e</w:t>
      </w:r>
      <w:r w:rsidR="007F7F18" w:rsidRPr="009B4087">
        <w:rPr>
          <w:rFonts w:ascii="Arial" w:hAnsi="Arial" w:cs="Arial"/>
          <w:color w:val="000000" w:themeColor="text1"/>
        </w:rPr>
        <w:t>a</w:t>
      </w:r>
      <w:r w:rsidRPr="009B4087">
        <w:rPr>
          <w:rFonts w:ascii="Arial" w:hAnsi="Arial" w:cs="Arial"/>
          <w:color w:val="000000" w:themeColor="text1"/>
        </w:rPr>
        <w:t xml:space="preserve"> la correcta.</w:t>
      </w:r>
    </w:p>
    <w:p w:rsidR="00D71F2F" w:rsidRPr="009B4087" w:rsidRDefault="00D71F2F" w:rsidP="00D71F2F">
      <w:pPr>
        <w:jc w:val="center"/>
        <w:rPr>
          <w:rFonts w:ascii="Arial" w:hAnsi="Arial" w:cs="Arial"/>
          <w:b/>
          <w:color w:val="000000" w:themeColor="text1"/>
        </w:rPr>
      </w:pPr>
      <w:r w:rsidRPr="009B4087">
        <w:rPr>
          <w:rFonts w:ascii="Arial" w:hAnsi="Arial" w:cs="Arial"/>
          <w:b/>
          <w:color w:val="000000" w:themeColor="text1"/>
        </w:rPr>
        <w:t>Acuse de recibo</w:t>
      </w:r>
    </w:p>
    <w:p w:rsidR="00D71F2F" w:rsidRPr="009B4087" w:rsidRDefault="00D71F2F" w:rsidP="00D71F2F">
      <w:pPr>
        <w:jc w:val="both"/>
        <w:rPr>
          <w:rFonts w:ascii="Arial" w:hAnsi="Arial" w:cs="Arial"/>
          <w:color w:val="000000" w:themeColor="text1"/>
        </w:rPr>
      </w:pPr>
      <w:r w:rsidRPr="009B4087">
        <w:rPr>
          <w:rFonts w:ascii="Arial" w:hAnsi="Arial" w:cs="Arial"/>
          <w:color w:val="000000" w:themeColor="text1"/>
        </w:rPr>
        <w:t>De</w:t>
      </w:r>
      <w:r w:rsidR="00FC0ADE" w:rsidRPr="009B4087">
        <w:rPr>
          <w:rFonts w:ascii="Arial" w:hAnsi="Arial" w:cs="Arial"/>
          <w:color w:val="000000" w:themeColor="text1"/>
        </w:rPr>
        <w:t xml:space="preserve"> </w:t>
      </w:r>
      <w:r w:rsidRPr="009B4087">
        <w:rPr>
          <w:rFonts w:ascii="Arial" w:hAnsi="Arial" w:cs="Arial"/>
          <w:color w:val="000000" w:themeColor="text1"/>
        </w:rPr>
        <w:t xml:space="preserve">Arturo Sandoval: “Pos nada más le falta pedir lo nombren </w:t>
      </w:r>
      <w:proofErr w:type="spellStart"/>
      <w:r w:rsidRPr="009B4087">
        <w:rPr>
          <w:rFonts w:ascii="Arial" w:hAnsi="Arial" w:cs="Arial"/>
          <w:color w:val="000000" w:themeColor="text1"/>
        </w:rPr>
        <w:t>Marchelo</w:t>
      </w:r>
      <w:proofErr w:type="spellEnd"/>
      <w:r w:rsidRPr="009B408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B4087">
        <w:rPr>
          <w:rFonts w:ascii="Arial" w:hAnsi="Arial" w:cs="Arial"/>
          <w:color w:val="000000" w:themeColor="text1"/>
        </w:rPr>
        <w:t>Mastroia</w:t>
      </w:r>
      <w:r w:rsidR="00FC0ADE" w:rsidRPr="009B4087">
        <w:rPr>
          <w:rFonts w:ascii="Arial" w:hAnsi="Arial" w:cs="Arial"/>
          <w:color w:val="000000" w:themeColor="text1"/>
        </w:rPr>
        <w:t>n</w:t>
      </w:r>
      <w:r w:rsidRPr="009B4087">
        <w:rPr>
          <w:rFonts w:ascii="Arial" w:hAnsi="Arial" w:cs="Arial"/>
          <w:color w:val="000000" w:themeColor="text1"/>
        </w:rPr>
        <w:t>ni</w:t>
      </w:r>
      <w:proofErr w:type="spellEnd"/>
      <w:r w:rsidRPr="009B4087">
        <w:rPr>
          <w:rFonts w:ascii="Arial" w:hAnsi="Arial" w:cs="Arial"/>
          <w:color w:val="000000" w:themeColor="text1"/>
        </w:rPr>
        <w:t>. Sin duda ego priista, mi querido Eduardo</w:t>
      </w:r>
      <w:r w:rsidR="00FC0ADE" w:rsidRPr="009B4087">
        <w:rPr>
          <w:rFonts w:ascii="Arial" w:hAnsi="Arial" w:cs="Arial"/>
          <w:color w:val="000000" w:themeColor="text1"/>
        </w:rPr>
        <w:t xml:space="preserve">. Muy bueno tu texto, maestro”: </w:t>
      </w:r>
      <w:hyperlink r:id="rId4" w:history="1">
        <w:r w:rsidRPr="009B4087">
          <w:rPr>
            <w:rStyle w:val="Hipervnculo"/>
            <w:rFonts w:ascii="Arial" w:hAnsi="Arial" w:cs="Arial"/>
            <w:color w:val="000000" w:themeColor="text1"/>
          </w:rPr>
          <w:t>https://elindependiente.mx/opinion/2023/09/08/los-cinco-dias-de-marcelo-ebrard/</w:t>
        </w:r>
      </w:hyperlink>
      <w:r w:rsidRPr="009B4087">
        <w:rPr>
          <w:rFonts w:ascii="Arial" w:hAnsi="Arial" w:cs="Arial"/>
          <w:color w:val="000000" w:themeColor="text1"/>
        </w:rPr>
        <w:t>… “Mi estimado Ibarra, ¿cómo le hiciste para obtener el más reciente libro de nuestra querida Tere Gil (</w:t>
      </w:r>
      <w:r w:rsidRPr="009B4087">
        <w:rPr>
          <w:rFonts w:ascii="Arial" w:hAnsi="Arial" w:cs="Arial"/>
          <w:i/>
          <w:color w:val="000000" w:themeColor="text1"/>
        </w:rPr>
        <w:t xml:space="preserve">Cartas a un lector cercano, </w:t>
      </w:r>
      <w:r w:rsidRPr="009B4087">
        <w:rPr>
          <w:rFonts w:ascii="Arial" w:hAnsi="Arial" w:cs="Arial"/>
          <w:color w:val="000000" w:themeColor="text1"/>
        </w:rPr>
        <w:t>julio de 2023)? Y ya que hablas de Ebrard, opino que si la demoscopia lo hubiera favorecido sufriríamos la misma tragedia que fue el que (Lázaro) Cárdenas designara a (Manuel) Ávila Camacho y no a Paco (Francisco José) Múgica, qu</w:t>
      </w:r>
      <w:r w:rsidR="00045847" w:rsidRPr="009B4087">
        <w:rPr>
          <w:rFonts w:ascii="Arial" w:hAnsi="Arial" w:cs="Arial"/>
          <w:color w:val="000000" w:themeColor="text1"/>
        </w:rPr>
        <w:t>e fue su eminencia gris”; opina</w:t>
      </w:r>
      <w:r w:rsidRPr="009B4087">
        <w:rPr>
          <w:rFonts w:ascii="Arial" w:hAnsi="Arial" w:cs="Arial"/>
          <w:color w:val="000000" w:themeColor="text1"/>
        </w:rPr>
        <w:t xml:space="preserve"> Moisés Edwin Barreda… </w:t>
      </w:r>
      <w:r w:rsidR="00045847" w:rsidRPr="009B4087">
        <w:rPr>
          <w:rFonts w:ascii="Arial" w:hAnsi="Arial" w:cs="Arial"/>
          <w:color w:val="000000" w:themeColor="text1"/>
        </w:rPr>
        <w:t xml:space="preserve">Y </w:t>
      </w:r>
      <w:r w:rsidRPr="009B4087">
        <w:rPr>
          <w:rFonts w:ascii="Arial" w:hAnsi="Arial" w:cs="Arial"/>
          <w:color w:val="000000" w:themeColor="text1"/>
        </w:rPr>
        <w:t xml:space="preserve">Manú </w:t>
      </w:r>
      <w:proofErr w:type="spellStart"/>
      <w:r w:rsidRPr="009B4087">
        <w:rPr>
          <w:rFonts w:ascii="Arial" w:hAnsi="Arial" w:cs="Arial"/>
          <w:color w:val="000000" w:themeColor="text1"/>
        </w:rPr>
        <w:t>Dornbierer</w:t>
      </w:r>
      <w:proofErr w:type="spellEnd"/>
      <w:r w:rsidRPr="009B4087">
        <w:rPr>
          <w:rFonts w:ascii="Arial" w:hAnsi="Arial" w:cs="Arial"/>
          <w:color w:val="000000" w:themeColor="text1"/>
        </w:rPr>
        <w:t xml:space="preserve">: “El pasado 28.8.2023 publiqué el siguiente correo cuando vino Claudia </w:t>
      </w:r>
      <w:proofErr w:type="spellStart"/>
      <w:r w:rsidRPr="009B4087">
        <w:rPr>
          <w:rFonts w:ascii="Arial" w:hAnsi="Arial" w:cs="Arial"/>
          <w:color w:val="000000" w:themeColor="text1"/>
        </w:rPr>
        <w:t>Sheinbaum</w:t>
      </w:r>
      <w:proofErr w:type="spellEnd"/>
      <w:r w:rsidRPr="009B4087">
        <w:rPr>
          <w:rFonts w:ascii="Arial" w:hAnsi="Arial" w:cs="Arial"/>
          <w:color w:val="000000" w:themeColor="text1"/>
        </w:rPr>
        <w:t xml:space="preserve"> Pardo a Acapulco</w:t>
      </w:r>
      <w:r w:rsidR="00FC0ADE" w:rsidRPr="009B4087">
        <w:rPr>
          <w:rFonts w:ascii="Arial" w:hAnsi="Arial" w:cs="Arial"/>
          <w:color w:val="000000" w:themeColor="text1"/>
        </w:rPr>
        <w:t>: ‘</w:t>
      </w:r>
      <w:r w:rsidRPr="009B4087">
        <w:rPr>
          <w:rFonts w:ascii="Arial" w:hAnsi="Arial" w:cs="Arial"/>
          <w:color w:val="000000" w:themeColor="text1"/>
        </w:rPr>
        <w:t xml:space="preserve">Por supuesto que Claudia llegó pertrechada con cientos de acarreados que ya traían puesta su camiseta y no entendían gran cosa. Era exactamente como con el PRI antes. Vivo en Acapulco frente al Centro de Convenciones y fui con dos personas de mi casa que también lo corroboran: Ya estaba la cosa hecha con Claudia’”. Más tarde, Manú llamó a Marcelo Ebrard a sumar esfuerzos con Dante Delgado para formar la “nueva izquierda”, </w:t>
      </w:r>
      <w:r w:rsidR="00FC0ADE" w:rsidRPr="009B4087">
        <w:rPr>
          <w:rFonts w:ascii="Arial" w:hAnsi="Arial" w:cs="Arial"/>
          <w:color w:val="000000" w:themeColor="text1"/>
        </w:rPr>
        <w:t xml:space="preserve">lo </w:t>
      </w:r>
      <w:r w:rsidRPr="009B4087">
        <w:rPr>
          <w:rFonts w:ascii="Arial" w:hAnsi="Arial" w:cs="Arial"/>
          <w:color w:val="000000" w:themeColor="text1"/>
        </w:rPr>
        <w:t>que escucho desde 1966</w:t>
      </w:r>
      <w:r w:rsidR="00FC0ADE" w:rsidRPr="009B4087">
        <w:rPr>
          <w:rFonts w:ascii="Arial" w:hAnsi="Arial" w:cs="Arial"/>
          <w:color w:val="000000" w:themeColor="text1"/>
        </w:rPr>
        <w:t>.</w:t>
      </w:r>
    </w:p>
    <w:p w:rsidR="00F8322A" w:rsidRPr="009B4087" w:rsidRDefault="007A1923" w:rsidP="00D71F2F">
      <w:pPr>
        <w:jc w:val="both"/>
        <w:rPr>
          <w:color w:val="000000" w:themeColor="text1"/>
          <w:sz w:val="16"/>
          <w:szCs w:val="16"/>
        </w:rPr>
      </w:pPr>
      <w:hyperlink r:id="rId5" w:history="1">
        <w:r w:rsidR="00D71F2F" w:rsidRPr="009B408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</w:t>
        </w:r>
        <w:bookmarkStart w:id="0" w:name="_GoBack"/>
        <w:bookmarkEnd w:id="0"/>
        <w:r w:rsidR="00D71F2F" w:rsidRPr="009B408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p://www.forumenlinea.com/</w:t>
        </w:r>
      </w:hyperlink>
      <w:r w:rsidR="00D71F2F" w:rsidRPr="009B408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D71F2F" w:rsidRPr="009B408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D71F2F" w:rsidRPr="009B408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D71F2F" w:rsidRPr="009B4087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F8322A" w:rsidRPr="009B40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F2F"/>
    <w:rsid w:val="00045847"/>
    <w:rsid w:val="00053A10"/>
    <w:rsid w:val="000B678D"/>
    <w:rsid w:val="00144FF7"/>
    <w:rsid w:val="001A42A9"/>
    <w:rsid w:val="00201292"/>
    <w:rsid w:val="00227D3B"/>
    <w:rsid w:val="003239E9"/>
    <w:rsid w:val="00380873"/>
    <w:rsid w:val="006E4099"/>
    <w:rsid w:val="007A1923"/>
    <w:rsid w:val="007F7F18"/>
    <w:rsid w:val="009B4087"/>
    <w:rsid w:val="00C3150B"/>
    <w:rsid w:val="00C46449"/>
    <w:rsid w:val="00D71F2F"/>
    <w:rsid w:val="00DA7696"/>
    <w:rsid w:val="00E21EA7"/>
    <w:rsid w:val="00E67473"/>
    <w:rsid w:val="00EA09E6"/>
    <w:rsid w:val="00F8322A"/>
    <w:rsid w:val="00FC0ADE"/>
    <w:rsid w:val="00FC1169"/>
    <w:rsid w:val="00FC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DACED3-0810-450B-9652-3BA2B068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D71F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8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elindependiente.mx/opinion/2023/09/08/los-cinco-dias-de-marcelo-ebrard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789</Words>
  <Characters>4320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2023-09-10T11:58:00Z</dcterms:created>
  <dcterms:modified xsi:type="dcterms:W3CDTF">2023-09-15T15:14:00Z</dcterms:modified>
</cp:coreProperties>
</file>