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667" w:rsidRPr="0062586D" w:rsidRDefault="00593667" w:rsidP="00593667">
      <w:pPr>
        <w:rPr>
          <w:rFonts w:ascii="Arial" w:hAnsi="Arial" w:cs="Arial"/>
          <w:color w:val="000000" w:themeColor="text1"/>
          <w:sz w:val="28"/>
          <w:szCs w:val="28"/>
        </w:rPr>
      </w:pPr>
      <w:r w:rsidRPr="0062586D">
        <w:rPr>
          <w:rFonts w:ascii="Arial" w:hAnsi="Arial" w:cs="Arial"/>
          <w:color w:val="000000" w:themeColor="text1"/>
          <w:sz w:val="28"/>
          <w:szCs w:val="28"/>
        </w:rPr>
        <w:t>Utopía</w:t>
      </w:r>
    </w:p>
    <w:p w:rsidR="00593667" w:rsidRPr="0062586D" w:rsidRDefault="00593667" w:rsidP="00593667">
      <w:pPr>
        <w:rPr>
          <w:rFonts w:ascii="Arial" w:hAnsi="Arial" w:cs="Arial"/>
          <w:color w:val="000000" w:themeColor="text1"/>
        </w:rPr>
      </w:pPr>
    </w:p>
    <w:p w:rsidR="00593667" w:rsidRPr="0062586D" w:rsidRDefault="006C52BD" w:rsidP="006C52BD">
      <w:pPr>
        <w:jc w:val="center"/>
        <w:rPr>
          <w:rFonts w:ascii="Arial" w:hAnsi="Arial" w:cs="Arial"/>
          <w:b/>
          <w:color w:val="000000" w:themeColor="text1"/>
          <w:sz w:val="36"/>
          <w:szCs w:val="36"/>
        </w:rPr>
      </w:pPr>
      <w:r w:rsidRPr="0062586D">
        <w:rPr>
          <w:rFonts w:ascii="Arial" w:hAnsi="Arial" w:cs="Arial"/>
          <w:b/>
          <w:color w:val="000000" w:themeColor="text1"/>
          <w:sz w:val="36"/>
          <w:szCs w:val="36"/>
        </w:rPr>
        <w:t>Las piñas de la ministra presidenta</w:t>
      </w:r>
    </w:p>
    <w:p w:rsidR="00593667" w:rsidRPr="0062586D" w:rsidRDefault="00593667" w:rsidP="00593667">
      <w:pPr>
        <w:rPr>
          <w:rFonts w:ascii="Arial" w:hAnsi="Arial" w:cs="Arial"/>
          <w:color w:val="000000" w:themeColor="text1"/>
        </w:rPr>
      </w:pPr>
    </w:p>
    <w:p w:rsidR="00593667" w:rsidRPr="0062586D" w:rsidRDefault="00593667" w:rsidP="00593667">
      <w:pPr>
        <w:rPr>
          <w:rFonts w:ascii="Arial" w:hAnsi="Arial" w:cs="Arial"/>
          <w:b/>
          <w:color w:val="000000" w:themeColor="text1"/>
        </w:rPr>
      </w:pPr>
      <w:r w:rsidRPr="0062586D">
        <w:rPr>
          <w:rFonts w:ascii="Arial" w:hAnsi="Arial" w:cs="Arial"/>
          <w:b/>
          <w:color w:val="000000" w:themeColor="text1"/>
        </w:rPr>
        <w:t>Eduardo Ibarra Aguirre</w:t>
      </w:r>
    </w:p>
    <w:p w:rsidR="00593667" w:rsidRPr="003F69E4" w:rsidRDefault="00593667" w:rsidP="00593667">
      <w:pPr>
        <w:rPr>
          <w:rFonts w:ascii="Arial" w:hAnsi="Arial" w:cs="Arial"/>
          <w:color w:val="000000" w:themeColor="text1"/>
        </w:rPr>
      </w:pPr>
    </w:p>
    <w:p w:rsidR="004346FF" w:rsidRPr="0062586D" w:rsidRDefault="004346FF" w:rsidP="004346FF">
      <w:pPr>
        <w:jc w:val="both"/>
        <w:rPr>
          <w:rFonts w:ascii="Arial" w:eastAsiaTheme="minorHAnsi" w:hAnsi="Arial" w:cs="Arial"/>
          <w:color w:val="000000" w:themeColor="text1"/>
          <w:lang w:eastAsia="en-US"/>
        </w:rPr>
      </w:pPr>
      <w:r w:rsidRPr="0062586D">
        <w:rPr>
          <w:rFonts w:ascii="Arial" w:hAnsi="Arial" w:cs="Arial"/>
          <w:color w:val="000000" w:themeColor="text1"/>
        </w:rPr>
        <w:t xml:space="preserve">La ministra presidenta de la Suprema Corte de Justicia de la Nación, resultó más política e incluso “grilla” de lo que sus críticos y detractores esperaban, al rechazar cualquier recorte al presupuesto del Poder Judicial para 2024, y anunciar que solicitaron a la Cámara de Diputados </w:t>
      </w:r>
      <w:r w:rsidRPr="0062586D">
        <w:rPr>
          <w:rFonts w:ascii="Arial" w:eastAsiaTheme="minorHAnsi" w:hAnsi="Arial" w:cs="Arial"/>
          <w:color w:val="000000" w:themeColor="text1"/>
          <w:lang w:eastAsia="en-US"/>
        </w:rPr>
        <w:t xml:space="preserve">un aumento real de 4%, con lo cual el gasto del máximo tribunal, el Consejo de la Judicatura Federal y el Electoral del Poder Judicial de la Federación ascendería a 84 792 millones 400 </w:t>
      </w:r>
      <w:r w:rsidR="006C52BD" w:rsidRPr="0062586D">
        <w:rPr>
          <w:rFonts w:ascii="Arial" w:eastAsiaTheme="minorHAnsi" w:hAnsi="Arial" w:cs="Arial"/>
          <w:color w:val="000000" w:themeColor="text1"/>
          <w:lang w:eastAsia="en-US"/>
        </w:rPr>
        <w:t>000</w:t>
      </w:r>
      <w:r w:rsidRPr="0062586D">
        <w:rPr>
          <w:rFonts w:ascii="Arial" w:eastAsiaTheme="minorHAnsi" w:hAnsi="Arial" w:cs="Arial"/>
          <w:color w:val="000000" w:themeColor="text1"/>
          <w:lang w:eastAsia="en-US"/>
        </w:rPr>
        <w:t xml:space="preserve"> pesos.</w:t>
      </w:r>
    </w:p>
    <w:p w:rsidR="004346FF" w:rsidRPr="0062586D" w:rsidRDefault="004346FF" w:rsidP="00D07FAE">
      <w:pPr>
        <w:ind w:firstLine="708"/>
        <w:jc w:val="both"/>
        <w:rPr>
          <w:rFonts w:ascii="Arial" w:eastAsiaTheme="minorHAnsi" w:hAnsi="Arial" w:cs="Arial"/>
          <w:color w:val="000000" w:themeColor="text1"/>
          <w:lang w:eastAsia="en-US"/>
        </w:rPr>
      </w:pPr>
      <w:r w:rsidRPr="0062586D">
        <w:rPr>
          <w:rFonts w:ascii="Arial" w:eastAsiaTheme="minorHAnsi" w:hAnsi="Arial" w:cs="Arial"/>
          <w:color w:val="000000" w:themeColor="text1"/>
          <w:lang w:eastAsia="en-US"/>
        </w:rPr>
        <w:t>Lo hizo Norma Lucía Piña en una sesión solemne</w:t>
      </w:r>
      <w:r w:rsidR="00882AA2" w:rsidRPr="0062586D">
        <w:rPr>
          <w:rFonts w:ascii="Arial" w:eastAsiaTheme="minorHAnsi" w:hAnsi="Arial" w:cs="Arial"/>
          <w:color w:val="000000" w:themeColor="text1"/>
          <w:lang w:eastAsia="en-US"/>
        </w:rPr>
        <w:t xml:space="preserve"> e inédita,</w:t>
      </w:r>
      <w:r w:rsidRPr="0062586D">
        <w:rPr>
          <w:rFonts w:ascii="Arial" w:eastAsiaTheme="minorHAnsi" w:hAnsi="Arial" w:cs="Arial"/>
          <w:color w:val="000000" w:themeColor="text1"/>
          <w:lang w:eastAsia="en-US"/>
        </w:rPr>
        <w:t xml:space="preserve"> en la que estuvieron los ministros de la Corte, los consejeros de la judicatura y los magistrados electorales, convocada por ella sólo para hacer este anuncio.</w:t>
      </w:r>
      <w:r w:rsidR="00D07FAE" w:rsidRPr="0062586D">
        <w:rPr>
          <w:rFonts w:ascii="Arial" w:eastAsiaTheme="minorHAnsi" w:hAnsi="Arial" w:cs="Arial"/>
          <w:color w:val="000000" w:themeColor="text1"/>
          <w:lang w:eastAsia="en-US"/>
        </w:rPr>
        <w:t xml:space="preserve"> Es decir, hizo una alianza con el TEPJF para presentarse con más fuerza ante sus abundantes críticos políticos e institucionales opacados por la dictadura mediática, donde se afirmó </w:t>
      </w:r>
      <w:r w:rsidRPr="0062586D">
        <w:rPr>
          <w:rFonts w:ascii="Arial" w:eastAsiaTheme="minorHAnsi" w:hAnsi="Arial" w:cs="Arial"/>
          <w:color w:val="000000" w:themeColor="text1"/>
          <w:lang w:eastAsia="en-US"/>
        </w:rPr>
        <w:t>que economizarán y ahorrarán, pero que no pueden aceptar un recorte.</w:t>
      </w:r>
    </w:p>
    <w:p w:rsidR="00D07FAE" w:rsidRPr="0062586D" w:rsidRDefault="00946814" w:rsidP="00D07FAE">
      <w:pPr>
        <w:ind w:firstLine="708"/>
        <w:jc w:val="both"/>
        <w:rPr>
          <w:rFonts w:ascii="Arial" w:eastAsiaTheme="minorHAnsi" w:hAnsi="Arial" w:cs="Arial"/>
          <w:color w:val="000000" w:themeColor="text1"/>
          <w:lang w:eastAsia="en-US"/>
        </w:rPr>
      </w:pPr>
      <w:r w:rsidRPr="0062586D">
        <w:rPr>
          <w:rFonts w:ascii="Arial" w:eastAsiaTheme="minorHAnsi" w:hAnsi="Arial" w:cs="Arial"/>
          <w:color w:val="000000" w:themeColor="text1"/>
          <w:lang w:eastAsia="en-US"/>
        </w:rPr>
        <w:t>L</w:t>
      </w:r>
      <w:r w:rsidR="00D07FAE" w:rsidRPr="0062586D">
        <w:rPr>
          <w:rFonts w:ascii="Arial" w:eastAsiaTheme="minorHAnsi" w:hAnsi="Arial" w:cs="Arial"/>
          <w:color w:val="000000" w:themeColor="text1"/>
          <w:lang w:eastAsia="en-US"/>
        </w:rPr>
        <w:t xml:space="preserve">os argumentos de Piña Hernández resultaron de un cinismo subrayado al afirmar que “lamentablemente la consecuencia directa de asfixiar </w:t>
      </w:r>
      <w:r w:rsidR="006C52BD" w:rsidRPr="0062586D">
        <w:rPr>
          <w:rFonts w:ascii="Arial" w:eastAsiaTheme="minorHAnsi" w:hAnsi="Arial" w:cs="Arial"/>
          <w:color w:val="000000" w:themeColor="text1"/>
          <w:lang w:eastAsia="en-US"/>
        </w:rPr>
        <w:t>(</w:t>
      </w:r>
      <w:r w:rsidR="006C52BD" w:rsidRPr="0062586D">
        <w:rPr>
          <w:rFonts w:ascii="Arial" w:eastAsiaTheme="minorHAnsi" w:hAnsi="Arial" w:cs="Arial"/>
          <w:i/>
          <w:color w:val="000000" w:themeColor="text1"/>
          <w:lang w:eastAsia="en-US"/>
        </w:rPr>
        <w:t>sic</w:t>
      </w:r>
      <w:r w:rsidR="006C52BD" w:rsidRPr="0062586D">
        <w:rPr>
          <w:rFonts w:ascii="Arial" w:eastAsiaTheme="minorHAnsi" w:hAnsi="Arial" w:cs="Arial"/>
          <w:color w:val="000000" w:themeColor="text1"/>
          <w:lang w:eastAsia="en-US"/>
        </w:rPr>
        <w:t xml:space="preserve">) </w:t>
      </w:r>
      <w:r w:rsidR="00D07FAE" w:rsidRPr="0062586D">
        <w:rPr>
          <w:rFonts w:ascii="Arial" w:eastAsiaTheme="minorHAnsi" w:hAnsi="Arial" w:cs="Arial"/>
          <w:color w:val="000000" w:themeColor="text1"/>
          <w:lang w:eastAsia="en-US"/>
        </w:rPr>
        <w:t>a través de un recorte presupuestal al Poder Judicial federal es colocar, inmediatamente, a los más vulnerables en una condición aún mayor en desventaja para acceder a sus derechos”.</w:t>
      </w:r>
    </w:p>
    <w:p w:rsidR="00D07FAE" w:rsidRPr="0062586D" w:rsidRDefault="00D07FAE" w:rsidP="00D07FAE">
      <w:pPr>
        <w:ind w:firstLine="708"/>
        <w:jc w:val="both"/>
        <w:rPr>
          <w:rFonts w:ascii="Arial" w:eastAsiaTheme="minorHAnsi" w:hAnsi="Arial" w:cs="Arial"/>
          <w:color w:val="000000" w:themeColor="text1"/>
          <w:lang w:eastAsia="en-US"/>
        </w:rPr>
      </w:pPr>
      <w:r w:rsidRPr="0062586D">
        <w:rPr>
          <w:rFonts w:ascii="Arial" w:eastAsiaTheme="minorHAnsi" w:hAnsi="Arial" w:cs="Arial"/>
          <w:color w:val="000000" w:themeColor="text1"/>
          <w:lang w:eastAsia="en-US"/>
        </w:rPr>
        <w:t xml:space="preserve">En primera instancia nadie tiene capacidad legal para </w:t>
      </w:r>
      <w:r w:rsidR="00570D07" w:rsidRPr="0062586D">
        <w:rPr>
          <w:rFonts w:ascii="Arial" w:eastAsiaTheme="minorHAnsi" w:hAnsi="Arial" w:cs="Arial"/>
          <w:color w:val="000000" w:themeColor="text1"/>
          <w:lang w:eastAsia="en-US"/>
        </w:rPr>
        <w:t>“</w:t>
      </w:r>
      <w:r w:rsidRPr="0062586D">
        <w:rPr>
          <w:rFonts w:ascii="Arial" w:eastAsiaTheme="minorHAnsi" w:hAnsi="Arial" w:cs="Arial"/>
          <w:color w:val="000000" w:themeColor="text1"/>
          <w:lang w:eastAsia="en-US"/>
        </w:rPr>
        <w:t>asfixiar</w:t>
      </w:r>
      <w:r w:rsidR="00570D07" w:rsidRPr="0062586D">
        <w:rPr>
          <w:rFonts w:ascii="Arial" w:eastAsiaTheme="minorHAnsi" w:hAnsi="Arial" w:cs="Arial"/>
          <w:color w:val="000000" w:themeColor="text1"/>
          <w:lang w:eastAsia="en-US"/>
        </w:rPr>
        <w:t>”</w:t>
      </w:r>
      <w:r w:rsidRPr="0062586D">
        <w:rPr>
          <w:rFonts w:ascii="Arial" w:eastAsiaTheme="minorHAnsi" w:hAnsi="Arial" w:cs="Arial"/>
          <w:color w:val="000000" w:themeColor="text1"/>
          <w:lang w:eastAsia="en-US"/>
        </w:rPr>
        <w:t xml:space="preserve"> al Poder Judicial porque aun realizado por la mayoría </w:t>
      </w:r>
      <w:r w:rsidR="00066CEB" w:rsidRPr="0062586D">
        <w:rPr>
          <w:rFonts w:ascii="Arial" w:eastAsiaTheme="minorHAnsi" w:hAnsi="Arial" w:cs="Arial"/>
          <w:color w:val="000000" w:themeColor="text1"/>
          <w:lang w:eastAsia="en-US"/>
        </w:rPr>
        <w:t xml:space="preserve">de Morena en </w:t>
      </w:r>
      <w:r w:rsidRPr="0062586D">
        <w:rPr>
          <w:rFonts w:ascii="Arial" w:eastAsiaTheme="minorHAnsi" w:hAnsi="Arial" w:cs="Arial"/>
          <w:color w:val="000000" w:themeColor="text1"/>
          <w:lang w:eastAsia="en-US"/>
        </w:rPr>
        <w:t>San Lázaro</w:t>
      </w:r>
      <w:r w:rsidR="00066CEB" w:rsidRPr="0062586D">
        <w:rPr>
          <w:rFonts w:ascii="Arial" w:eastAsiaTheme="minorHAnsi" w:hAnsi="Arial" w:cs="Arial"/>
          <w:color w:val="000000" w:themeColor="text1"/>
          <w:lang w:eastAsia="en-US"/>
        </w:rPr>
        <w:t>,</w:t>
      </w:r>
      <w:r w:rsidRPr="0062586D">
        <w:rPr>
          <w:rFonts w:ascii="Arial" w:eastAsiaTheme="minorHAnsi" w:hAnsi="Arial" w:cs="Arial"/>
          <w:color w:val="000000" w:themeColor="text1"/>
          <w:lang w:eastAsia="en-US"/>
        </w:rPr>
        <w:t xml:space="preserve"> la </w:t>
      </w:r>
      <w:r w:rsidR="00066CEB" w:rsidRPr="0062586D">
        <w:rPr>
          <w:rFonts w:ascii="Arial" w:eastAsiaTheme="minorHAnsi" w:hAnsi="Arial" w:cs="Arial"/>
          <w:color w:val="000000" w:themeColor="text1"/>
          <w:lang w:eastAsia="en-US"/>
        </w:rPr>
        <w:t>Suprema</w:t>
      </w:r>
      <w:r w:rsidRPr="0062586D">
        <w:rPr>
          <w:rFonts w:ascii="Arial" w:eastAsiaTheme="minorHAnsi" w:hAnsi="Arial" w:cs="Arial"/>
          <w:color w:val="000000" w:themeColor="text1"/>
          <w:lang w:eastAsia="en-US"/>
        </w:rPr>
        <w:t xml:space="preserve"> interpondría una controversia constitucional a su modo y gusto</w:t>
      </w:r>
      <w:r w:rsidR="006C52BD" w:rsidRPr="0062586D">
        <w:rPr>
          <w:rFonts w:ascii="Arial" w:eastAsiaTheme="minorHAnsi" w:hAnsi="Arial" w:cs="Arial"/>
          <w:color w:val="000000" w:themeColor="text1"/>
          <w:lang w:eastAsia="en-US"/>
        </w:rPr>
        <w:t>, pues</w:t>
      </w:r>
      <w:r w:rsidRPr="0062586D">
        <w:rPr>
          <w:rFonts w:ascii="Arial" w:eastAsiaTheme="minorHAnsi" w:hAnsi="Arial" w:cs="Arial"/>
          <w:color w:val="000000" w:themeColor="text1"/>
          <w:lang w:eastAsia="en-US"/>
        </w:rPr>
        <w:t xml:space="preserve"> ellos mismos la aprobarían sin la menor duda. Así que no es válido asustar con el petate del muerto.</w:t>
      </w:r>
    </w:p>
    <w:p w:rsidR="00066CEB" w:rsidRPr="0062586D" w:rsidRDefault="00946814" w:rsidP="00D07FAE">
      <w:pPr>
        <w:ind w:firstLine="708"/>
        <w:jc w:val="both"/>
        <w:rPr>
          <w:rFonts w:ascii="Arial" w:eastAsiaTheme="minorHAnsi" w:hAnsi="Arial" w:cs="Arial"/>
          <w:color w:val="000000" w:themeColor="text1"/>
          <w:lang w:eastAsia="en-US"/>
        </w:rPr>
      </w:pPr>
      <w:r w:rsidRPr="0062586D">
        <w:rPr>
          <w:rFonts w:ascii="Arial" w:eastAsiaTheme="minorHAnsi" w:hAnsi="Arial" w:cs="Arial"/>
          <w:color w:val="000000" w:themeColor="text1"/>
          <w:lang w:eastAsia="en-US"/>
        </w:rPr>
        <w:t>M</w:t>
      </w:r>
      <w:r w:rsidR="00066CEB" w:rsidRPr="0062586D">
        <w:rPr>
          <w:rFonts w:ascii="Arial" w:eastAsiaTheme="minorHAnsi" w:hAnsi="Arial" w:cs="Arial"/>
          <w:color w:val="000000" w:themeColor="text1"/>
          <w:lang w:eastAsia="en-US"/>
        </w:rPr>
        <w:t xml:space="preserve">enos aún manosear </w:t>
      </w:r>
      <w:r w:rsidR="00CD3664" w:rsidRPr="0062586D">
        <w:rPr>
          <w:rFonts w:ascii="Arial" w:eastAsiaTheme="minorHAnsi" w:hAnsi="Arial" w:cs="Arial"/>
          <w:color w:val="000000" w:themeColor="text1"/>
          <w:lang w:eastAsia="en-US"/>
        </w:rPr>
        <w:t xml:space="preserve">con desparpajo </w:t>
      </w:r>
      <w:r w:rsidR="00066CEB" w:rsidRPr="0062586D">
        <w:rPr>
          <w:rFonts w:ascii="Arial" w:eastAsiaTheme="minorHAnsi" w:hAnsi="Arial" w:cs="Arial"/>
          <w:color w:val="000000" w:themeColor="text1"/>
          <w:lang w:eastAsia="en-US"/>
        </w:rPr>
        <w:t>discursiv</w:t>
      </w:r>
      <w:r w:rsidR="00CD3664" w:rsidRPr="0062586D">
        <w:rPr>
          <w:rFonts w:ascii="Arial" w:eastAsiaTheme="minorHAnsi" w:hAnsi="Arial" w:cs="Arial"/>
          <w:color w:val="000000" w:themeColor="text1"/>
          <w:lang w:eastAsia="en-US"/>
        </w:rPr>
        <w:t>o,</w:t>
      </w:r>
      <w:r w:rsidR="00066CEB" w:rsidRPr="0062586D">
        <w:rPr>
          <w:rFonts w:ascii="Arial" w:eastAsiaTheme="minorHAnsi" w:hAnsi="Arial" w:cs="Arial"/>
          <w:color w:val="000000" w:themeColor="text1"/>
          <w:lang w:eastAsia="en-US"/>
        </w:rPr>
        <w:t xml:space="preserve"> a “los más vulnerables” porque de ellos están suturadas las cárceles del país, muchos permanecen sin sentencia desde hace lustros e incluso décadas, y la mayor parte están recluidos por delitos que si se cuan</w:t>
      </w:r>
      <w:r w:rsidR="00D31DCB" w:rsidRPr="0062586D">
        <w:rPr>
          <w:rFonts w:ascii="Arial" w:eastAsiaTheme="minorHAnsi" w:hAnsi="Arial" w:cs="Arial"/>
          <w:color w:val="000000" w:themeColor="text1"/>
          <w:lang w:eastAsia="en-US"/>
        </w:rPr>
        <w:t>t</w:t>
      </w:r>
      <w:r w:rsidR="00066CEB" w:rsidRPr="0062586D">
        <w:rPr>
          <w:rFonts w:ascii="Arial" w:eastAsiaTheme="minorHAnsi" w:hAnsi="Arial" w:cs="Arial"/>
          <w:color w:val="000000" w:themeColor="text1"/>
          <w:lang w:eastAsia="en-US"/>
        </w:rPr>
        <w:t>ificara</w:t>
      </w:r>
      <w:r w:rsidR="00D31DCB" w:rsidRPr="0062586D">
        <w:rPr>
          <w:rFonts w:ascii="Arial" w:eastAsiaTheme="minorHAnsi" w:hAnsi="Arial" w:cs="Arial"/>
          <w:color w:val="000000" w:themeColor="text1"/>
          <w:lang w:eastAsia="en-US"/>
        </w:rPr>
        <w:t>n</w:t>
      </w:r>
      <w:r w:rsidR="00066CEB" w:rsidRPr="0062586D">
        <w:rPr>
          <w:rFonts w:ascii="Arial" w:eastAsiaTheme="minorHAnsi" w:hAnsi="Arial" w:cs="Arial"/>
          <w:color w:val="000000" w:themeColor="text1"/>
          <w:lang w:eastAsia="en-US"/>
        </w:rPr>
        <w:t xml:space="preserve"> en dinero no rebasa</w:t>
      </w:r>
      <w:r w:rsidR="00D31DCB" w:rsidRPr="0062586D">
        <w:rPr>
          <w:rFonts w:ascii="Arial" w:eastAsiaTheme="minorHAnsi" w:hAnsi="Arial" w:cs="Arial"/>
          <w:color w:val="000000" w:themeColor="text1"/>
          <w:lang w:eastAsia="en-US"/>
        </w:rPr>
        <w:t xml:space="preserve">rían </w:t>
      </w:r>
      <w:r w:rsidR="00066CEB" w:rsidRPr="0062586D">
        <w:rPr>
          <w:rFonts w:ascii="Arial" w:eastAsiaTheme="minorHAnsi" w:hAnsi="Arial" w:cs="Arial"/>
          <w:color w:val="000000" w:themeColor="text1"/>
          <w:lang w:eastAsia="en-US"/>
        </w:rPr>
        <w:t xml:space="preserve">los 5 000 pesos. Es harto sabido que la justicia mexicana tiene precio </w:t>
      </w:r>
      <w:r w:rsidR="00D31DCB" w:rsidRPr="0062586D">
        <w:rPr>
          <w:rFonts w:ascii="Arial" w:eastAsiaTheme="minorHAnsi" w:hAnsi="Arial" w:cs="Arial"/>
          <w:color w:val="000000" w:themeColor="text1"/>
          <w:lang w:eastAsia="en-US"/>
        </w:rPr>
        <w:t>y los que la pueden pagar están</w:t>
      </w:r>
      <w:r w:rsidR="00066CEB" w:rsidRPr="0062586D">
        <w:rPr>
          <w:rFonts w:ascii="Arial" w:eastAsiaTheme="minorHAnsi" w:hAnsi="Arial" w:cs="Arial"/>
          <w:color w:val="000000" w:themeColor="text1"/>
          <w:lang w:eastAsia="en-US"/>
        </w:rPr>
        <w:t xml:space="preserve"> libres como el </w:t>
      </w:r>
      <w:r w:rsidRPr="0062586D">
        <w:rPr>
          <w:rFonts w:ascii="Arial" w:eastAsiaTheme="minorHAnsi" w:hAnsi="Arial" w:cs="Arial"/>
          <w:color w:val="000000" w:themeColor="text1"/>
          <w:lang w:eastAsia="en-US"/>
        </w:rPr>
        <w:t xml:space="preserve">corrupto </w:t>
      </w:r>
      <w:r w:rsidR="00570D07" w:rsidRPr="0062586D">
        <w:rPr>
          <w:rFonts w:ascii="Arial" w:eastAsiaTheme="minorHAnsi" w:hAnsi="Arial" w:cs="Arial"/>
          <w:color w:val="000000" w:themeColor="text1"/>
          <w:lang w:eastAsia="en-US"/>
        </w:rPr>
        <w:t>exgobernador</w:t>
      </w:r>
      <w:r w:rsidRPr="0062586D">
        <w:rPr>
          <w:rFonts w:ascii="Arial" w:eastAsiaTheme="minorHAnsi" w:hAnsi="Arial" w:cs="Arial"/>
          <w:color w:val="000000" w:themeColor="text1"/>
          <w:lang w:eastAsia="en-US"/>
        </w:rPr>
        <w:t xml:space="preserve"> </w:t>
      </w:r>
      <w:r w:rsidR="00066CEB" w:rsidRPr="0062586D">
        <w:rPr>
          <w:rFonts w:ascii="Arial" w:eastAsiaTheme="minorHAnsi" w:hAnsi="Arial" w:cs="Arial"/>
          <w:color w:val="000000" w:themeColor="text1"/>
          <w:lang w:eastAsia="en-US"/>
        </w:rPr>
        <w:t>Eugenio Hernández</w:t>
      </w:r>
      <w:r w:rsidR="00D31DCB" w:rsidRPr="0062586D">
        <w:rPr>
          <w:rFonts w:ascii="Arial" w:eastAsiaTheme="minorHAnsi" w:hAnsi="Arial" w:cs="Arial"/>
          <w:color w:val="000000" w:themeColor="text1"/>
          <w:lang w:eastAsia="en-US"/>
        </w:rPr>
        <w:t>.</w:t>
      </w:r>
    </w:p>
    <w:p w:rsidR="00D31DCB" w:rsidRPr="0062586D" w:rsidRDefault="00D31DCB" w:rsidP="0092684A">
      <w:pPr>
        <w:ind w:firstLine="708"/>
        <w:jc w:val="both"/>
        <w:rPr>
          <w:rFonts w:ascii="Arial" w:eastAsiaTheme="minorHAnsi" w:hAnsi="Arial" w:cs="Arial"/>
          <w:color w:val="000000" w:themeColor="text1"/>
          <w:lang w:eastAsia="en-US"/>
        </w:rPr>
      </w:pPr>
      <w:r w:rsidRPr="0062586D">
        <w:rPr>
          <w:rFonts w:ascii="Arial" w:eastAsiaTheme="minorHAnsi" w:hAnsi="Arial" w:cs="Arial"/>
          <w:color w:val="000000" w:themeColor="text1"/>
          <w:lang w:eastAsia="en-US"/>
        </w:rPr>
        <w:t xml:space="preserve">El anuncio de la ministra Piña, apellido al que hizo honor al </w:t>
      </w:r>
      <w:proofErr w:type="spellStart"/>
      <w:r w:rsidRPr="0062586D">
        <w:rPr>
          <w:rFonts w:ascii="Arial" w:eastAsiaTheme="minorHAnsi" w:hAnsi="Arial" w:cs="Arial"/>
          <w:color w:val="000000" w:themeColor="text1"/>
          <w:lang w:eastAsia="en-US"/>
        </w:rPr>
        <w:t>piñar</w:t>
      </w:r>
      <w:proofErr w:type="spellEnd"/>
      <w:r w:rsidRPr="0062586D">
        <w:rPr>
          <w:rFonts w:ascii="Arial" w:eastAsiaTheme="minorHAnsi" w:hAnsi="Arial" w:cs="Arial"/>
          <w:color w:val="000000" w:themeColor="text1"/>
          <w:lang w:eastAsia="en-US"/>
        </w:rPr>
        <w:t xml:space="preserve"> (engañar) en su discurso del lunes 28, en respuesta al presidente Andrés Manuel que el </w:t>
      </w:r>
      <w:r w:rsidR="00570D07" w:rsidRPr="0062586D">
        <w:rPr>
          <w:rFonts w:ascii="Arial" w:eastAsiaTheme="minorHAnsi" w:hAnsi="Arial" w:cs="Arial"/>
          <w:color w:val="000000" w:themeColor="text1"/>
          <w:lang w:eastAsia="en-US"/>
        </w:rPr>
        <w:t>mismo dí</w:t>
      </w:r>
      <w:r w:rsidR="00A575F4" w:rsidRPr="0062586D">
        <w:rPr>
          <w:rFonts w:ascii="Arial" w:eastAsiaTheme="minorHAnsi" w:hAnsi="Arial" w:cs="Arial"/>
          <w:color w:val="000000" w:themeColor="text1"/>
          <w:lang w:eastAsia="en-US"/>
        </w:rPr>
        <w:t>a</w:t>
      </w:r>
      <w:r w:rsidRPr="0062586D">
        <w:rPr>
          <w:rFonts w:ascii="Arial" w:eastAsiaTheme="minorHAnsi" w:hAnsi="Arial" w:cs="Arial"/>
          <w:color w:val="000000" w:themeColor="text1"/>
          <w:lang w:eastAsia="en-US"/>
        </w:rPr>
        <w:t xml:space="preserve"> y </w:t>
      </w:r>
      <w:r w:rsidR="0092684A" w:rsidRPr="0062586D">
        <w:rPr>
          <w:rFonts w:ascii="Arial" w:eastAsiaTheme="minorHAnsi" w:hAnsi="Arial" w:cs="Arial"/>
          <w:color w:val="000000" w:themeColor="text1"/>
          <w:lang w:eastAsia="en-US"/>
        </w:rPr>
        <w:t xml:space="preserve">también </w:t>
      </w:r>
      <w:r w:rsidRPr="0062586D">
        <w:rPr>
          <w:rFonts w:ascii="Arial" w:eastAsiaTheme="minorHAnsi" w:hAnsi="Arial" w:cs="Arial"/>
          <w:color w:val="000000" w:themeColor="text1"/>
          <w:lang w:eastAsia="en-US"/>
        </w:rPr>
        <w:t>el martes 29 insistió en que se deben limitar los gastos excesivos del Poder Judicial, por lo que llamó al Legislativo a que, con base en sus atribuciones constitucionales, analice si hace un ajuste presupuestal.</w:t>
      </w:r>
      <w:r w:rsidR="0092684A" w:rsidRPr="0062586D">
        <w:rPr>
          <w:rFonts w:ascii="Arial" w:eastAsiaTheme="minorHAnsi" w:hAnsi="Arial" w:cs="Arial"/>
          <w:color w:val="000000" w:themeColor="text1"/>
          <w:lang w:eastAsia="en-US"/>
        </w:rPr>
        <w:t xml:space="preserve"> Entre los excesos mencionó que “los ministros ganan </w:t>
      </w:r>
      <w:r w:rsidRPr="0062586D">
        <w:rPr>
          <w:rFonts w:ascii="Arial" w:eastAsiaTheme="minorHAnsi" w:hAnsi="Arial" w:cs="Arial"/>
          <w:color w:val="000000" w:themeColor="text1"/>
          <w:lang w:eastAsia="en-US"/>
        </w:rPr>
        <w:t xml:space="preserve">mucho, mucho, mucho, 600, 700 </w:t>
      </w:r>
      <w:r w:rsidR="0092684A" w:rsidRPr="0062586D">
        <w:rPr>
          <w:rFonts w:ascii="Arial" w:eastAsiaTheme="minorHAnsi" w:hAnsi="Arial" w:cs="Arial"/>
          <w:color w:val="000000" w:themeColor="text1"/>
          <w:lang w:eastAsia="en-US"/>
        </w:rPr>
        <w:t>000</w:t>
      </w:r>
      <w:r w:rsidRPr="0062586D">
        <w:rPr>
          <w:rFonts w:ascii="Arial" w:eastAsiaTheme="minorHAnsi" w:hAnsi="Arial" w:cs="Arial"/>
          <w:color w:val="000000" w:themeColor="text1"/>
          <w:lang w:eastAsia="en-US"/>
        </w:rPr>
        <w:t xml:space="preserve"> pesos mensuales, ¿escucharon? 600 y hasta 700 </w:t>
      </w:r>
      <w:r w:rsidR="0092684A" w:rsidRPr="0062586D">
        <w:rPr>
          <w:rFonts w:ascii="Arial" w:eastAsiaTheme="minorHAnsi" w:hAnsi="Arial" w:cs="Arial"/>
          <w:color w:val="000000" w:themeColor="text1"/>
          <w:lang w:eastAsia="en-US"/>
        </w:rPr>
        <w:t>000</w:t>
      </w:r>
      <w:r w:rsidRPr="0062586D">
        <w:rPr>
          <w:rFonts w:ascii="Arial" w:eastAsiaTheme="minorHAnsi" w:hAnsi="Arial" w:cs="Arial"/>
          <w:color w:val="000000" w:themeColor="text1"/>
          <w:lang w:eastAsia="en-US"/>
        </w:rPr>
        <w:t xml:space="preserve"> pesos mensuales</w:t>
      </w:r>
      <w:r w:rsidR="0092684A" w:rsidRPr="0062586D">
        <w:rPr>
          <w:rFonts w:ascii="Arial" w:eastAsiaTheme="minorHAnsi" w:hAnsi="Arial" w:cs="Arial"/>
          <w:color w:val="000000" w:themeColor="text1"/>
          <w:lang w:eastAsia="en-US"/>
        </w:rPr>
        <w:t>”, incluyendo las extravagantes y costosas prestaciones que reciben</w:t>
      </w:r>
      <w:r w:rsidR="00601155">
        <w:rPr>
          <w:rFonts w:ascii="Arial" w:eastAsiaTheme="minorHAnsi" w:hAnsi="Arial" w:cs="Arial"/>
          <w:color w:val="000000" w:themeColor="text1"/>
          <w:lang w:eastAsia="en-US"/>
        </w:rPr>
        <w:t>”</w:t>
      </w:r>
      <w:r w:rsidRPr="0062586D">
        <w:rPr>
          <w:rFonts w:ascii="Arial" w:eastAsiaTheme="minorHAnsi" w:hAnsi="Arial" w:cs="Arial"/>
          <w:color w:val="000000" w:themeColor="text1"/>
          <w:lang w:eastAsia="en-US"/>
        </w:rPr>
        <w:t>. Y</w:t>
      </w:r>
      <w:r w:rsidR="0092684A" w:rsidRPr="0062586D">
        <w:rPr>
          <w:rFonts w:ascii="Arial" w:eastAsiaTheme="minorHAnsi" w:hAnsi="Arial" w:cs="Arial"/>
          <w:color w:val="000000" w:themeColor="text1"/>
          <w:lang w:eastAsia="en-US"/>
        </w:rPr>
        <w:t xml:space="preserve"> les recordó que “</w:t>
      </w:r>
      <w:r w:rsidRPr="0062586D">
        <w:rPr>
          <w:rFonts w:ascii="Arial" w:eastAsiaTheme="minorHAnsi" w:hAnsi="Arial" w:cs="Arial"/>
          <w:color w:val="000000" w:themeColor="text1"/>
          <w:lang w:eastAsia="en-US"/>
        </w:rPr>
        <w:t xml:space="preserve">tienen un guardado de 20 </w:t>
      </w:r>
      <w:r w:rsidR="006C52BD" w:rsidRPr="0062586D">
        <w:rPr>
          <w:rFonts w:ascii="Arial" w:eastAsiaTheme="minorHAnsi" w:hAnsi="Arial" w:cs="Arial"/>
          <w:color w:val="000000" w:themeColor="text1"/>
          <w:lang w:eastAsia="en-US"/>
        </w:rPr>
        <w:t>000</w:t>
      </w:r>
      <w:r w:rsidRPr="0062586D">
        <w:rPr>
          <w:rFonts w:ascii="Arial" w:eastAsiaTheme="minorHAnsi" w:hAnsi="Arial" w:cs="Arial"/>
          <w:color w:val="000000" w:themeColor="text1"/>
          <w:lang w:eastAsia="en-US"/>
        </w:rPr>
        <w:t xml:space="preserve"> millones de pesos de un fideicomiso</w:t>
      </w:r>
      <w:r w:rsidR="0092684A" w:rsidRPr="0062586D">
        <w:rPr>
          <w:rFonts w:ascii="Arial" w:eastAsiaTheme="minorHAnsi" w:hAnsi="Arial" w:cs="Arial"/>
          <w:color w:val="000000" w:themeColor="text1"/>
          <w:lang w:eastAsia="en-US"/>
        </w:rPr>
        <w:t>”</w:t>
      </w:r>
      <w:r w:rsidRPr="0062586D">
        <w:rPr>
          <w:rFonts w:ascii="Arial" w:eastAsiaTheme="minorHAnsi" w:hAnsi="Arial" w:cs="Arial"/>
          <w:color w:val="000000" w:themeColor="text1"/>
          <w:lang w:eastAsia="en-US"/>
        </w:rPr>
        <w:t>.</w:t>
      </w:r>
    </w:p>
    <w:p w:rsidR="0092684A" w:rsidRPr="0062586D" w:rsidRDefault="0092684A" w:rsidP="0092684A">
      <w:pPr>
        <w:ind w:firstLine="708"/>
        <w:jc w:val="both"/>
        <w:rPr>
          <w:rFonts w:ascii="Arial" w:eastAsiaTheme="minorHAnsi" w:hAnsi="Arial" w:cs="Arial"/>
          <w:color w:val="000000" w:themeColor="text1"/>
          <w:lang w:eastAsia="en-US"/>
        </w:rPr>
      </w:pPr>
      <w:r w:rsidRPr="0062586D">
        <w:rPr>
          <w:rFonts w:ascii="Arial" w:eastAsiaTheme="minorHAnsi" w:hAnsi="Arial" w:cs="Arial"/>
          <w:color w:val="000000" w:themeColor="text1"/>
          <w:lang w:eastAsia="en-US"/>
        </w:rPr>
        <w:t xml:space="preserve">Y el coordinador de la bancada de Morena plantea recortar la partida presupuestal, sobre todo a partir de que  </w:t>
      </w:r>
      <w:r w:rsidR="006C52BD" w:rsidRPr="0062586D">
        <w:rPr>
          <w:rFonts w:ascii="Arial" w:eastAsiaTheme="minorHAnsi" w:hAnsi="Arial" w:cs="Arial"/>
          <w:color w:val="000000" w:themeColor="text1"/>
          <w:lang w:eastAsia="en-US"/>
        </w:rPr>
        <w:t>Luis María Aguilar guarda bajo siete llaves</w:t>
      </w:r>
      <w:r w:rsidR="00570D07" w:rsidRPr="0062586D">
        <w:rPr>
          <w:rFonts w:ascii="Arial" w:eastAsiaTheme="minorHAnsi" w:hAnsi="Arial" w:cs="Arial"/>
          <w:color w:val="000000" w:themeColor="text1"/>
          <w:lang w:eastAsia="en-US"/>
        </w:rPr>
        <w:t xml:space="preserve"> </w:t>
      </w:r>
      <w:r w:rsidR="00570D07" w:rsidRPr="0062586D">
        <w:rPr>
          <w:rFonts w:ascii="Arial" w:eastAsiaTheme="minorHAnsi" w:hAnsi="Arial" w:cs="Arial"/>
          <w:color w:val="000000" w:themeColor="text1"/>
          <w:lang w:eastAsia="en-US"/>
        </w:rPr>
        <w:lastRenderedPageBreak/>
        <w:t>y</w:t>
      </w:r>
      <w:r w:rsidR="006C52BD" w:rsidRPr="0062586D">
        <w:rPr>
          <w:rFonts w:ascii="Arial" w:eastAsiaTheme="minorHAnsi" w:hAnsi="Arial" w:cs="Arial"/>
          <w:color w:val="000000" w:themeColor="text1"/>
          <w:lang w:eastAsia="en-US"/>
        </w:rPr>
        <w:t xml:space="preserve"> durante ocho meses </w:t>
      </w:r>
      <w:r w:rsidR="00946814" w:rsidRPr="0062586D">
        <w:rPr>
          <w:rFonts w:ascii="Arial" w:eastAsiaTheme="minorHAnsi" w:hAnsi="Arial" w:cs="Arial"/>
          <w:color w:val="000000" w:themeColor="text1"/>
          <w:lang w:eastAsia="en-US"/>
        </w:rPr>
        <w:t xml:space="preserve">el </w:t>
      </w:r>
      <w:r w:rsidR="006C52BD" w:rsidRPr="0062586D">
        <w:rPr>
          <w:rFonts w:ascii="Arial" w:eastAsiaTheme="minorHAnsi" w:hAnsi="Arial" w:cs="Arial"/>
          <w:color w:val="000000" w:themeColor="text1"/>
          <w:lang w:eastAsia="en-US"/>
        </w:rPr>
        <w:t xml:space="preserve">expediente en contra de </w:t>
      </w:r>
      <w:r w:rsidR="004A326B" w:rsidRPr="0062586D">
        <w:rPr>
          <w:rFonts w:ascii="Arial" w:eastAsiaTheme="minorHAnsi" w:hAnsi="Arial" w:cs="Arial"/>
          <w:color w:val="000000" w:themeColor="text1"/>
          <w:lang w:eastAsia="en-US"/>
        </w:rPr>
        <w:t xml:space="preserve">Grupo </w:t>
      </w:r>
      <w:r w:rsidR="006C52BD" w:rsidRPr="0062586D">
        <w:rPr>
          <w:rFonts w:ascii="Arial" w:eastAsiaTheme="minorHAnsi" w:hAnsi="Arial" w:cs="Arial"/>
          <w:color w:val="000000" w:themeColor="text1"/>
          <w:lang w:eastAsia="en-US"/>
        </w:rPr>
        <w:t>Elektra</w:t>
      </w:r>
      <w:r w:rsidR="004A326B" w:rsidRPr="0062586D">
        <w:rPr>
          <w:rFonts w:ascii="Arial" w:eastAsiaTheme="minorHAnsi" w:hAnsi="Arial" w:cs="Arial"/>
          <w:color w:val="000000" w:themeColor="text1"/>
          <w:lang w:eastAsia="en-US"/>
        </w:rPr>
        <w:t xml:space="preserve">, consorcio de Ricardo Salinas que presumiblemente </w:t>
      </w:r>
      <w:r w:rsidR="006C52BD" w:rsidRPr="0062586D">
        <w:rPr>
          <w:rFonts w:ascii="Arial" w:eastAsiaTheme="minorHAnsi" w:hAnsi="Arial" w:cs="Arial"/>
          <w:color w:val="000000" w:themeColor="text1"/>
          <w:lang w:eastAsia="en-US"/>
        </w:rPr>
        <w:t>debe al fisco 25 000 millones de pesos.</w:t>
      </w:r>
    </w:p>
    <w:p w:rsidR="0092684A" w:rsidRPr="0062586D" w:rsidRDefault="004A326B" w:rsidP="00946814">
      <w:pPr>
        <w:ind w:firstLine="708"/>
        <w:jc w:val="both"/>
        <w:rPr>
          <w:rFonts w:ascii="Arial" w:eastAsiaTheme="minorHAnsi" w:hAnsi="Arial" w:cs="Arial"/>
          <w:color w:val="000000" w:themeColor="text1"/>
          <w:lang w:eastAsia="en-US"/>
        </w:rPr>
      </w:pPr>
      <w:r w:rsidRPr="0062586D">
        <w:rPr>
          <w:rFonts w:ascii="Arial" w:eastAsiaTheme="minorHAnsi" w:hAnsi="Arial" w:cs="Arial"/>
          <w:color w:val="000000" w:themeColor="text1"/>
          <w:lang w:eastAsia="en-US"/>
        </w:rPr>
        <w:t>También invit</w:t>
      </w:r>
      <w:r w:rsidR="00570D07" w:rsidRPr="0062586D">
        <w:rPr>
          <w:rFonts w:ascii="Arial" w:eastAsiaTheme="minorHAnsi" w:hAnsi="Arial" w:cs="Arial"/>
          <w:color w:val="000000" w:themeColor="text1"/>
          <w:lang w:eastAsia="en-US"/>
        </w:rPr>
        <w:t>ó</w:t>
      </w:r>
      <w:r w:rsidRPr="0062586D">
        <w:rPr>
          <w:rFonts w:ascii="Arial" w:eastAsiaTheme="minorHAnsi" w:hAnsi="Arial" w:cs="Arial"/>
          <w:color w:val="000000" w:themeColor="text1"/>
          <w:lang w:eastAsia="en-US"/>
        </w:rPr>
        <w:t xml:space="preserve"> a</w:t>
      </w:r>
      <w:r w:rsidR="0092684A" w:rsidRPr="0062586D">
        <w:rPr>
          <w:rFonts w:ascii="Arial" w:eastAsiaTheme="minorHAnsi" w:hAnsi="Arial" w:cs="Arial"/>
          <w:color w:val="000000" w:themeColor="text1"/>
          <w:lang w:eastAsia="en-US"/>
        </w:rPr>
        <w:t xml:space="preserve"> la Cámara de Diputados a la presidenta Norma Piña, </w:t>
      </w:r>
      <w:r w:rsidRPr="0062586D">
        <w:rPr>
          <w:rFonts w:ascii="Arial" w:eastAsiaTheme="minorHAnsi" w:hAnsi="Arial" w:cs="Arial"/>
          <w:color w:val="000000" w:themeColor="text1"/>
          <w:lang w:eastAsia="en-US"/>
        </w:rPr>
        <w:t xml:space="preserve">para que </w:t>
      </w:r>
      <w:r w:rsidR="0092684A" w:rsidRPr="0062586D">
        <w:rPr>
          <w:rFonts w:ascii="Arial" w:eastAsiaTheme="minorHAnsi" w:hAnsi="Arial" w:cs="Arial"/>
          <w:color w:val="000000" w:themeColor="text1"/>
          <w:lang w:eastAsia="en-US"/>
        </w:rPr>
        <w:t>def</w:t>
      </w:r>
      <w:r w:rsidRPr="0062586D">
        <w:rPr>
          <w:rFonts w:ascii="Arial" w:eastAsiaTheme="minorHAnsi" w:hAnsi="Arial" w:cs="Arial"/>
          <w:color w:val="000000" w:themeColor="text1"/>
          <w:lang w:eastAsia="en-US"/>
        </w:rPr>
        <w:t>i</w:t>
      </w:r>
      <w:r w:rsidR="0092684A" w:rsidRPr="0062586D">
        <w:rPr>
          <w:rFonts w:ascii="Arial" w:eastAsiaTheme="minorHAnsi" w:hAnsi="Arial" w:cs="Arial"/>
          <w:color w:val="000000" w:themeColor="text1"/>
          <w:lang w:eastAsia="en-US"/>
        </w:rPr>
        <w:t>end</w:t>
      </w:r>
      <w:r w:rsidRPr="0062586D">
        <w:rPr>
          <w:rFonts w:ascii="Arial" w:eastAsiaTheme="minorHAnsi" w:hAnsi="Arial" w:cs="Arial"/>
          <w:color w:val="000000" w:themeColor="text1"/>
          <w:lang w:eastAsia="en-US"/>
        </w:rPr>
        <w:t>a</w:t>
      </w:r>
      <w:r w:rsidR="0092684A" w:rsidRPr="0062586D">
        <w:rPr>
          <w:rFonts w:ascii="Arial" w:eastAsiaTheme="minorHAnsi" w:hAnsi="Arial" w:cs="Arial"/>
          <w:color w:val="000000" w:themeColor="text1"/>
          <w:lang w:eastAsia="en-US"/>
        </w:rPr>
        <w:t xml:space="preserve"> el presupuesto solicitado por el Poder Judicial para 2024.</w:t>
      </w:r>
      <w:r w:rsidR="00946814" w:rsidRPr="0062586D">
        <w:rPr>
          <w:rFonts w:ascii="Arial" w:eastAsiaTheme="minorHAnsi" w:hAnsi="Arial" w:cs="Arial"/>
          <w:color w:val="000000" w:themeColor="text1"/>
          <w:lang w:eastAsia="en-US"/>
        </w:rPr>
        <w:t xml:space="preserve"> </w:t>
      </w:r>
      <w:r w:rsidRPr="0062586D">
        <w:rPr>
          <w:rFonts w:ascii="Arial" w:eastAsiaTheme="minorHAnsi" w:hAnsi="Arial" w:cs="Arial"/>
          <w:color w:val="000000" w:themeColor="text1"/>
          <w:lang w:eastAsia="en-US"/>
        </w:rPr>
        <w:t>Difícilmente aceptar</w:t>
      </w:r>
      <w:r w:rsidR="00570D07" w:rsidRPr="0062586D">
        <w:rPr>
          <w:rFonts w:ascii="Arial" w:eastAsiaTheme="minorHAnsi" w:hAnsi="Arial" w:cs="Arial"/>
          <w:color w:val="000000" w:themeColor="text1"/>
          <w:lang w:eastAsia="en-US"/>
        </w:rPr>
        <w:t>á</w:t>
      </w:r>
      <w:r w:rsidRPr="0062586D">
        <w:rPr>
          <w:rFonts w:ascii="Arial" w:eastAsiaTheme="minorHAnsi" w:hAnsi="Arial" w:cs="Arial"/>
          <w:color w:val="000000" w:themeColor="text1"/>
          <w:lang w:eastAsia="en-US"/>
        </w:rPr>
        <w:t xml:space="preserve"> la invitación la señora que gusta de </w:t>
      </w:r>
      <w:proofErr w:type="spellStart"/>
      <w:r w:rsidRPr="0062586D">
        <w:rPr>
          <w:rFonts w:ascii="Arial" w:eastAsiaTheme="minorHAnsi" w:hAnsi="Arial" w:cs="Arial"/>
          <w:color w:val="000000" w:themeColor="text1"/>
          <w:lang w:eastAsia="en-US"/>
        </w:rPr>
        <w:t>piñar</w:t>
      </w:r>
      <w:proofErr w:type="spellEnd"/>
      <w:r w:rsidRPr="0062586D">
        <w:rPr>
          <w:rFonts w:ascii="Arial" w:eastAsiaTheme="minorHAnsi" w:hAnsi="Arial" w:cs="Arial"/>
          <w:color w:val="000000" w:themeColor="text1"/>
          <w:lang w:eastAsia="en-US"/>
        </w:rPr>
        <w:t xml:space="preserve">, pues Ignacio Mier desenvainó la espada al calificar el discurso </w:t>
      </w:r>
      <w:r w:rsidR="0092684A" w:rsidRPr="0062586D">
        <w:rPr>
          <w:rFonts w:ascii="Arial" w:eastAsiaTheme="minorHAnsi" w:hAnsi="Arial" w:cs="Arial"/>
          <w:color w:val="000000" w:themeColor="text1"/>
          <w:lang w:eastAsia="en-US"/>
        </w:rPr>
        <w:t xml:space="preserve">de </w:t>
      </w:r>
      <w:r w:rsidRPr="0062586D">
        <w:rPr>
          <w:rFonts w:ascii="Arial" w:eastAsiaTheme="minorHAnsi" w:hAnsi="Arial" w:cs="Arial"/>
          <w:color w:val="000000" w:themeColor="text1"/>
          <w:lang w:eastAsia="en-US"/>
        </w:rPr>
        <w:t xml:space="preserve">Piña </w:t>
      </w:r>
      <w:r w:rsidR="0062586D" w:rsidRPr="0062586D">
        <w:rPr>
          <w:rFonts w:ascii="Arial" w:eastAsiaTheme="minorHAnsi" w:hAnsi="Arial" w:cs="Arial"/>
          <w:color w:val="000000" w:themeColor="text1"/>
          <w:lang w:eastAsia="en-US"/>
        </w:rPr>
        <w:t xml:space="preserve">Hernández </w:t>
      </w:r>
      <w:r w:rsidRPr="0062586D">
        <w:rPr>
          <w:rFonts w:ascii="Arial" w:eastAsiaTheme="minorHAnsi" w:hAnsi="Arial" w:cs="Arial"/>
          <w:color w:val="000000" w:themeColor="text1"/>
          <w:lang w:eastAsia="en-US"/>
        </w:rPr>
        <w:t>como “</w:t>
      </w:r>
      <w:r w:rsidR="0092684A" w:rsidRPr="0062586D">
        <w:rPr>
          <w:rFonts w:ascii="Arial" w:eastAsiaTheme="minorHAnsi" w:hAnsi="Arial" w:cs="Arial"/>
          <w:color w:val="000000" w:themeColor="text1"/>
          <w:lang w:eastAsia="en-US"/>
        </w:rPr>
        <w:t>siciliano y mafioso, porque condicionó la transmisión pacífica del poder a que se autorice el recurso</w:t>
      </w:r>
      <w:r w:rsidRPr="0062586D">
        <w:rPr>
          <w:rFonts w:ascii="Arial" w:eastAsiaTheme="minorHAnsi" w:hAnsi="Arial" w:cs="Arial"/>
          <w:color w:val="000000" w:themeColor="text1"/>
          <w:lang w:eastAsia="en-US"/>
        </w:rPr>
        <w:t>”</w:t>
      </w:r>
      <w:r w:rsidR="0092684A" w:rsidRPr="0062586D">
        <w:rPr>
          <w:rFonts w:ascii="Arial" w:eastAsiaTheme="minorHAnsi" w:hAnsi="Arial" w:cs="Arial"/>
          <w:color w:val="000000" w:themeColor="text1"/>
          <w:lang w:eastAsia="en-US"/>
        </w:rPr>
        <w:t>.</w:t>
      </w:r>
      <w:r w:rsidRPr="0062586D">
        <w:rPr>
          <w:rFonts w:ascii="Arial" w:eastAsiaTheme="minorHAnsi" w:hAnsi="Arial" w:cs="Arial"/>
          <w:color w:val="000000" w:themeColor="text1"/>
          <w:lang w:eastAsia="en-US"/>
        </w:rPr>
        <w:t xml:space="preserve"> </w:t>
      </w:r>
      <w:r w:rsidR="00570D07" w:rsidRPr="0062586D">
        <w:rPr>
          <w:rFonts w:ascii="Arial" w:eastAsiaTheme="minorHAnsi" w:hAnsi="Arial" w:cs="Arial"/>
          <w:color w:val="000000" w:themeColor="text1"/>
          <w:lang w:eastAsia="en-US"/>
        </w:rPr>
        <w:t>N</w:t>
      </w:r>
      <w:r w:rsidRPr="0062586D">
        <w:rPr>
          <w:rFonts w:ascii="Arial" w:eastAsiaTheme="minorHAnsi" w:hAnsi="Arial" w:cs="Arial"/>
          <w:color w:val="000000" w:themeColor="text1"/>
          <w:lang w:eastAsia="en-US"/>
        </w:rPr>
        <w:t xml:space="preserve">o </w:t>
      </w:r>
      <w:r w:rsidR="00601155">
        <w:rPr>
          <w:rFonts w:ascii="Arial" w:eastAsiaTheme="minorHAnsi" w:hAnsi="Arial" w:cs="Arial"/>
          <w:color w:val="000000" w:themeColor="text1"/>
          <w:lang w:eastAsia="en-US"/>
        </w:rPr>
        <w:t>parece</w:t>
      </w:r>
      <w:r w:rsidRPr="0062586D">
        <w:rPr>
          <w:rFonts w:ascii="Arial" w:eastAsiaTheme="minorHAnsi" w:hAnsi="Arial" w:cs="Arial"/>
          <w:color w:val="000000" w:themeColor="text1"/>
          <w:lang w:eastAsia="en-US"/>
        </w:rPr>
        <w:t xml:space="preserve"> exacto, el planteamiento lo formuló</w:t>
      </w:r>
      <w:r w:rsidR="00601155">
        <w:rPr>
          <w:rFonts w:ascii="Arial" w:eastAsiaTheme="minorHAnsi" w:hAnsi="Arial" w:cs="Arial"/>
          <w:color w:val="000000" w:themeColor="text1"/>
          <w:lang w:eastAsia="en-US"/>
        </w:rPr>
        <w:t xml:space="preserve">, al parecer, </w:t>
      </w:r>
      <w:r w:rsidRPr="0062586D">
        <w:rPr>
          <w:rFonts w:ascii="Arial" w:eastAsiaTheme="minorHAnsi" w:hAnsi="Arial" w:cs="Arial"/>
          <w:color w:val="000000" w:themeColor="text1"/>
          <w:lang w:eastAsia="en-US"/>
        </w:rPr>
        <w:t xml:space="preserve"> </w:t>
      </w:r>
      <w:r w:rsidR="00946814" w:rsidRPr="0062586D">
        <w:rPr>
          <w:rFonts w:ascii="Arial" w:eastAsiaTheme="minorHAnsi" w:hAnsi="Arial" w:cs="Arial"/>
          <w:color w:val="000000" w:themeColor="text1"/>
          <w:lang w:eastAsia="en-US"/>
        </w:rPr>
        <w:t xml:space="preserve">el </w:t>
      </w:r>
      <w:r w:rsidR="00570D07" w:rsidRPr="0062586D">
        <w:rPr>
          <w:rFonts w:ascii="Arial" w:eastAsiaTheme="minorHAnsi" w:hAnsi="Arial" w:cs="Arial"/>
          <w:color w:val="000000" w:themeColor="text1"/>
          <w:lang w:eastAsia="en-US"/>
        </w:rPr>
        <w:t>p</w:t>
      </w:r>
      <w:r w:rsidR="00946814" w:rsidRPr="0062586D">
        <w:rPr>
          <w:rFonts w:ascii="Arial" w:eastAsiaTheme="minorHAnsi" w:hAnsi="Arial" w:cs="Arial"/>
          <w:color w:val="000000" w:themeColor="text1"/>
          <w:lang w:eastAsia="en-US"/>
        </w:rPr>
        <w:t xml:space="preserve">residente </w:t>
      </w:r>
      <w:r w:rsidRPr="0062586D">
        <w:rPr>
          <w:rFonts w:ascii="Arial" w:eastAsiaTheme="minorHAnsi" w:hAnsi="Arial" w:cs="Arial"/>
          <w:color w:val="000000" w:themeColor="text1"/>
          <w:lang w:eastAsia="en-US"/>
        </w:rPr>
        <w:t>del Tribunal Electoral. Con tal clima alimentado por las partes, el diálogo y la negociaci</w:t>
      </w:r>
      <w:bookmarkStart w:id="0" w:name="_GoBack"/>
      <w:bookmarkEnd w:id="0"/>
      <w:r w:rsidRPr="0062586D">
        <w:rPr>
          <w:rFonts w:ascii="Arial" w:eastAsiaTheme="minorHAnsi" w:hAnsi="Arial" w:cs="Arial"/>
          <w:color w:val="000000" w:themeColor="text1"/>
          <w:lang w:eastAsia="en-US"/>
        </w:rPr>
        <w:t xml:space="preserve">ón resultan </w:t>
      </w:r>
      <w:r w:rsidR="00946814" w:rsidRPr="0062586D">
        <w:rPr>
          <w:rFonts w:ascii="Arial" w:eastAsiaTheme="minorHAnsi" w:hAnsi="Arial" w:cs="Arial"/>
          <w:color w:val="000000" w:themeColor="text1"/>
          <w:lang w:eastAsia="en-US"/>
        </w:rPr>
        <w:t xml:space="preserve">hoy </w:t>
      </w:r>
      <w:r w:rsidRPr="0062586D">
        <w:rPr>
          <w:rFonts w:ascii="Arial" w:eastAsiaTheme="minorHAnsi" w:hAnsi="Arial" w:cs="Arial"/>
          <w:color w:val="000000" w:themeColor="text1"/>
          <w:lang w:eastAsia="en-US"/>
        </w:rPr>
        <w:t xml:space="preserve">inviables. </w:t>
      </w:r>
    </w:p>
    <w:p w:rsidR="00593667" w:rsidRPr="0062586D" w:rsidRDefault="00593667" w:rsidP="00593667">
      <w:pPr>
        <w:jc w:val="center"/>
        <w:rPr>
          <w:rFonts w:ascii="Arial" w:hAnsi="Arial" w:cs="Arial"/>
          <w:b/>
          <w:color w:val="000000" w:themeColor="text1"/>
        </w:rPr>
      </w:pPr>
      <w:r w:rsidRPr="0062586D">
        <w:rPr>
          <w:rFonts w:ascii="Arial" w:hAnsi="Arial" w:cs="Arial"/>
          <w:b/>
          <w:color w:val="000000" w:themeColor="text1"/>
        </w:rPr>
        <w:t>Acuse de recibo</w:t>
      </w:r>
    </w:p>
    <w:p w:rsidR="00593667" w:rsidRPr="0062586D" w:rsidRDefault="00593667" w:rsidP="00593667">
      <w:pPr>
        <w:jc w:val="both"/>
        <w:outlineLvl w:val="2"/>
        <w:rPr>
          <w:rFonts w:ascii="Arial" w:hAnsi="Arial" w:cs="Arial"/>
          <w:color w:val="000000" w:themeColor="text1"/>
        </w:rPr>
      </w:pPr>
      <w:r w:rsidRPr="0062586D">
        <w:rPr>
          <w:rFonts w:ascii="Arial" w:hAnsi="Arial" w:cs="Arial"/>
          <w:color w:val="000000" w:themeColor="text1"/>
        </w:rPr>
        <w:t xml:space="preserve">“Con todo el respeto que me merece doña Beatriz Paredes, disiento de sus aseveraciones de una honestidad quizá fincada en la percepción de su viejo sistema y el hecho de que asevere, también, que no tiene cola que le pisen. Quien ha pertenecido al PRI y nunca ha señalado públicamente todo lo que arrastraba ese sistema, indudablemente es cómplice y pretendió y pretende acallar con su silencio lo que hicieron con nuestro pueblo durante muchas décadas. Ella misma ha sido beneficiaria de muchas maneras de esa extracción infame que se hizo de nuestras riquezas, de la forma como fueron orillando a millones de mexicanos </w:t>
      </w:r>
      <w:r w:rsidR="00946814" w:rsidRPr="0062586D">
        <w:rPr>
          <w:rFonts w:ascii="Arial" w:hAnsi="Arial" w:cs="Arial"/>
          <w:color w:val="000000" w:themeColor="text1"/>
        </w:rPr>
        <w:t xml:space="preserve">a </w:t>
      </w:r>
      <w:r w:rsidRPr="0062586D">
        <w:rPr>
          <w:rFonts w:ascii="Arial" w:hAnsi="Arial" w:cs="Arial"/>
          <w:color w:val="000000" w:themeColor="text1"/>
        </w:rPr>
        <w:t>la pobreza y como hicieron de una nación tan espléndida como la nuestra, un país de desequilibrio extremo.” (</w:t>
      </w:r>
      <w:r w:rsidRPr="0062586D">
        <w:rPr>
          <w:rFonts w:ascii="Arial" w:hAnsi="Arial" w:cs="Arial"/>
          <w:i/>
          <w:color w:val="000000" w:themeColor="text1"/>
        </w:rPr>
        <w:t>Cartas a un lector cercano,</w:t>
      </w:r>
      <w:r w:rsidRPr="0062586D">
        <w:rPr>
          <w:rFonts w:ascii="Arial" w:hAnsi="Arial" w:cs="Arial"/>
          <w:color w:val="000000" w:themeColor="text1"/>
        </w:rPr>
        <w:t xml:space="preserve"> Teresa Gil, Una Imprenta Diferente, 2023, página139)… De ventanilla en ventanilla, incluido un robot digital, transcurre mi rutina desde el miércoles 23 con Teléfonos de México para reportar que desde </w:t>
      </w:r>
      <w:hyperlink r:id="rId4" w:history="1">
        <w:r w:rsidRPr="0062586D">
          <w:rPr>
            <w:rStyle w:val="Hipervnculo"/>
            <w:rFonts w:ascii="Arial" w:hAnsi="Arial" w:cs="Arial"/>
            <w:color w:val="000000" w:themeColor="text1"/>
          </w:rPr>
          <w:t>eduardoibarra@prodigy.net.mx</w:t>
        </w:r>
      </w:hyperlink>
      <w:r w:rsidRPr="0062586D">
        <w:rPr>
          <w:rFonts w:ascii="Arial" w:hAnsi="Arial" w:cs="Arial"/>
          <w:color w:val="000000" w:themeColor="text1"/>
        </w:rPr>
        <w:t xml:space="preserve"> no se reciben ni envían mensajes. Todo obedeció a que dieron mantenimiento al servidor, pero sin avisar a los usuarios. El mantenimiento concluyó el sábado y el servicio aún no se reanuda… El origen del problema está en el uso y abuso de la subcontratación en lo que fue la “joya de la corona” del magnate Carlos Slim.</w:t>
      </w:r>
    </w:p>
    <w:p w:rsidR="00F8322A" w:rsidRPr="0062586D" w:rsidRDefault="00601155" w:rsidP="00593667">
      <w:pPr>
        <w:jc w:val="both"/>
        <w:outlineLvl w:val="2"/>
        <w:rPr>
          <w:rFonts w:ascii="Arial" w:hAnsi="Arial" w:cs="Arial"/>
          <w:color w:val="000000" w:themeColor="text1"/>
          <w:sz w:val="16"/>
          <w:szCs w:val="16"/>
        </w:rPr>
      </w:pPr>
      <w:hyperlink r:id="rId5" w:history="1">
        <w:r w:rsidR="00593667" w:rsidRPr="0062586D">
          <w:rPr>
            <w:rStyle w:val="Hipervnculo"/>
            <w:rFonts w:ascii="Arial" w:hAnsi="Arial" w:cs="Arial"/>
            <w:color w:val="000000" w:themeColor="text1"/>
            <w:sz w:val="16"/>
            <w:szCs w:val="16"/>
            <w:u w:val="none"/>
          </w:rPr>
          <w:t>http://www.forumenlinea.com/</w:t>
        </w:r>
      </w:hyperlink>
      <w:r w:rsidR="00593667" w:rsidRPr="0062586D">
        <w:rPr>
          <w:rFonts w:ascii="Arial" w:hAnsi="Arial" w:cs="Arial"/>
          <w:color w:val="000000" w:themeColor="text1"/>
          <w:sz w:val="16"/>
          <w:szCs w:val="16"/>
        </w:rPr>
        <w:t xml:space="preserve">    </w:t>
      </w:r>
      <w:hyperlink r:id="rId6" w:history="1">
        <w:r w:rsidR="00593667" w:rsidRPr="0062586D">
          <w:rPr>
            <w:rStyle w:val="Hipervnculo"/>
            <w:rFonts w:ascii="Arial" w:hAnsi="Arial" w:cs="Arial"/>
            <w:color w:val="000000" w:themeColor="text1"/>
            <w:sz w:val="16"/>
            <w:szCs w:val="16"/>
            <w:u w:val="none"/>
          </w:rPr>
          <w:t>forum@forumenlinea.com</w:t>
        </w:r>
      </w:hyperlink>
      <w:r w:rsidR="00593667" w:rsidRPr="0062586D">
        <w:rPr>
          <w:rFonts w:ascii="Arial" w:hAnsi="Arial" w:cs="Arial"/>
          <w:color w:val="000000" w:themeColor="text1"/>
          <w:sz w:val="16"/>
          <w:szCs w:val="16"/>
        </w:rPr>
        <w:t xml:space="preserve">    </w:t>
      </w:r>
      <w:proofErr w:type="spellStart"/>
      <w:r w:rsidR="00593667" w:rsidRPr="0062586D">
        <w:rPr>
          <w:rFonts w:ascii="Arial" w:hAnsi="Arial" w:cs="Arial"/>
          <w:color w:val="000000" w:themeColor="text1"/>
          <w:sz w:val="16"/>
          <w:szCs w:val="16"/>
        </w:rPr>
        <w:t>Twitter@IbarraAguirreEd</w:t>
      </w:r>
      <w:proofErr w:type="spellEnd"/>
    </w:p>
    <w:sectPr w:rsidR="00F8322A" w:rsidRPr="0062586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667"/>
    <w:rsid w:val="00066CEB"/>
    <w:rsid w:val="003F69E4"/>
    <w:rsid w:val="004346FF"/>
    <w:rsid w:val="004A326B"/>
    <w:rsid w:val="00570D07"/>
    <w:rsid w:val="00593667"/>
    <w:rsid w:val="00601155"/>
    <w:rsid w:val="0062586D"/>
    <w:rsid w:val="006C52BD"/>
    <w:rsid w:val="00882AA2"/>
    <w:rsid w:val="0092684A"/>
    <w:rsid w:val="00946814"/>
    <w:rsid w:val="00A575F4"/>
    <w:rsid w:val="00CD3664"/>
    <w:rsid w:val="00D07FAE"/>
    <w:rsid w:val="00D31DCB"/>
    <w:rsid w:val="00DA40F7"/>
    <w:rsid w:val="00E21EA7"/>
    <w:rsid w:val="00F8322A"/>
    <w:rsid w:val="00F9446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0E38F5-296D-42B0-B75B-1DD7EF372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66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936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mailto:eduardoibarra@prodigy.net.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2</Pages>
  <Words>825</Words>
  <Characters>4282</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2023-08-29T18:14:00Z</dcterms:created>
  <dcterms:modified xsi:type="dcterms:W3CDTF">2023-09-04T19:39:00Z</dcterms:modified>
</cp:coreProperties>
</file>