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55F0" w:rsidRPr="00E51CE3" w:rsidRDefault="002355F0" w:rsidP="002355F0">
      <w:pPr>
        <w:rPr>
          <w:rFonts w:ascii="Arial" w:hAnsi="Arial" w:cs="Arial"/>
          <w:color w:val="000000" w:themeColor="text1"/>
          <w:sz w:val="28"/>
          <w:szCs w:val="28"/>
        </w:rPr>
      </w:pPr>
      <w:r w:rsidRPr="00E51CE3">
        <w:rPr>
          <w:rFonts w:ascii="Arial" w:hAnsi="Arial" w:cs="Arial"/>
          <w:color w:val="000000" w:themeColor="text1"/>
          <w:sz w:val="28"/>
          <w:szCs w:val="28"/>
        </w:rPr>
        <w:t>Utopía</w:t>
      </w:r>
    </w:p>
    <w:p w:rsidR="002355F0" w:rsidRPr="00E51CE3" w:rsidRDefault="002355F0" w:rsidP="002355F0">
      <w:pPr>
        <w:rPr>
          <w:rFonts w:ascii="Arial" w:hAnsi="Arial" w:cs="Arial"/>
          <w:color w:val="000000" w:themeColor="text1"/>
        </w:rPr>
      </w:pPr>
    </w:p>
    <w:p w:rsidR="002355F0" w:rsidRPr="00E51CE3" w:rsidRDefault="00475C4A" w:rsidP="00475C4A">
      <w:pPr>
        <w:jc w:val="center"/>
        <w:rPr>
          <w:rFonts w:ascii="Arial" w:hAnsi="Arial" w:cs="Arial"/>
          <w:b/>
          <w:color w:val="000000" w:themeColor="text1"/>
          <w:sz w:val="36"/>
          <w:szCs w:val="36"/>
        </w:rPr>
      </w:pPr>
      <w:r w:rsidRPr="00E51CE3">
        <w:rPr>
          <w:rFonts w:ascii="Arial" w:hAnsi="Arial" w:cs="Arial"/>
          <w:b/>
          <w:color w:val="000000" w:themeColor="text1"/>
          <w:sz w:val="36"/>
          <w:szCs w:val="36"/>
        </w:rPr>
        <w:t xml:space="preserve">La audacia </w:t>
      </w:r>
      <w:r w:rsidR="00F16656" w:rsidRPr="00E51CE3">
        <w:rPr>
          <w:rFonts w:ascii="Arial" w:hAnsi="Arial" w:cs="Arial"/>
          <w:b/>
          <w:color w:val="000000" w:themeColor="text1"/>
          <w:sz w:val="36"/>
          <w:szCs w:val="36"/>
        </w:rPr>
        <w:t>o</w:t>
      </w:r>
      <w:r w:rsidRPr="00E51CE3">
        <w:rPr>
          <w:rFonts w:ascii="Arial" w:hAnsi="Arial" w:cs="Arial"/>
          <w:b/>
          <w:color w:val="000000" w:themeColor="text1"/>
          <w:sz w:val="36"/>
          <w:szCs w:val="36"/>
        </w:rPr>
        <w:t xml:space="preserve"> irresponsabilidad de Aguilar Morales</w:t>
      </w:r>
    </w:p>
    <w:p w:rsidR="002355F0" w:rsidRPr="00E51CE3" w:rsidRDefault="002355F0" w:rsidP="002355F0">
      <w:pPr>
        <w:rPr>
          <w:rFonts w:ascii="Arial" w:hAnsi="Arial" w:cs="Arial"/>
          <w:color w:val="000000" w:themeColor="text1"/>
        </w:rPr>
      </w:pPr>
    </w:p>
    <w:p w:rsidR="002355F0" w:rsidRPr="00E51CE3" w:rsidRDefault="002355F0" w:rsidP="002355F0">
      <w:pPr>
        <w:rPr>
          <w:rFonts w:ascii="Arial" w:hAnsi="Arial" w:cs="Arial"/>
          <w:b/>
          <w:color w:val="000000" w:themeColor="text1"/>
        </w:rPr>
      </w:pPr>
      <w:r w:rsidRPr="00E51CE3">
        <w:rPr>
          <w:rFonts w:ascii="Arial" w:hAnsi="Arial" w:cs="Arial"/>
          <w:b/>
          <w:color w:val="000000" w:themeColor="text1"/>
        </w:rPr>
        <w:t>Eduardo Ibarra Aguirre</w:t>
      </w:r>
    </w:p>
    <w:p w:rsidR="002355F0" w:rsidRPr="00E51CE3" w:rsidRDefault="002355F0" w:rsidP="002355F0">
      <w:pPr>
        <w:rPr>
          <w:rFonts w:ascii="Arial" w:hAnsi="Arial" w:cs="Arial"/>
          <w:color w:val="000000" w:themeColor="text1"/>
        </w:rPr>
      </w:pPr>
    </w:p>
    <w:p w:rsidR="00EC717F" w:rsidRPr="00E51CE3" w:rsidRDefault="00EC717F" w:rsidP="00EC717F">
      <w:pPr>
        <w:jc w:val="both"/>
        <w:rPr>
          <w:rFonts w:ascii="Arial" w:eastAsiaTheme="minorHAnsi" w:hAnsi="Arial" w:cs="Arial"/>
          <w:color w:val="000000" w:themeColor="text1"/>
          <w:lang w:eastAsia="en-US"/>
        </w:rPr>
      </w:pPr>
      <w:r w:rsidRPr="00E51CE3">
        <w:rPr>
          <w:rFonts w:ascii="Arial" w:eastAsiaTheme="minorHAnsi" w:hAnsi="Arial" w:cs="Arial"/>
          <w:color w:val="000000" w:themeColor="text1"/>
          <w:lang w:eastAsia="en-US"/>
        </w:rPr>
        <w:t>El ministro de la Suprema Corte</w:t>
      </w:r>
      <w:r w:rsidR="00475C4A" w:rsidRPr="00E51CE3">
        <w:rPr>
          <w:rFonts w:ascii="Arial" w:eastAsiaTheme="minorHAnsi" w:hAnsi="Arial" w:cs="Arial"/>
          <w:color w:val="000000" w:themeColor="text1"/>
          <w:lang w:eastAsia="en-US"/>
        </w:rPr>
        <w:t>,</w:t>
      </w:r>
      <w:r w:rsidRPr="00E51CE3">
        <w:rPr>
          <w:rFonts w:ascii="Arial" w:eastAsiaTheme="minorHAnsi" w:hAnsi="Arial" w:cs="Arial"/>
          <w:color w:val="000000" w:themeColor="text1"/>
          <w:lang w:eastAsia="en-US"/>
        </w:rPr>
        <w:t xml:space="preserve"> Luis María Aguilar Morales</w:t>
      </w:r>
      <w:r w:rsidR="00475C4A" w:rsidRPr="00E51CE3">
        <w:rPr>
          <w:rFonts w:ascii="Arial" w:eastAsiaTheme="minorHAnsi" w:hAnsi="Arial" w:cs="Arial"/>
          <w:color w:val="000000" w:themeColor="text1"/>
          <w:lang w:eastAsia="en-US"/>
        </w:rPr>
        <w:t>,</w:t>
      </w:r>
      <w:r w:rsidRPr="00E51CE3">
        <w:rPr>
          <w:rFonts w:ascii="Arial" w:eastAsiaTheme="minorHAnsi" w:hAnsi="Arial" w:cs="Arial"/>
          <w:color w:val="000000" w:themeColor="text1"/>
          <w:lang w:eastAsia="en-US"/>
        </w:rPr>
        <w:t xml:space="preserve"> retiró en el último momento su proyecto de sentencia en el que proponía </w:t>
      </w:r>
      <w:r w:rsidR="00475C4A" w:rsidRPr="00E51CE3">
        <w:rPr>
          <w:rFonts w:ascii="Arial" w:eastAsiaTheme="minorHAnsi" w:hAnsi="Arial" w:cs="Arial"/>
          <w:color w:val="000000" w:themeColor="text1"/>
          <w:lang w:eastAsia="en-US"/>
        </w:rPr>
        <w:t>“</w:t>
      </w:r>
      <w:r w:rsidRPr="00E51CE3">
        <w:rPr>
          <w:rFonts w:ascii="Arial" w:eastAsiaTheme="minorHAnsi" w:hAnsi="Arial" w:cs="Arial"/>
          <w:color w:val="000000" w:themeColor="text1"/>
          <w:lang w:eastAsia="en-US"/>
        </w:rPr>
        <w:t>sancionar hasta con la separación de su cargo</w:t>
      </w:r>
      <w:r w:rsidR="00475C4A" w:rsidRPr="00E51CE3">
        <w:rPr>
          <w:rFonts w:ascii="Arial" w:eastAsiaTheme="minorHAnsi" w:hAnsi="Arial" w:cs="Arial"/>
          <w:color w:val="000000" w:themeColor="text1"/>
          <w:lang w:eastAsia="en-US"/>
        </w:rPr>
        <w:t>”</w:t>
      </w:r>
      <w:r w:rsidRPr="00E51CE3">
        <w:rPr>
          <w:rFonts w:ascii="Arial" w:eastAsiaTheme="minorHAnsi" w:hAnsi="Arial" w:cs="Arial"/>
          <w:color w:val="000000" w:themeColor="text1"/>
          <w:lang w:eastAsia="en-US"/>
        </w:rPr>
        <w:t xml:space="preserve"> al presidente Andrés Manuel por no ratificar a una magistrada del Tribunal Federal de Justicia Administrativa.</w:t>
      </w:r>
    </w:p>
    <w:p w:rsidR="00EC717F" w:rsidRPr="00E51CE3" w:rsidRDefault="00475C4A" w:rsidP="00475C4A">
      <w:pPr>
        <w:ind w:firstLine="708"/>
        <w:jc w:val="both"/>
        <w:rPr>
          <w:rFonts w:ascii="Arial" w:eastAsiaTheme="minorHAnsi" w:hAnsi="Arial" w:cs="Arial"/>
          <w:color w:val="000000" w:themeColor="text1"/>
          <w:lang w:eastAsia="en-US"/>
        </w:rPr>
      </w:pPr>
      <w:r w:rsidRPr="00E51CE3">
        <w:rPr>
          <w:rFonts w:ascii="Arial" w:eastAsiaTheme="minorHAnsi" w:hAnsi="Arial" w:cs="Arial"/>
          <w:color w:val="000000" w:themeColor="text1"/>
          <w:lang w:eastAsia="en-US"/>
        </w:rPr>
        <w:t>Los detalles de</w:t>
      </w:r>
      <w:r w:rsidR="00EC717F" w:rsidRPr="00E51CE3">
        <w:rPr>
          <w:rFonts w:ascii="Arial" w:eastAsiaTheme="minorHAnsi" w:hAnsi="Arial" w:cs="Arial"/>
          <w:color w:val="000000" w:themeColor="text1"/>
          <w:lang w:eastAsia="en-US"/>
        </w:rPr>
        <w:t xml:space="preserve">l caso </w:t>
      </w:r>
      <w:r w:rsidR="00C74D7A" w:rsidRPr="00E51CE3">
        <w:rPr>
          <w:rFonts w:ascii="Arial" w:eastAsiaTheme="minorHAnsi" w:hAnsi="Arial" w:cs="Arial"/>
          <w:color w:val="000000" w:themeColor="text1"/>
          <w:lang w:eastAsia="en-US"/>
        </w:rPr>
        <w:t xml:space="preserve">consisten en </w:t>
      </w:r>
      <w:r w:rsidR="00441F4B" w:rsidRPr="00E51CE3">
        <w:rPr>
          <w:rFonts w:ascii="Arial" w:eastAsiaTheme="minorHAnsi" w:hAnsi="Arial" w:cs="Arial"/>
          <w:color w:val="000000" w:themeColor="text1"/>
          <w:lang w:eastAsia="en-US"/>
        </w:rPr>
        <w:t xml:space="preserve">el </w:t>
      </w:r>
      <w:r w:rsidR="00EC717F" w:rsidRPr="00E51CE3">
        <w:rPr>
          <w:rFonts w:ascii="Arial" w:eastAsiaTheme="minorHAnsi" w:hAnsi="Arial" w:cs="Arial"/>
          <w:color w:val="000000" w:themeColor="text1"/>
          <w:lang w:eastAsia="en-US"/>
        </w:rPr>
        <w:t xml:space="preserve">amparo promovido por </w:t>
      </w:r>
      <w:r w:rsidRPr="00E51CE3">
        <w:rPr>
          <w:rFonts w:ascii="Arial" w:eastAsiaTheme="minorHAnsi" w:hAnsi="Arial" w:cs="Arial"/>
          <w:color w:val="000000" w:themeColor="text1"/>
          <w:lang w:eastAsia="en-US"/>
        </w:rPr>
        <w:t xml:space="preserve">la magistrada </w:t>
      </w:r>
      <w:r w:rsidR="00EC717F" w:rsidRPr="00E51CE3">
        <w:rPr>
          <w:rFonts w:ascii="Arial" w:eastAsiaTheme="minorHAnsi" w:hAnsi="Arial" w:cs="Arial"/>
          <w:color w:val="000000" w:themeColor="text1"/>
          <w:lang w:eastAsia="en-US"/>
        </w:rPr>
        <w:t xml:space="preserve">María Templos Vázquez, </w:t>
      </w:r>
      <w:r w:rsidRPr="00E51CE3">
        <w:rPr>
          <w:rFonts w:ascii="Arial" w:eastAsiaTheme="minorHAnsi" w:hAnsi="Arial" w:cs="Arial"/>
          <w:color w:val="000000" w:themeColor="text1"/>
          <w:lang w:eastAsia="en-US"/>
        </w:rPr>
        <w:t xml:space="preserve">misma que </w:t>
      </w:r>
      <w:r w:rsidR="00EC717F" w:rsidRPr="00E51CE3">
        <w:rPr>
          <w:rFonts w:ascii="Arial" w:eastAsiaTheme="minorHAnsi" w:hAnsi="Arial" w:cs="Arial"/>
          <w:color w:val="000000" w:themeColor="text1"/>
          <w:lang w:eastAsia="en-US"/>
        </w:rPr>
        <w:t xml:space="preserve">impugna </w:t>
      </w:r>
      <w:r w:rsidRPr="00E51CE3">
        <w:rPr>
          <w:rFonts w:ascii="Arial" w:eastAsiaTheme="minorHAnsi" w:hAnsi="Arial" w:cs="Arial"/>
          <w:color w:val="000000" w:themeColor="text1"/>
          <w:lang w:eastAsia="en-US"/>
        </w:rPr>
        <w:t xml:space="preserve">que </w:t>
      </w:r>
      <w:r w:rsidR="00EC717F" w:rsidRPr="00E51CE3">
        <w:rPr>
          <w:rFonts w:ascii="Arial" w:eastAsiaTheme="minorHAnsi" w:hAnsi="Arial" w:cs="Arial"/>
          <w:color w:val="000000" w:themeColor="text1"/>
          <w:lang w:eastAsia="en-US"/>
        </w:rPr>
        <w:t xml:space="preserve">no </w:t>
      </w:r>
      <w:r w:rsidRPr="00E51CE3">
        <w:rPr>
          <w:rFonts w:ascii="Arial" w:eastAsiaTheme="minorHAnsi" w:hAnsi="Arial" w:cs="Arial"/>
          <w:color w:val="000000" w:themeColor="text1"/>
          <w:lang w:eastAsia="en-US"/>
        </w:rPr>
        <w:t>fue</w:t>
      </w:r>
      <w:r w:rsidR="00EC717F" w:rsidRPr="00E51CE3">
        <w:rPr>
          <w:rFonts w:ascii="Arial" w:eastAsiaTheme="minorHAnsi" w:hAnsi="Arial" w:cs="Arial"/>
          <w:color w:val="000000" w:themeColor="text1"/>
          <w:lang w:eastAsia="en-US"/>
        </w:rPr>
        <w:t xml:space="preserve"> ratificada por otro periodo de </w:t>
      </w:r>
      <w:r w:rsidR="00441F4B" w:rsidRPr="00E51CE3">
        <w:rPr>
          <w:rFonts w:ascii="Arial" w:eastAsiaTheme="minorHAnsi" w:hAnsi="Arial" w:cs="Arial"/>
          <w:color w:val="000000" w:themeColor="text1"/>
          <w:lang w:eastAsia="en-US"/>
        </w:rPr>
        <w:t>una década</w:t>
      </w:r>
      <w:r w:rsidR="00EC717F" w:rsidRPr="00E51CE3">
        <w:rPr>
          <w:rFonts w:ascii="Arial" w:eastAsiaTheme="minorHAnsi" w:hAnsi="Arial" w:cs="Arial"/>
          <w:color w:val="000000" w:themeColor="text1"/>
          <w:lang w:eastAsia="en-US"/>
        </w:rPr>
        <w:t xml:space="preserve">, como integrante de la Sala Regional del </w:t>
      </w:r>
      <w:r w:rsidRPr="00E51CE3">
        <w:rPr>
          <w:rFonts w:ascii="Arial" w:eastAsiaTheme="minorHAnsi" w:hAnsi="Arial" w:cs="Arial"/>
          <w:color w:val="000000" w:themeColor="text1"/>
          <w:lang w:eastAsia="en-US"/>
        </w:rPr>
        <w:t>TFJA</w:t>
      </w:r>
      <w:r w:rsidR="00EC717F" w:rsidRPr="00E51CE3">
        <w:rPr>
          <w:rFonts w:ascii="Arial" w:eastAsiaTheme="minorHAnsi" w:hAnsi="Arial" w:cs="Arial"/>
          <w:color w:val="000000" w:themeColor="text1"/>
          <w:lang w:eastAsia="en-US"/>
        </w:rPr>
        <w:t xml:space="preserve">. </w:t>
      </w:r>
      <w:r w:rsidRPr="00E51CE3">
        <w:rPr>
          <w:rFonts w:ascii="Arial" w:eastAsiaTheme="minorHAnsi" w:hAnsi="Arial" w:cs="Arial"/>
          <w:color w:val="000000" w:themeColor="text1"/>
          <w:lang w:eastAsia="en-US"/>
        </w:rPr>
        <w:t>Templos</w:t>
      </w:r>
      <w:r w:rsidR="00EC717F" w:rsidRPr="00E51CE3">
        <w:rPr>
          <w:rFonts w:ascii="Arial" w:eastAsiaTheme="minorHAnsi" w:hAnsi="Arial" w:cs="Arial"/>
          <w:color w:val="000000" w:themeColor="text1"/>
          <w:lang w:eastAsia="en-US"/>
        </w:rPr>
        <w:t xml:space="preserve"> concluyó  su periodo el 26 de julio, pero cumplió previamente con el proceso para su ratificación, que incluyó una evaluación de su desempeño, la cual fue enviada a</w:t>
      </w:r>
      <w:r w:rsidRPr="00E51CE3">
        <w:rPr>
          <w:rFonts w:ascii="Arial" w:eastAsiaTheme="minorHAnsi" w:hAnsi="Arial" w:cs="Arial"/>
          <w:color w:val="000000" w:themeColor="text1"/>
          <w:lang w:eastAsia="en-US"/>
        </w:rPr>
        <w:t xml:space="preserve"> López Obrador qu</w:t>
      </w:r>
      <w:r w:rsidR="00441F4B" w:rsidRPr="00E51CE3">
        <w:rPr>
          <w:rFonts w:ascii="Arial" w:eastAsiaTheme="minorHAnsi" w:hAnsi="Arial" w:cs="Arial"/>
          <w:color w:val="000000" w:themeColor="text1"/>
          <w:lang w:eastAsia="en-US"/>
        </w:rPr>
        <w:t>i</w:t>
      </w:r>
      <w:r w:rsidRPr="00E51CE3">
        <w:rPr>
          <w:rFonts w:ascii="Arial" w:eastAsiaTheme="minorHAnsi" w:hAnsi="Arial" w:cs="Arial"/>
          <w:color w:val="000000" w:themeColor="text1"/>
          <w:lang w:eastAsia="en-US"/>
        </w:rPr>
        <w:t>e</w:t>
      </w:r>
      <w:r w:rsidR="00441F4B" w:rsidRPr="00E51CE3">
        <w:rPr>
          <w:rFonts w:ascii="Arial" w:eastAsiaTheme="minorHAnsi" w:hAnsi="Arial" w:cs="Arial"/>
          <w:color w:val="000000" w:themeColor="text1"/>
          <w:lang w:eastAsia="en-US"/>
        </w:rPr>
        <w:t>n</w:t>
      </w:r>
      <w:r w:rsidRPr="00E51CE3">
        <w:rPr>
          <w:rFonts w:ascii="Arial" w:eastAsiaTheme="minorHAnsi" w:hAnsi="Arial" w:cs="Arial"/>
          <w:color w:val="000000" w:themeColor="text1"/>
          <w:lang w:eastAsia="en-US"/>
        </w:rPr>
        <w:t xml:space="preserve"> </w:t>
      </w:r>
      <w:r w:rsidR="00EC717F" w:rsidRPr="00E51CE3">
        <w:rPr>
          <w:rFonts w:ascii="Arial" w:eastAsiaTheme="minorHAnsi" w:hAnsi="Arial" w:cs="Arial"/>
          <w:color w:val="000000" w:themeColor="text1"/>
          <w:lang w:eastAsia="en-US"/>
        </w:rPr>
        <w:t>omitió darle respuesta.</w:t>
      </w:r>
      <w:r w:rsidRPr="00E51CE3">
        <w:rPr>
          <w:rFonts w:ascii="Arial" w:eastAsiaTheme="minorHAnsi" w:hAnsi="Arial" w:cs="Arial"/>
          <w:color w:val="000000" w:themeColor="text1"/>
          <w:lang w:eastAsia="en-US"/>
        </w:rPr>
        <w:t xml:space="preserve"> </w:t>
      </w:r>
      <w:r w:rsidR="00C74D7A" w:rsidRPr="00E51CE3">
        <w:rPr>
          <w:rFonts w:ascii="Arial" w:eastAsiaTheme="minorHAnsi" w:hAnsi="Arial" w:cs="Arial"/>
          <w:color w:val="000000" w:themeColor="text1"/>
          <w:lang w:eastAsia="en-US"/>
        </w:rPr>
        <w:t xml:space="preserve">María Bárbara </w:t>
      </w:r>
      <w:r w:rsidR="00EC717F" w:rsidRPr="00E51CE3">
        <w:rPr>
          <w:rFonts w:ascii="Arial" w:eastAsiaTheme="minorHAnsi" w:hAnsi="Arial" w:cs="Arial"/>
          <w:color w:val="000000" w:themeColor="text1"/>
          <w:lang w:eastAsia="en-US"/>
        </w:rPr>
        <w:t xml:space="preserve">promovió un amparo, del cual obtuvo una suspensión que le </w:t>
      </w:r>
      <w:r w:rsidR="00C74D7A" w:rsidRPr="00E51CE3">
        <w:rPr>
          <w:rFonts w:ascii="Arial" w:eastAsiaTheme="minorHAnsi" w:hAnsi="Arial" w:cs="Arial"/>
          <w:color w:val="000000" w:themeColor="text1"/>
          <w:lang w:eastAsia="en-US"/>
        </w:rPr>
        <w:t>p</w:t>
      </w:r>
      <w:r w:rsidR="00EC717F" w:rsidRPr="00E51CE3">
        <w:rPr>
          <w:rFonts w:ascii="Arial" w:eastAsiaTheme="minorHAnsi" w:hAnsi="Arial" w:cs="Arial"/>
          <w:color w:val="000000" w:themeColor="text1"/>
          <w:lang w:eastAsia="en-US"/>
        </w:rPr>
        <w:t>ermiti</w:t>
      </w:r>
      <w:r w:rsidR="00C74D7A" w:rsidRPr="00E51CE3">
        <w:rPr>
          <w:rFonts w:ascii="Arial" w:eastAsiaTheme="minorHAnsi" w:hAnsi="Arial" w:cs="Arial"/>
          <w:color w:val="000000" w:themeColor="text1"/>
          <w:lang w:eastAsia="en-US"/>
        </w:rPr>
        <w:t>ó</w:t>
      </w:r>
      <w:r w:rsidR="00EC717F" w:rsidRPr="00E51CE3">
        <w:rPr>
          <w:rFonts w:ascii="Arial" w:eastAsiaTheme="minorHAnsi" w:hAnsi="Arial" w:cs="Arial"/>
          <w:color w:val="000000" w:themeColor="text1"/>
          <w:lang w:eastAsia="en-US"/>
        </w:rPr>
        <w:t xml:space="preserve"> seguir como magistrada, aunque con otra adscripción.</w:t>
      </w:r>
    </w:p>
    <w:p w:rsidR="004911A1" w:rsidRPr="00E51CE3" w:rsidRDefault="00475C4A" w:rsidP="00475C4A">
      <w:pPr>
        <w:ind w:firstLine="708"/>
        <w:jc w:val="both"/>
        <w:rPr>
          <w:rFonts w:ascii="Arial" w:eastAsiaTheme="minorHAnsi" w:hAnsi="Arial" w:cs="Arial"/>
          <w:color w:val="000000" w:themeColor="text1"/>
          <w:lang w:eastAsia="en-US"/>
        </w:rPr>
      </w:pPr>
      <w:r w:rsidRPr="00E51CE3">
        <w:rPr>
          <w:rFonts w:ascii="Arial" w:eastAsiaTheme="minorHAnsi" w:hAnsi="Arial" w:cs="Arial"/>
          <w:color w:val="000000" w:themeColor="text1"/>
          <w:lang w:eastAsia="en-US"/>
        </w:rPr>
        <w:t xml:space="preserve">Es decir, porque “pasó la mosca” </w:t>
      </w:r>
      <w:r w:rsidR="00C74D7A" w:rsidRPr="00E51CE3">
        <w:rPr>
          <w:rFonts w:ascii="Arial" w:eastAsiaTheme="minorHAnsi" w:hAnsi="Arial" w:cs="Arial"/>
          <w:color w:val="000000" w:themeColor="text1"/>
          <w:lang w:eastAsia="en-US"/>
        </w:rPr>
        <w:t>el ministro que abiertamente milita a favor de los amparos y controversias constitucionales que impliquen un revés jurídico</w:t>
      </w:r>
      <w:r w:rsidR="004911A1" w:rsidRPr="00E51CE3">
        <w:rPr>
          <w:rFonts w:ascii="Arial" w:eastAsiaTheme="minorHAnsi" w:hAnsi="Arial" w:cs="Arial"/>
          <w:color w:val="000000" w:themeColor="text1"/>
          <w:lang w:eastAsia="en-US"/>
        </w:rPr>
        <w:t>,</w:t>
      </w:r>
      <w:r w:rsidR="00637E1F" w:rsidRPr="00E51CE3">
        <w:rPr>
          <w:rFonts w:ascii="Arial" w:eastAsiaTheme="minorHAnsi" w:hAnsi="Arial" w:cs="Arial"/>
          <w:color w:val="000000" w:themeColor="text1"/>
          <w:lang w:eastAsia="en-US"/>
        </w:rPr>
        <w:t xml:space="preserve"> </w:t>
      </w:r>
      <w:r w:rsidR="00C74D7A" w:rsidRPr="00E51CE3">
        <w:rPr>
          <w:rFonts w:ascii="Arial" w:eastAsiaTheme="minorHAnsi" w:hAnsi="Arial" w:cs="Arial"/>
          <w:color w:val="000000" w:themeColor="text1"/>
          <w:lang w:eastAsia="en-US"/>
        </w:rPr>
        <w:t xml:space="preserve">político </w:t>
      </w:r>
      <w:r w:rsidR="00D509CC" w:rsidRPr="00E51CE3">
        <w:rPr>
          <w:rFonts w:ascii="Arial" w:eastAsiaTheme="minorHAnsi" w:hAnsi="Arial" w:cs="Arial"/>
          <w:color w:val="000000" w:themeColor="text1"/>
          <w:lang w:eastAsia="en-US"/>
        </w:rPr>
        <w:t xml:space="preserve">e incluso </w:t>
      </w:r>
      <w:r w:rsidR="00637E1F" w:rsidRPr="00E51CE3">
        <w:rPr>
          <w:rFonts w:ascii="Arial" w:eastAsiaTheme="minorHAnsi" w:hAnsi="Arial" w:cs="Arial"/>
          <w:color w:val="000000" w:themeColor="text1"/>
          <w:lang w:eastAsia="en-US"/>
        </w:rPr>
        <w:t xml:space="preserve">económico </w:t>
      </w:r>
      <w:r w:rsidR="00C74D7A" w:rsidRPr="00E51CE3">
        <w:rPr>
          <w:rFonts w:ascii="Arial" w:eastAsiaTheme="minorHAnsi" w:hAnsi="Arial" w:cs="Arial"/>
          <w:color w:val="000000" w:themeColor="text1"/>
          <w:lang w:eastAsia="en-US"/>
        </w:rPr>
        <w:t>para el gobierno de México, se lanzó aparentemente a lo borras en contra del titular de</w:t>
      </w:r>
      <w:r w:rsidR="00D509CC" w:rsidRPr="00E51CE3">
        <w:rPr>
          <w:rFonts w:ascii="Arial" w:eastAsiaTheme="minorHAnsi" w:hAnsi="Arial" w:cs="Arial"/>
          <w:color w:val="000000" w:themeColor="text1"/>
          <w:lang w:eastAsia="en-US"/>
        </w:rPr>
        <w:t xml:space="preserve">l Ejecutivo </w:t>
      </w:r>
      <w:r w:rsidR="00C74D7A" w:rsidRPr="00E51CE3">
        <w:rPr>
          <w:rFonts w:ascii="Arial" w:eastAsiaTheme="minorHAnsi" w:hAnsi="Arial" w:cs="Arial"/>
          <w:color w:val="000000" w:themeColor="text1"/>
          <w:lang w:eastAsia="en-US"/>
        </w:rPr>
        <w:t xml:space="preserve">que arribó a Palacio </w:t>
      </w:r>
      <w:r w:rsidR="004911A1" w:rsidRPr="00E51CE3">
        <w:rPr>
          <w:rFonts w:ascii="Arial" w:eastAsiaTheme="minorHAnsi" w:hAnsi="Arial" w:cs="Arial"/>
          <w:color w:val="000000" w:themeColor="text1"/>
          <w:lang w:eastAsia="en-US"/>
        </w:rPr>
        <w:t xml:space="preserve">Nacional </w:t>
      </w:r>
      <w:r w:rsidR="00C74D7A" w:rsidRPr="00E51CE3">
        <w:rPr>
          <w:rFonts w:ascii="Arial" w:eastAsiaTheme="minorHAnsi" w:hAnsi="Arial" w:cs="Arial"/>
          <w:color w:val="000000" w:themeColor="text1"/>
          <w:lang w:eastAsia="en-US"/>
        </w:rPr>
        <w:t>con 53.1</w:t>
      </w:r>
      <w:r w:rsidR="00A35CA4" w:rsidRPr="00E51CE3">
        <w:rPr>
          <w:rFonts w:ascii="Arial" w:eastAsiaTheme="minorHAnsi" w:hAnsi="Arial" w:cs="Arial"/>
          <w:color w:val="000000" w:themeColor="text1"/>
          <w:lang w:eastAsia="en-US"/>
        </w:rPr>
        <w:t>9</w:t>
      </w:r>
      <w:r w:rsidR="00C74D7A" w:rsidRPr="00E51CE3">
        <w:rPr>
          <w:rFonts w:ascii="Arial" w:eastAsiaTheme="minorHAnsi" w:hAnsi="Arial" w:cs="Arial"/>
          <w:color w:val="000000" w:themeColor="text1"/>
          <w:lang w:eastAsia="en-US"/>
        </w:rPr>
        <w:t xml:space="preserve">% </w:t>
      </w:r>
      <w:r w:rsidR="004911A1" w:rsidRPr="00E51CE3">
        <w:rPr>
          <w:rFonts w:ascii="Arial" w:eastAsiaTheme="minorHAnsi" w:hAnsi="Arial" w:cs="Arial"/>
          <w:color w:val="000000" w:themeColor="text1"/>
          <w:lang w:eastAsia="en-US"/>
        </w:rPr>
        <w:t>o</w:t>
      </w:r>
      <w:r w:rsidR="00C74D7A" w:rsidRPr="00E51CE3">
        <w:rPr>
          <w:rFonts w:ascii="Arial" w:eastAsiaTheme="minorHAnsi" w:hAnsi="Arial" w:cs="Arial"/>
          <w:color w:val="000000" w:themeColor="text1"/>
          <w:lang w:eastAsia="en-US"/>
        </w:rPr>
        <w:t xml:space="preserve"> 3</w:t>
      </w:r>
      <w:r w:rsidR="00A35CA4" w:rsidRPr="00E51CE3">
        <w:rPr>
          <w:rFonts w:ascii="Arial" w:eastAsiaTheme="minorHAnsi" w:hAnsi="Arial" w:cs="Arial"/>
          <w:color w:val="000000" w:themeColor="text1"/>
          <w:lang w:eastAsia="en-US"/>
        </w:rPr>
        <w:t>0</w:t>
      </w:r>
      <w:r w:rsidR="00C74D7A" w:rsidRPr="00E51CE3">
        <w:rPr>
          <w:rFonts w:ascii="Arial" w:eastAsiaTheme="minorHAnsi" w:hAnsi="Arial" w:cs="Arial"/>
          <w:color w:val="000000" w:themeColor="text1"/>
          <w:lang w:eastAsia="en-US"/>
        </w:rPr>
        <w:t>.</w:t>
      </w:r>
      <w:r w:rsidR="00A35CA4" w:rsidRPr="00E51CE3">
        <w:rPr>
          <w:rFonts w:ascii="Arial" w:eastAsiaTheme="minorHAnsi" w:hAnsi="Arial" w:cs="Arial"/>
          <w:color w:val="000000" w:themeColor="text1"/>
          <w:lang w:eastAsia="en-US"/>
        </w:rPr>
        <w:t>1</w:t>
      </w:r>
      <w:r w:rsidR="00C74D7A" w:rsidRPr="00E51CE3">
        <w:rPr>
          <w:rFonts w:ascii="Arial" w:eastAsiaTheme="minorHAnsi" w:hAnsi="Arial" w:cs="Arial"/>
          <w:color w:val="000000" w:themeColor="text1"/>
          <w:lang w:eastAsia="en-US"/>
        </w:rPr>
        <w:t xml:space="preserve">1 millones de votos </w:t>
      </w:r>
      <w:r w:rsidR="004911A1" w:rsidRPr="00E51CE3">
        <w:rPr>
          <w:rFonts w:ascii="Arial" w:eastAsiaTheme="minorHAnsi" w:hAnsi="Arial" w:cs="Arial"/>
          <w:color w:val="000000" w:themeColor="text1"/>
          <w:lang w:eastAsia="en-US"/>
        </w:rPr>
        <w:t xml:space="preserve">y </w:t>
      </w:r>
      <w:r w:rsidR="00C74D7A" w:rsidRPr="00E51CE3">
        <w:rPr>
          <w:rFonts w:ascii="Arial" w:eastAsiaTheme="minorHAnsi" w:hAnsi="Arial" w:cs="Arial"/>
          <w:color w:val="000000" w:themeColor="text1"/>
          <w:lang w:eastAsia="en-US"/>
        </w:rPr>
        <w:t xml:space="preserve">que ahora se expresa en </w:t>
      </w:r>
      <w:r w:rsidR="00637E1F" w:rsidRPr="00E51CE3">
        <w:rPr>
          <w:rFonts w:ascii="Arial" w:eastAsiaTheme="minorHAnsi" w:hAnsi="Arial" w:cs="Arial"/>
          <w:color w:val="000000" w:themeColor="text1"/>
          <w:lang w:eastAsia="en-US"/>
        </w:rPr>
        <w:t>el</w:t>
      </w:r>
      <w:r w:rsidR="00C74D7A" w:rsidRPr="00E51CE3">
        <w:rPr>
          <w:rFonts w:ascii="Arial" w:eastAsiaTheme="minorHAnsi" w:hAnsi="Arial" w:cs="Arial"/>
          <w:color w:val="000000" w:themeColor="text1"/>
          <w:lang w:eastAsia="en-US"/>
        </w:rPr>
        <w:t xml:space="preserve"> respaldo </w:t>
      </w:r>
      <w:r w:rsidR="00A35CA4" w:rsidRPr="00E51CE3">
        <w:rPr>
          <w:rFonts w:ascii="Arial" w:eastAsiaTheme="minorHAnsi" w:hAnsi="Arial" w:cs="Arial"/>
          <w:color w:val="000000" w:themeColor="text1"/>
          <w:lang w:eastAsia="en-US"/>
        </w:rPr>
        <w:t>de</w:t>
      </w:r>
      <w:r w:rsidR="00C74D7A" w:rsidRPr="00E51CE3">
        <w:rPr>
          <w:rFonts w:ascii="Arial" w:eastAsiaTheme="minorHAnsi" w:hAnsi="Arial" w:cs="Arial"/>
          <w:color w:val="000000" w:themeColor="text1"/>
          <w:lang w:eastAsia="en-US"/>
        </w:rPr>
        <w:t xml:space="preserve"> entre 60</w:t>
      </w:r>
      <w:r w:rsidR="00A35CA4" w:rsidRPr="00E51CE3">
        <w:rPr>
          <w:rFonts w:ascii="Arial" w:eastAsiaTheme="minorHAnsi" w:hAnsi="Arial" w:cs="Arial"/>
          <w:color w:val="000000" w:themeColor="text1"/>
          <w:lang w:eastAsia="en-US"/>
        </w:rPr>
        <w:t>%</w:t>
      </w:r>
      <w:r w:rsidR="00C74D7A" w:rsidRPr="00E51CE3">
        <w:rPr>
          <w:rFonts w:ascii="Arial" w:eastAsiaTheme="minorHAnsi" w:hAnsi="Arial" w:cs="Arial"/>
          <w:color w:val="000000" w:themeColor="text1"/>
          <w:lang w:eastAsia="en-US"/>
        </w:rPr>
        <w:t xml:space="preserve"> y 7</w:t>
      </w:r>
      <w:r w:rsidR="00ED3E84">
        <w:rPr>
          <w:rFonts w:ascii="Arial" w:eastAsiaTheme="minorHAnsi" w:hAnsi="Arial" w:cs="Arial"/>
          <w:color w:val="000000" w:themeColor="text1"/>
          <w:lang w:eastAsia="en-US"/>
        </w:rPr>
        <w:t>6</w:t>
      </w:r>
      <w:r w:rsidR="004911A1" w:rsidRPr="00E51CE3">
        <w:rPr>
          <w:rFonts w:ascii="Arial" w:eastAsiaTheme="minorHAnsi" w:hAnsi="Arial" w:cs="Arial"/>
          <w:color w:val="000000" w:themeColor="text1"/>
          <w:lang w:eastAsia="en-US"/>
        </w:rPr>
        <w:t>%</w:t>
      </w:r>
      <w:r w:rsidR="00A35CA4" w:rsidRPr="00E51CE3">
        <w:rPr>
          <w:rFonts w:ascii="Arial" w:eastAsiaTheme="minorHAnsi" w:hAnsi="Arial" w:cs="Arial"/>
          <w:color w:val="000000" w:themeColor="text1"/>
          <w:lang w:eastAsia="en-US"/>
        </w:rPr>
        <w:t xml:space="preserve">, de acuerdo a encuestas </w:t>
      </w:r>
      <w:r w:rsidR="00C74D7A" w:rsidRPr="00E51CE3">
        <w:rPr>
          <w:rFonts w:ascii="Arial" w:eastAsiaTheme="minorHAnsi" w:hAnsi="Arial" w:cs="Arial"/>
          <w:color w:val="000000" w:themeColor="text1"/>
          <w:lang w:eastAsia="en-US"/>
        </w:rPr>
        <w:t>serias</w:t>
      </w:r>
      <w:r w:rsidR="00637E1F" w:rsidRPr="00E51CE3">
        <w:rPr>
          <w:rFonts w:ascii="Arial" w:eastAsiaTheme="minorHAnsi" w:hAnsi="Arial" w:cs="Arial"/>
          <w:color w:val="000000" w:themeColor="text1"/>
          <w:lang w:eastAsia="en-US"/>
        </w:rPr>
        <w:t xml:space="preserve"> debido a </w:t>
      </w:r>
      <w:r w:rsidR="00C74D7A" w:rsidRPr="00E51CE3">
        <w:rPr>
          <w:rFonts w:ascii="Arial" w:eastAsiaTheme="minorHAnsi" w:hAnsi="Arial" w:cs="Arial"/>
          <w:color w:val="000000" w:themeColor="text1"/>
          <w:lang w:eastAsia="en-US"/>
        </w:rPr>
        <w:t xml:space="preserve">que no </w:t>
      </w:r>
      <w:r w:rsidR="00637E1F" w:rsidRPr="00E51CE3">
        <w:rPr>
          <w:rFonts w:ascii="Arial" w:eastAsiaTheme="minorHAnsi" w:hAnsi="Arial" w:cs="Arial"/>
          <w:color w:val="000000" w:themeColor="text1"/>
          <w:lang w:eastAsia="en-US"/>
        </w:rPr>
        <w:t>“</w:t>
      </w:r>
      <w:r w:rsidR="00C74D7A" w:rsidRPr="00E51CE3">
        <w:rPr>
          <w:rFonts w:ascii="Arial" w:eastAsiaTheme="minorHAnsi" w:hAnsi="Arial" w:cs="Arial"/>
          <w:color w:val="000000" w:themeColor="text1"/>
          <w:lang w:eastAsia="en-US"/>
        </w:rPr>
        <w:t>cucharean</w:t>
      </w:r>
      <w:r w:rsidR="00637E1F" w:rsidRPr="00E51CE3">
        <w:rPr>
          <w:rFonts w:ascii="Arial" w:eastAsiaTheme="minorHAnsi" w:hAnsi="Arial" w:cs="Arial"/>
          <w:color w:val="000000" w:themeColor="text1"/>
          <w:lang w:eastAsia="en-US"/>
        </w:rPr>
        <w:t>”</w:t>
      </w:r>
      <w:r w:rsidR="00C74D7A" w:rsidRPr="00E51CE3">
        <w:rPr>
          <w:rFonts w:ascii="Arial" w:eastAsiaTheme="minorHAnsi" w:hAnsi="Arial" w:cs="Arial"/>
          <w:color w:val="000000" w:themeColor="text1"/>
          <w:lang w:eastAsia="en-US"/>
        </w:rPr>
        <w:t xml:space="preserve"> resultados</w:t>
      </w:r>
      <w:r w:rsidR="009535D5" w:rsidRPr="00E51CE3">
        <w:rPr>
          <w:rFonts w:ascii="Arial" w:eastAsiaTheme="minorHAnsi" w:hAnsi="Arial" w:cs="Arial"/>
          <w:color w:val="000000" w:themeColor="text1"/>
          <w:lang w:eastAsia="en-US"/>
        </w:rPr>
        <w:t>.</w:t>
      </w:r>
    </w:p>
    <w:p w:rsidR="00B5668E" w:rsidRPr="00E51CE3" w:rsidRDefault="009535D5" w:rsidP="00475C4A">
      <w:pPr>
        <w:ind w:firstLine="708"/>
        <w:jc w:val="both"/>
        <w:rPr>
          <w:rFonts w:ascii="Arial" w:eastAsiaTheme="minorHAnsi" w:hAnsi="Arial" w:cs="Arial"/>
          <w:color w:val="000000" w:themeColor="text1"/>
          <w:lang w:eastAsia="en-US"/>
        </w:rPr>
      </w:pPr>
      <w:r w:rsidRPr="00E51CE3">
        <w:rPr>
          <w:rFonts w:ascii="Arial" w:eastAsiaTheme="minorHAnsi" w:hAnsi="Arial" w:cs="Arial"/>
          <w:color w:val="000000" w:themeColor="text1"/>
          <w:lang w:eastAsia="en-US"/>
        </w:rPr>
        <w:t xml:space="preserve">Es un </w:t>
      </w:r>
      <w:r w:rsidR="00882A52" w:rsidRPr="00E51CE3">
        <w:rPr>
          <w:rFonts w:ascii="Arial" w:eastAsiaTheme="minorHAnsi" w:hAnsi="Arial" w:cs="Arial"/>
          <w:color w:val="000000" w:themeColor="text1"/>
          <w:lang w:eastAsia="en-US"/>
        </w:rPr>
        <w:t xml:space="preserve">robusto </w:t>
      </w:r>
      <w:r w:rsidRPr="00E51CE3">
        <w:rPr>
          <w:rFonts w:ascii="Arial" w:eastAsiaTheme="minorHAnsi" w:hAnsi="Arial" w:cs="Arial"/>
          <w:color w:val="000000" w:themeColor="text1"/>
          <w:lang w:eastAsia="en-US"/>
        </w:rPr>
        <w:t xml:space="preserve">respaldo legitimador </w:t>
      </w:r>
      <w:r w:rsidR="00882A52" w:rsidRPr="00E51CE3">
        <w:rPr>
          <w:rFonts w:ascii="Arial" w:eastAsiaTheme="minorHAnsi" w:hAnsi="Arial" w:cs="Arial"/>
          <w:color w:val="000000" w:themeColor="text1"/>
          <w:lang w:eastAsia="en-US"/>
        </w:rPr>
        <w:t xml:space="preserve">del programa </w:t>
      </w:r>
      <w:r w:rsidR="00A35CA4" w:rsidRPr="00E51CE3">
        <w:rPr>
          <w:rFonts w:ascii="Arial" w:eastAsiaTheme="minorHAnsi" w:hAnsi="Arial" w:cs="Arial"/>
          <w:color w:val="000000" w:themeColor="text1"/>
          <w:lang w:eastAsia="en-US"/>
        </w:rPr>
        <w:t xml:space="preserve">de </w:t>
      </w:r>
      <w:r w:rsidR="00882A52" w:rsidRPr="00E51CE3">
        <w:rPr>
          <w:rFonts w:ascii="Arial" w:eastAsiaTheme="minorHAnsi" w:hAnsi="Arial" w:cs="Arial"/>
          <w:color w:val="000000" w:themeColor="text1"/>
          <w:lang w:eastAsia="en-US"/>
        </w:rPr>
        <w:t>transforma</w:t>
      </w:r>
      <w:r w:rsidR="00A35CA4" w:rsidRPr="00E51CE3">
        <w:rPr>
          <w:rFonts w:ascii="Arial" w:eastAsiaTheme="minorHAnsi" w:hAnsi="Arial" w:cs="Arial"/>
          <w:color w:val="000000" w:themeColor="text1"/>
          <w:lang w:eastAsia="en-US"/>
        </w:rPr>
        <w:t>ción</w:t>
      </w:r>
      <w:r w:rsidR="00882A52" w:rsidRPr="00E51CE3">
        <w:rPr>
          <w:rFonts w:ascii="Arial" w:eastAsiaTheme="minorHAnsi" w:hAnsi="Arial" w:cs="Arial"/>
          <w:color w:val="000000" w:themeColor="text1"/>
          <w:lang w:eastAsia="en-US"/>
        </w:rPr>
        <w:t xml:space="preserve">, con sus grandes aciertos pero también con sus inocultables errores, </w:t>
      </w:r>
      <w:r w:rsidRPr="00E51CE3">
        <w:rPr>
          <w:rFonts w:ascii="Arial" w:eastAsiaTheme="minorHAnsi" w:hAnsi="Arial" w:cs="Arial"/>
          <w:color w:val="000000" w:themeColor="text1"/>
          <w:lang w:eastAsia="en-US"/>
        </w:rPr>
        <w:t xml:space="preserve">que </w:t>
      </w:r>
      <w:r w:rsidR="00882A52" w:rsidRPr="00E51CE3">
        <w:rPr>
          <w:rFonts w:ascii="Arial" w:eastAsiaTheme="minorHAnsi" w:hAnsi="Arial" w:cs="Arial"/>
          <w:color w:val="000000" w:themeColor="text1"/>
          <w:lang w:eastAsia="en-US"/>
        </w:rPr>
        <w:t xml:space="preserve">implica por así decir la duplicación o más de la voluntad </w:t>
      </w:r>
      <w:r w:rsidR="007A6EE7" w:rsidRPr="00E51CE3">
        <w:rPr>
          <w:rFonts w:ascii="Arial" w:eastAsiaTheme="minorHAnsi" w:hAnsi="Arial" w:cs="Arial"/>
          <w:color w:val="000000" w:themeColor="text1"/>
          <w:lang w:eastAsia="en-US"/>
        </w:rPr>
        <w:t xml:space="preserve">ciudadana expresada </w:t>
      </w:r>
      <w:r w:rsidRPr="00E51CE3">
        <w:rPr>
          <w:rFonts w:ascii="Arial" w:eastAsiaTheme="minorHAnsi" w:hAnsi="Arial" w:cs="Arial"/>
          <w:color w:val="000000" w:themeColor="text1"/>
          <w:lang w:eastAsia="en-US"/>
        </w:rPr>
        <w:t>hace un quinquenio</w:t>
      </w:r>
      <w:r w:rsidR="00882A52" w:rsidRPr="00E51CE3">
        <w:rPr>
          <w:rFonts w:ascii="Arial" w:eastAsiaTheme="minorHAnsi" w:hAnsi="Arial" w:cs="Arial"/>
          <w:color w:val="000000" w:themeColor="text1"/>
          <w:lang w:eastAsia="en-US"/>
        </w:rPr>
        <w:t xml:space="preserve">, pero que </w:t>
      </w:r>
      <w:r w:rsidR="007A6EE7" w:rsidRPr="00E51CE3">
        <w:rPr>
          <w:rFonts w:ascii="Arial" w:eastAsiaTheme="minorHAnsi" w:hAnsi="Arial" w:cs="Arial"/>
          <w:color w:val="000000" w:themeColor="text1"/>
          <w:lang w:eastAsia="en-US"/>
        </w:rPr>
        <w:t xml:space="preserve">a </w:t>
      </w:r>
      <w:r w:rsidR="00882A52" w:rsidRPr="00E51CE3">
        <w:rPr>
          <w:rFonts w:ascii="Arial" w:eastAsiaTheme="minorHAnsi" w:hAnsi="Arial" w:cs="Arial"/>
          <w:color w:val="000000" w:themeColor="text1"/>
          <w:lang w:eastAsia="en-US"/>
        </w:rPr>
        <w:t xml:space="preserve">Luis María le </w:t>
      </w:r>
      <w:r w:rsidR="007A6EE7" w:rsidRPr="00E51CE3">
        <w:rPr>
          <w:rFonts w:ascii="Arial" w:eastAsiaTheme="minorHAnsi" w:hAnsi="Arial" w:cs="Arial"/>
          <w:color w:val="000000" w:themeColor="text1"/>
          <w:lang w:eastAsia="en-US"/>
        </w:rPr>
        <w:t xml:space="preserve">importa muy poco. Su voluntad está por encima de todos, menos de los que se acostumbraron a proceder como dueños de México y utilizar a la </w:t>
      </w:r>
      <w:r w:rsidR="00A35CA4" w:rsidRPr="00E51CE3">
        <w:rPr>
          <w:rFonts w:ascii="Arial" w:eastAsiaTheme="minorHAnsi" w:hAnsi="Arial" w:cs="Arial"/>
          <w:color w:val="000000" w:themeColor="text1"/>
          <w:lang w:eastAsia="en-US"/>
        </w:rPr>
        <w:t xml:space="preserve">Suprema </w:t>
      </w:r>
      <w:r w:rsidR="007A6EE7" w:rsidRPr="00E51CE3">
        <w:rPr>
          <w:rFonts w:ascii="Arial" w:eastAsiaTheme="minorHAnsi" w:hAnsi="Arial" w:cs="Arial"/>
          <w:color w:val="000000" w:themeColor="text1"/>
          <w:lang w:eastAsia="en-US"/>
        </w:rPr>
        <w:t>C</w:t>
      </w:r>
      <w:r w:rsidR="00637E1F" w:rsidRPr="00E51CE3">
        <w:rPr>
          <w:rFonts w:ascii="Arial" w:eastAsiaTheme="minorHAnsi" w:hAnsi="Arial" w:cs="Arial"/>
          <w:color w:val="000000" w:themeColor="text1"/>
          <w:lang w:eastAsia="en-US"/>
        </w:rPr>
        <w:t xml:space="preserve">orte </w:t>
      </w:r>
      <w:r w:rsidR="007A6EE7" w:rsidRPr="00E51CE3">
        <w:rPr>
          <w:rFonts w:ascii="Arial" w:eastAsiaTheme="minorHAnsi" w:hAnsi="Arial" w:cs="Arial"/>
          <w:color w:val="000000" w:themeColor="text1"/>
          <w:lang w:eastAsia="en-US"/>
        </w:rPr>
        <w:t xml:space="preserve">para proteger legalmente sus </w:t>
      </w:r>
      <w:r w:rsidR="00637E1F" w:rsidRPr="00E51CE3">
        <w:rPr>
          <w:rFonts w:ascii="Arial" w:eastAsiaTheme="minorHAnsi" w:hAnsi="Arial" w:cs="Arial"/>
          <w:color w:val="000000" w:themeColor="text1"/>
          <w:lang w:eastAsia="en-US"/>
        </w:rPr>
        <w:t>grandes fortunas</w:t>
      </w:r>
      <w:r w:rsidR="007A6EE7" w:rsidRPr="00E51CE3">
        <w:rPr>
          <w:rFonts w:ascii="Arial" w:eastAsiaTheme="minorHAnsi" w:hAnsi="Arial" w:cs="Arial"/>
          <w:color w:val="000000" w:themeColor="text1"/>
          <w:lang w:eastAsia="en-US"/>
        </w:rPr>
        <w:t xml:space="preserve"> </w:t>
      </w:r>
      <w:r w:rsidR="00637E1F" w:rsidRPr="00E51CE3">
        <w:rPr>
          <w:rFonts w:ascii="Arial" w:eastAsiaTheme="minorHAnsi" w:hAnsi="Arial" w:cs="Arial"/>
          <w:color w:val="000000" w:themeColor="text1"/>
          <w:lang w:eastAsia="en-US"/>
        </w:rPr>
        <w:t>mal habidas porque fueron obtenidas al amparo del poder público.</w:t>
      </w:r>
    </w:p>
    <w:p w:rsidR="007A6EE7" w:rsidRPr="00E51CE3" w:rsidRDefault="007A6EE7" w:rsidP="007A6EE7">
      <w:pPr>
        <w:ind w:firstLine="708"/>
        <w:jc w:val="both"/>
        <w:rPr>
          <w:rFonts w:ascii="Arial" w:eastAsiaTheme="minorHAnsi" w:hAnsi="Arial" w:cs="Arial"/>
          <w:color w:val="000000" w:themeColor="text1"/>
          <w:lang w:eastAsia="en-US"/>
        </w:rPr>
      </w:pPr>
      <w:r w:rsidRPr="00E51CE3">
        <w:rPr>
          <w:rFonts w:ascii="Arial" w:eastAsiaTheme="minorHAnsi" w:hAnsi="Arial" w:cs="Arial"/>
          <w:color w:val="000000" w:themeColor="text1"/>
          <w:lang w:eastAsia="en-US"/>
        </w:rPr>
        <w:t>El retiro de un proyecto ya listado para votación supone que el ministro Aguilar revisará su propuesta, que hay nuevo</w:t>
      </w:r>
      <w:r w:rsidR="00637E1F" w:rsidRPr="00E51CE3">
        <w:rPr>
          <w:rFonts w:ascii="Arial" w:eastAsiaTheme="minorHAnsi" w:hAnsi="Arial" w:cs="Arial"/>
          <w:color w:val="000000" w:themeColor="text1"/>
          <w:lang w:eastAsia="en-US"/>
        </w:rPr>
        <w:t>s</w:t>
      </w:r>
      <w:r w:rsidRPr="00E51CE3">
        <w:rPr>
          <w:rFonts w:ascii="Arial" w:eastAsiaTheme="minorHAnsi" w:hAnsi="Arial" w:cs="Arial"/>
          <w:color w:val="000000" w:themeColor="text1"/>
          <w:lang w:eastAsia="en-US"/>
        </w:rPr>
        <w:t xml:space="preserve"> elemento</w:t>
      </w:r>
      <w:r w:rsidR="00637E1F" w:rsidRPr="00E51CE3">
        <w:rPr>
          <w:rFonts w:ascii="Arial" w:eastAsiaTheme="minorHAnsi" w:hAnsi="Arial" w:cs="Arial"/>
          <w:color w:val="000000" w:themeColor="text1"/>
          <w:lang w:eastAsia="en-US"/>
        </w:rPr>
        <w:t>s</w:t>
      </w:r>
      <w:r w:rsidRPr="00E51CE3">
        <w:rPr>
          <w:rFonts w:ascii="Arial" w:eastAsiaTheme="minorHAnsi" w:hAnsi="Arial" w:cs="Arial"/>
          <w:color w:val="000000" w:themeColor="text1"/>
          <w:lang w:eastAsia="en-US"/>
        </w:rPr>
        <w:t xml:space="preserve"> </w:t>
      </w:r>
      <w:r w:rsidR="00637E1F" w:rsidRPr="00E51CE3">
        <w:rPr>
          <w:rFonts w:ascii="Arial" w:eastAsiaTheme="minorHAnsi" w:hAnsi="Arial" w:cs="Arial"/>
          <w:color w:val="000000" w:themeColor="text1"/>
          <w:lang w:eastAsia="en-US"/>
        </w:rPr>
        <w:t xml:space="preserve">para </w:t>
      </w:r>
      <w:r w:rsidRPr="00E51CE3">
        <w:rPr>
          <w:rFonts w:ascii="Arial" w:eastAsiaTheme="minorHAnsi" w:hAnsi="Arial" w:cs="Arial"/>
          <w:color w:val="000000" w:themeColor="text1"/>
          <w:lang w:eastAsia="en-US"/>
        </w:rPr>
        <w:t xml:space="preserve">analizar o bien que alguna de las partes se desistió. </w:t>
      </w:r>
      <w:r w:rsidR="00D509CC" w:rsidRPr="00E51CE3">
        <w:rPr>
          <w:rFonts w:ascii="Arial" w:eastAsiaTheme="minorHAnsi" w:hAnsi="Arial" w:cs="Arial"/>
          <w:color w:val="000000" w:themeColor="text1"/>
          <w:lang w:eastAsia="en-US"/>
        </w:rPr>
        <w:t>Es</w:t>
      </w:r>
      <w:r w:rsidRPr="00E51CE3">
        <w:rPr>
          <w:rFonts w:ascii="Arial" w:eastAsiaTheme="minorHAnsi" w:hAnsi="Arial" w:cs="Arial"/>
          <w:color w:val="000000" w:themeColor="text1"/>
          <w:lang w:eastAsia="en-US"/>
        </w:rPr>
        <w:t xml:space="preserve"> </w:t>
      </w:r>
      <w:r w:rsidR="00637E1F" w:rsidRPr="00E51CE3">
        <w:rPr>
          <w:rFonts w:ascii="Arial" w:eastAsiaTheme="minorHAnsi" w:hAnsi="Arial" w:cs="Arial"/>
          <w:color w:val="000000" w:themeColor="text1"/>
          <w:lang w:eastAsia="en-US"/>
        </w:rPr>
        <w:t xml:space="preserve">para </w:t>
      </w:r>
      <w:r w:rsidRPr="00E51CE3">
        <w:rPr>
          <w:rFonts w:ascii="Arial" w:eastAsiaTheme="minorHAnsi" w:hAnsi="Arial" w:cs="Arial"/>
          <w:color w:val="000000" w:themeColor="text1"/>
          <w:lang w:eastAsia="en-US"/>
        </w:rPr>
        <w:t>registrar</w:t>
      </w:r>
      <w:r w:rsidR="00637E1F" w:rsidRPr="00E51CE3">
        <w:rPr>
          <w:rFonts w:ascii="Arial" w:eastAsiaTheme="minorHAnsi" w:hAnsi="Arial" w:cs="Arial"/>
          <w:color w:val="000000" w:themeColor="text1"/>
          <w:lang w:eastAsia="en-US"/>
        </w:rPr>
        <w:t>se</w:t>
      </w:r>
      <w:r w:rsidRPr="00E51CE3">
        <w:rPr>
          <w:rFonts w:ascii="Arial" w:eastAsiaTheme="minorHAnsi" w:hAnsi="Arial" w:cs="Arial"/>
          <w:color w:val="000000" w:themeColor="text1"/>
          <w:lang w:eastAsia="en-US"/>
        </w:rPr>
        <w:t xml:space="preserve"> que este proyecto se hizo público en momentos en que el gobierno de la Cuarta Transformación anunció que presentará una queja en contra de Aguilar. En cualesquiera casos</w:t>
      </w:r>
      <w:r w:rsidR="00D509CC" w:rsidRPr="00E51CE3">
        <w:rPr>
          <w:rFonts w:ascii="Arial" w:eastAsiaTheme="minorHAnsi" w:hAnsi="Arial" w:cs="Arial"/>
          <w:color w:val="000000" w:themeColor="text1"/>
          <w:lang w:eastAsia="en-US"/>
        </w:rPr>
        <w:t>,</w:t>
      </w:r>
      <w:r w:rsidRPr="00E51CE3">
        <w:rPr>
          <w:rFonts w:ascii="Arial" w:eastAsiaTheme="minorHAnsi" w:hAnsi="Arial" w:cs="Arial"/>
          <w:color w:val="000000" w:themeColor="text1"/>
          <w:lang w:eastAsia="en-US"/>
        </w:rPr>
        <w:t xml:space="preserve"> </w:t>
      </w:r>
      <w:r w:rsidR="00D509CC" w:rsidRPr="00E51CE3">
        <w:rPr>
          <w:rFonts w:ascii="Arial" w:eastAsiaTheme="minorHAnsi" w:hAnsi="Arial" w:cs="Arial"/>
          <w:color w:val="000000" w:themeColor="text1"/>
          <w:lang w:eastAsia="en-US"/>
        </w:rPr>
        <w:t xml:space="preserve">muy </w:t>
      </w:r>
      <w:r w:rsidRPr="00E51CE3">
        <w:rPr>
          <w:rFonts w:ascii="Arial" w:eastAsiaTheme="minorHAnsi" w:hAnsi="Arial" w:cs="Arial"/>
          <w:color w:val="000000" w:themeColor="text1"/>
          <w:lang w:eastAsia="en-US"/>
        </w:rPr>
        <w:t xml:space="preserve">bien que </w:t>
      </w:r>
      <w:r w:rsidR="00D509CC" w:rsidRPr="00E51CE3">
        <w:rPr>
          <w:rFonts w:ascii="Arial" w:eastAsiaTheme="minorHAnsi" w:hAnsi="Arial" w:cs="Arial"/>
          <w:color w:val="000000" w:themeColor="text1"/>
          <w:lang w:eastAsia="en-US"/>
        </w:rPr>
        <w:t xml:space="preserve">reculó </w:t>
      </w:r>
      <w:r w:rsidRPr="00E51CE3">
        <w:rPr>
          <w:rFonts w:ascii="Arial" w:eastAsiaTheme="minorHAnsi" w:hAnsi="Arial" w:cs="Arial"/>
          <w:color w:val="000000" w:themeColor="text1"/>
          <w:lang w:eastAsia="en-US"/>
        </w:rPr>
        <w:t>el promovido a la C</w:t>
      </w:r>
      <w:r w:rsidR="00A35CA4" w:rsidRPr="00E51CE3">
        <w:rPr>
          <w:rFonts w:ascii="Arial" w:eastAsiaTheme="minorHAnsi" w:hAnsi="Arial" w:cs="Arial"/>
          <w:color w:val="000000" w:themeColor="text1"/>
          <w:lang w:eastAsia="en-US"/>
        </w:rPr>
        <w:t xml:space="preserve">orte </w:t>
      </w:r>
      <w:r w:rsidRPr="00E51CE3">
        <w:rPr>
          <w:rFonts w:ascii="Arial" w:eastAsiaTheme="minorHAnsi" w:hAnsi="Arial" w:cs="Arial"/>
          <w:color w:val="000000" w:themeColor="text1"/>
          <w:lang w:eastAsia="en-US"/>
        </w:rPr>
        <w:t>por el presunto genocida Felipe Calderón</w:t>
      </w:r>
      <w:r w:rsidR="00A35CA4" w:rsidRPr="00E51CE3">
        <w:rPr>
          <w:rFonts w:ascii="Arial" w:eastAsiaTheme="minorHAnsi" w:hAnsi="Arial" w:cs="Arial"/>
          <w:color w:val="000000" w:themeColor="text1"/>
          <w:lang w:eastAsia="en-US"/>
        </w:rPr>
        <w:t>.</w:t>
      </w:r>
    </w:p>
    <w:p w:rsidR="0036252B" w:rsidRPr="00E51CE3" w:rsidRDefault="0036252B" w:rsidP="00D509CC">
      <w:pPr>
        <w:ind w:firstLine="708"/>
        <w:jc w:val="both"/>
        <w:rPr>
          <w:rFonts w:ascii="Arial" w:eastAsiaTheme="minorHAnsi" w:hAnsi="Arial" w:cs="Arial"/>
          <w:color w:val="000000" w:themeColor="text1"/>
          <w:lang w:eastAsia="en-US"/>
        </w:rPr>
      </w:pPr>
      <w:r w:rsidRPr="00E51CE3">
        <w:rPr>
          <w:rFonts w:ascii="Arial" w:eastAsiaTheme="minorHAnsi" w:hAnsi="Arial" w:cs="Arial"/>
          <w:color w:val="000000" w:themeColor="text1"/>
          <w:lang w:eastAsia="en-US"/>
        </w:rPr>
        <w:t xml:space="preserve">El mismo día del </w:t>
      </w:r>
      <w:proofErr w:type="spellStart"/>
      <w:r w:rsidRPr="00E51CE3">
        <w:rPr>
          <w:rFonts w:ascii="Arial" w:eastAsiaTheme="minorHAnsi" w:hAnsi="Arial" w:cs="Arial"/>
          <w:color w:val="000000" w:themeColor="text1"/>
          <w:lang w:eastAsia="en-US"/>
        </w:rPr>
        <w:t>reculamiento</w:t>
      </w:r>
      <w:proofErr w:type="spellEnd"/>
      <w:r w:rsidRPr="00E51CE3">
        <w:rPr>
          <w:rFonts w:ascii="Arial" w:eastAsiaTheme="minorHAnsi" w:hAnsi="Arial" w:cs="Arial"/>
          <w:color w:val="000000" w:themeColor="text1"/>
          <w:lang w:eastAsia="en-US"/>
        </w:rPr>
        <w:t xml:space="preserve"> del ministro Luis María, AMLO formuló desde las muy escuchadas, vistas y leídas </w:t>
      </w:r>
      <w:r w:rsidRPr="001501BC">
        <w:rPr>
          <w:rFonts w:ascii="Arial" w:eastAsiaTheme="minorHAnsi" w:hAnsi="Arial" w:cs="Arial"/>
          <w:i/>
          <w:color w:val="000000" w:themeColor="text1"/>
          <w:lang w:eastAsia="en-US"/>
        </w:rPr>
        <w:t>mañaneras</w:t>
      </w:r>
      <w:r w:rsidRPr="00E51CE3">
        <w:rPr>
          <w:rFonts w:ascii="Arial" w:eastAsiaTheme="minorHAnsi" w:hAnsi="Arial" w:cs="Arial"/>
          <w:color w:val="000000" w:themeColor="text1"/>
          <w:lang w:eastAsia="en-US"/>
        </w:rPr>
        <w:t xml:space="preserve"> </w:t>
      </w:r>
      <w:r w:rsidR="00D509CC" w:rsidRPr="00E51CE3">
        <w:rPr>
          <w:rFonts w:ascii="Arial" w:eastAsiaTheme="minorHAnsi" w:hAnsi="Arial" w:cs="Arial"/>
          <w:color w:val="000000" w:themeColor="text1"/>
          <w:lang w:eastAsia="en-US"/>
        </w:rPr>
        <w:t>–</w:t>
      </w:r>
      <w:r w:rsidRPr="00E51CE3">
        <w:rPr>
          <w:rFonts w:ascii="Arial" w:eastAsiaTheme="minorHAnsi" w:hAnsi="Arial" w:cs="Arial"/>
          <w:color w:val="000000" w:themeColor="text1"/>
          <w:lang w:eastAsia="en-US"/>
        </w:rPr>
        <w:t>como se reportó con datos de una encuesta</w:t>
      </w:r>
      <w:r w:rsidR="00D509CC" w:rsidRPr="00E51CE3">
        <w:rPr>
          <w:rFonts w:ascii="Arial" w:eastAsiaTheme="minorHAnsi" w:hAnsi="Arial" w:cs="Arial"/>
          <w:color w:val="000000" w:themeColor="text1"/>
          <w:lang w:eastAsia="en-US"/>
        </w:rPr>
        <w:t>–</w:t>
      </w:r>
      <w:r w:rsidRPr="00E51CE3">
        <w:rPr>
          <w:rFonts w:ascii="Arial" w:eastAsiaTheme="minorHAnsi" w:hAnsi="Arial" w:cs="Arial"/>
          <w:color w:val="000000" w:themeColor="text1"/>
          <w:lang w:eastAsia="en-US"/>
        </w:rPr>
        <w:t xml:space="preserve">, en este caso la del miércoles 24, las siguientes preguntas: ¿Para quién trabaja el ministro (Aguilar Morales)? ¿Le importa que los niños tengan libros de texto? ¿Está pensando que, si se quedan sin libros los niños, sus padres no tienen para comprar libros? Evidenció, así, el doble rasero en sus tiempos. Apenas unos días para suspender la distribución de libros de texto y ocho meses sin resolver un expediente de evasión fiscal por 25 </w:t>
      </w:r>
      <w:r w:rsidR="00B0013B" w:rsidRPr="00E51CE3">
        <w:rPr>
          <w:rFonts w:ascii="Arial" w:eastAsiaTheme="minorHAnsi" w:hAnsi="Arial" w:cs="Arial"/>
          <w:color w:val="000000" w:themeColor="text1"/>
          <w:lang w:eastAsia="en-US"/>
        </w:rPr>
        <w:t>000</w:t>
      </w:r>
      <w:r w:rsidRPr="00E51CE3">
        <w:rPr>
          <w:rFonts w:ascii="Arial" w:eastAsiaTheme="minorHAnsi" w:hAnsi="Arial" w:cs="Arial"/>
          <w:color w:val="000000" w:themeColor="text1"/>
          <w:lang w:eastAsia="en-US"/>
        </w:rPr>
        <w:t xml:space="preserve"> millones de pesos, que todo indica se trata </w:t>
      </w:r>
      <w:r w:rsidRPr="00E51CE3">
        <w:rPr>
          <w:rFonts w:ascii="Arial" w:eastAsiaTheme="minorHAnsi" w:hAnsi="Arial" w:cs="Arial"/>
          <w:color w:val="000000" w:themeColor="text1"/>
          <w:lang w:eastAsia="en-US"/>
        </w:rPr>
        <w:lastRenderedPageBreak/>
        <w:t xml:space="preserve">del magnate Ricardo Salinas, </w:t>
      </w:r>
      <w:r w:rsidR="00B0013B" w:rsidRPr="00E51CE3">
        <w:rPr>
          <w:rFonts w:ascii="Arial" w:eastAsiaTheme="minorHAnsi" w:hAnsi="Arial" w:cs="Arial"/>
          <w:color w:val="000000" w:themeColor="text1"/>
          <w:lang w:eastAsia="en-US"/>
        </w:rPr>
        <w:t>el</w:t>
      </w:r>
      <w:r w:rsidRPr="00E51CE3">
        <w:rPr>
          <w:rFonts w:ascii="Arial" w:eastAsiaTheme="minorHAnsi" w:hAnsi="Arial" w:cs="Arial"/>
          <w:color w:val="000000" w:themeColor="text1"/>
          <w:lang w:eastAsia="en-US"/>
        </w:rPr>
        <w:t xml:space="preserve"> plutócrata </w:t>
      </w:r>
      <w:r w:rsidR="00B0013B" w:rsidRPr="00E51CE3">
        <w:rPr>
          <w:rFonts w:ascii="Arial" w:eastAsiaTheme="minorHAnsi" w:hAnsi="Arial" w:cs="Arial"/>
          <w:color w:val="000000" w:themeColor="text1"/>
          <w:lang w:eastAsia="en-US"/>
        </w:rPr>
        <w:t xml:space="preserve">narcisista </w:t>
      </w:r>
      <w:r w:rsidRPr="00E51CE3">
        <w:rPr>
          <w:rFonts w:ascii="Arial" w:eastAsiaTheme="minorHAnsi" w:hAnsi="Arial" w:cs="Arial"/>
          <w:color w:val="000000" w:themeColor="text1"/>
          <w:lang w:eastAsia="en-US"/>
        </w:rPr>
        <w:t xml:space="preserve">que ostenta su riqueza </w:t>
      </w:r>
      <w:r w:rsidR="00B0013B" w:rsidRPr="00E51CE3">
        <w:rPr>
          <w:rFonts w:ascii="Arial" w:eastAsiaTheme="minorHAnsi" w:hAnsi="Arial" w:cs="Arial"/>
          <w:color w:val="000000" w:themeColor="text1"/>
          <w:lang w:eastAsia="en-US"/>
        </w:rPr>
        <w:t>y</w:t>
      </w:r>
      <w:r w:rsidRPr="00E51CE3">
        <w:rPr>
          <w:rFonts w:ascii="Arial" w:eastAsiaTheme="minorHAnsi" w:hAnsi="Arial" w:cs="Arial"/>
          <w:color w:val="000000" w:themeColor="text1"/>
          <w:lang w:eastAsia="en-US"/>
        </w:rPr>
        <w:t xml:space="preserve"> enfermiza homofobia sin compadecerse de sí mismo.</w:t>
      </w:r>
    </w:p>
    <w:p w:rsidR="00F16656" w:rsidRPr="00E51CE3" w:rsidRDefault="00F16656" w:rsidP="00F16656">
      <w:pPr>
        <w:ind w:firstLine="708"/>
        <w:jc w:val="both"/>
        <w:rPr>
          <w:rFonts w:ascii="Arial" w:eastAsiaTheme="minorHAnsi" w:hAnsi="Arial" w:cs="Arial"/>
          <w:color w:val="000000" w:themeColor="text1"/>
          <w:lang w:eastAsia="en-US"/>
        </w:rPr>
      </w:pPr>
      <w:r w:rsidRPr="00E51CE3">
        <w:rPr>
          <w:rFonts w:ascii="Arial" w:eastAsiaTheme="minorHAnsi" w:hAnsi="Arial" w:cs="Arial"/>
          <w:color w:val="000000" w:themeColor="text1"/>
          <w:lang w:eastAsia="en-US"/>
        </w:rPr>
        <w:t xml:space="preserve">Mientras que en </w:t>
      </w:r>
      <w:r w:rsidR="00B0013B" w:rsidRPr="00E51CE3">
        <w:rPr>
          <w:rFonts w:ascii="Arial" w:eastAsiaTheme="minorHAnsi" w:hAnsi="Arial" w:cs="Arial"/>
          <w:color w:val="000000" w:themeColor="text1"/>
          <w:lang w:eastAsia="en-US"/>
        </w:rPr>
        <w:t xml:space="preserve">el </w:t>
      </w:r>
      <w:r w:rsidRPr="00E51CE3">
        <w:rPr>
          <w:rFonts w:ascii="Arial" w:eastAsiaTheme="minorHAnsi" w:hAnsi="Arial" w:cs="Arial"/>
          <w:color w:val="000000" w:themeColor="text1"/>
          <w:lang w:eastAsia="en-US"/>
        </w:rPr>
        <w:t xml:space="preserve">Senado circula la propuesta de César </w:t>
      </w:r>
      <w:proofErr w:type="spellStart"/>
      <w:r w:rsidRPr="00E51CE3">
        <w:rPr>
          <w:rFonts w:ascii="Arial" w:eastAsiaTheme="minorHAnsi" w:hAnsi="Arial" w:cs="Arial"/>
          <w:color w:val="000000" w:themeColor="text1"/>
          <w:lang w:eastAsia="en-US"/>
        </w:rPr>
        <w:t>Cravioto</w:t>
      </w:r>
      <w:proofErr w:type="spellEnd"/>
      <w:r w:rsidRPr="00E51CE3">
        <w:rPr>
          <w:rFonts w:ascii="Arial" w:eastAsiaTheme="minorHAnsi" w:hAnsi="Arial" w:cs="Arial"/>
          <w:color w:val="000000" w:themeColor="text1"/>
          <w:lang w:eastAsia="en-US"/>
        </w:rPr>
        <w:t xml:space="preserve"> para que la Cámara de Diputados “descuente esa suma del presupuesto que se asignará al Poder Judicial para 2024”, ya que al ministro Luis María no le importa que no se cobre esa millonada a Elektra y Tv Azteca, porque él y los demás integrantes de la Suprema Corte gozan de sueldos de más de 250 </w:t>
      </w:r>
      <w:r w:rsidR="00D509CC" w:rsidRPr="00E51CE3">
        <w:rPr>
          <w:rFonts w:ascii="Arial" w:eastAsiaTheme="minorHAnsi" w:hAnsi="Arial" w:cs="Arial"/>
          <w:color w:val="000000" w:themeColor="text1"/>
          <w:lang w:eastAsia="en-US"/>
        </w:rPr>
        <w:t>000</w:t>
      </w:r>
      <w:r w:rsidRPr="00E51CE3">
        <w:rPr>
          <w:rFonts w:ascii="Arial" w:eastAsiaTheme="minorHAnsi" w:hAnsi="Arial" w:cs="Arial"/>
          <w:color w:val="000000" w:themeColor="text1"/>
          <w:lang w:eastAsia="en-US"/>
        </w:rPr>
        <w:t xml:space="preserve"> pesos y otras prestaciones cuantiosas y por eso no le apura si el fisco cobra o no a los morosos. A ver si con ese recorte al Poder Judicial se apuran.</w:t>
      </w:r>
    </w:p>
    <w:p w:rsidR="002355F0" w:rsidRPr="00E51CE3" w:rsidRDefault="002355F0" w:rsidP="002355F0">
      <w:pPr>
        <w:jc w:val="center"/>
        <w:rPr>
          <w:rFonts w:ascii="Arial" w:hAnsi="Arial" w:cs="Arial"/>
          <w:b/>
          <w:color w:val="000000" w:themeColor="text1"/>
        </w:rPr>
      </w:pPr>
      <w:r w:rsidRPr="00E51CE3">
        <w:rPr>
          <w:rFonts w:ascii="Arial" w:hAnsi="Arial" w:cs="Arial"/>
          <w:b/>
          <w:color w:val="000000" w:themeColor="text1"/>
        </w:rPr>
        <w:t>Acuse de recibo</w:t>
      </w:r>
    </w:p>
    <w:p w:rsidR="002355F0" w:rsidRPr="00E51CE3" w:rsidRDefault="00B0013B" w:rsidP="002355F0">
      <w:pPr>
        <w:jc w:val="both"/>
        <w:outlineLvl w:val="2"/>
        <w:rPr>
          <w:rFonts w:ascii="Arial" w:hAnsi="Arial" w:cs="Arial"/>
          <w:color w:val="000000" w:themeColor="text1"/>
          <w:u w:val="single"/>
        </w:rPr>
      </w:pPr>
      <w:r w:rsidRPr="00E51CE3">
        <w:rPr>
          <w:rFonts w:ascii="Arial" w:hAnsi="Arial" w:cs="Arial"/>
          <w:color w:val="000000" w:themeColor="text1"/>
        </w:rPr>
        <w:t xml:space="preserve">Para los jóvenes. </w:t>
      </w:r>
      <w:r w:rsidR="002355F0" w:rsidRPr="00E51CE3">
        <w:rPr>
          <w:rFonts w:ascii="Arial" w:hAnsi="Arial" w:cs="Arial"/>
          <w:color w:val="000000" w:themeColor="text1"/>
        </w:rPr>
        <w:t>Carta de Richard Lansing al presidente Wilson</w:t>
      </w:r>
      <w:r w:rsidRPr="00E51CE3">
        <w:rPr>
          <w:rFonts w:ascii="Arial" w:hAnsi="Arial" w:cs="Arial"/>
          <w:color w:val="000000" w:themeColor="text1"/>
        </w:rPr>
        <w:t>.</w:t>
      </w:r>
      <w:r w:rsidR="002355F0" w:rsidRPr="00E51CE3">
        <w:rPr>
          <w:rFonts w:ascii="Arial" w:hAnsi="Arial" w:cs="Arial"/>
          <w:color w:val="000000" w:themeColor="text1"/>
        </w:rPr>
        <w:t xml:space="preserve"> “México es un país extraordinariamente fácil de dominar porque basta controlar a un solo hombre: el Presidente. Tenemos que abandonar la idea de poner en la Presidencia mexicana a un ciudadano americano, ya que eso llevaría otra vez a la guerra. La solución necesita más tiempo: debemos abrir a los jóvenes ambiciosos las puertas de nuestras universidades y hacer el esfuerzo de educarlos en el modo de vida americano, en nuestros valores y en el respeto al liderazgo de Estados Unidos. México necesitará de administradores competentes. Con el tiempo, esos jóvenes llegarán a ocupar cargos importantes y eventualmente se adueñarán de la Presidencia. Sin necesidad de que Estados Unidos gaste un centavo o dispare un tiro, harán lo que queramos. Y lo harán mejor y más radicalmente que nosotros”</w:t>
      </w:r>
      <w:r w:rsidRPr="00E51CE3">
        <w:rPr>
          <w:rFonts w:ascii="Arial" w:hAnsi="Arial" w:cs="Arial"/>
          <w:color w:val="000000" w:themeColor="text1"/>
        </w:rPr>
        <w:t>…</w:t>
      </w:r>
      <w:r w:rsidR="002355F0" w:rsidRPr="00E51CE3">
        <w:rPr>
          <w:rFonts w:ascii="Arial" w:hAnsi="Arial" w:cs="Arial"/>
          <w:color w:val="000000" w:themeColor="text1"/>
        </w:rPr>
        <w:t xml:space="preserve"> La prospectiva que en México se cumplió al pie de la letra de 1982 a 2018, fue presentada por Richard Lansing, secretario de Estado del presidente de Estados Unidos Woodrow Wilson, en 1924… Ilustrativos enlaces del maestro y videasta </w:t>
      </w:r>
      <w:r w:rsidR="002355F0" w:rsidRPr="00E51CE3">
        <w:rPr>
          <w:rFonts w:ascii="Arial" w:eastAsiaTheme="minorHAnsi" w:hAnsi="Arial" w:cs="Arial"/>
          <w:color w:val="000000" w:themeColor="text1"/>
          <w:lang w:eastAsia="en-US"/>
        </w:rPr>
        <w:t>Salvador Díaz Sánchez “</w:t>
      </w:r>
      <w:r w:rsidR="002355F0" w:rsidRPr="00E51CE3">
        <w:rPr>
          <w:rFonts w:ascii="Arial" w:hAnsi="Arial" w:cs="Arial"/>
          <w:color w:val="000000" w:themeColor="text1"/>
        </w:rPr>
        <w:t>Esto es de 2001: Chimalhuac</w:t>
      </w:r>
      <w:r w:rsidR="001501BC">
        <w:rPr>
          <w:rFonts w:ascii="Arial" w:hAnsi="Arial" w:cs="Arial"/>
          <w:color w:val="000000" w:themeColor="text1"/>
        </w:rPr>
        <w:t>á</w:t>
      </w:r>
      <w:r w:rsidR="002355F0" w:rsidRPr="00E51CE3">
        <w:rPr>
          <w:rFonts w:ascii="Arial" w:hAnsi="Arial" w:cs="Arial"/>
          <w:color w:val="000000" w:themeColor="text1"/>
        </w:rPr>
        <w:t>n (estado de México)</w:t>
      </w:r>
      <w:r w:rsidR="002355F0" w:rsidRPr="00E51CE3">
        <w:rPr>
          <w:rFonts w:ascii="Arial" w:hAnsi="Arial" w:cs="Arial"/>
          <w:color w:val="000000" w:themeColor="text1"/>
        </w:rPr>
        <w:br/>
      </w:r>
      <w:hyperlink r:id="rId4" w:history="1">
        <w:r w:rsidR="002355F0" w:rsidRPr="00E51CE3">
          <w:rPr>
            <w:rFonts w:ascii="Arial" w:hAnsi="Arial" w:cs="Arial"/>
            <w:color w:val="000000" w:themeColor="text1"/>
            <w:u w:val="single"/>
          </w:rPr>
          <w:t>https://www.youtube.com/watch?v=QQ1NECxIoyQ&amp;t=13s</w:t>
        </w:r>
      </w:hyperlink>
      <w:r w:rsidR="002355F0" w:rsidRPr="00E51CE3">
        <w:rPr>
          <w:rFonts w:ascii="Arial" w:hAnsi="Arial" w:cs="Arial"/>
          <w:color w:val="000000" w:themeColor="text1"/>
        </w:rPr>
        <w:t xml:space="preserve">” (…) El otro vínculo es, </w:t>
      </w:r>
      <w:r w:rsidR="002355F0" w:rsidRPr="00E51CE3">
        <w:rPr>
          <w:rFonts w:ascii="Arial" w:hAnsi="Arial" w:cs="Arial"/>
          <w:color w:val="000000" w:themeColor="text1"/>
        </w:rPr>
        <w:br/>
        <w:t xml:space="preserve">“Nuestra lucha: </w:t>
      </w:r>
      <w:hyperlink r:id="rId5" w:history="1">
        <w:r w:rsidR="002355F0" w:rsidRPr="00E51CE3">
          <w:rPr>
            <w:rFonts w:ascii="Arial" w:hAnsi="Arial" w:cs="Arial"/>
            <w:color w:val="000000" w:themeColor="text1"/>
            <w:u w:val="single"/>
          </w:rPr>
          <w:t>https://www.youtube.com/watch?v=6KnjHCVv-nY&amp;t=2s</w:t>
        </w:r>
      </w:hyperlink>
      <w:r w:rsidR="002355F0" w:rsidRPr="00E51CE3">
        <w:rPr>
          <w:rFonts w:ascii="Arial" w:hAnsi="Arial" w:cs="Arial"/>
          <w:color w:val="000000" w:themeColor="text1"/>
        </w:rPr>
        <w:t>”.</w:t>
      </w:r>
    </w:p>
    <w:p w:rsidR="002355F0" w:rsidRPr="00E51CE3" w:rsidRDefault="001501BC" w:rsidP="002355F0">
      <w:pPr>
        <w:jc w:val="both"/>
        <w:rPr>
          <w:rStyle w:val="Hipervnculo"/>
          <w:rFonts w:ascii="Arial" w:hAnsi="Arial" w:cs="Arial"/>
          <w:color w:val="000000" w:themeColor="text1"/>
          <w:sz w:val="16"/>
          <w:szCs w:val="16"/>
          <w:u w:val="none"/>
        </w:rPr>
      </w:pPr>
      <w:hyperlink r:id="rId6" w:history="1">
        <w:r w:rsidR="002355F0" w:rsidRPr="00E51CE3">
          <w:rPr>
            <w:rStyle w:val="Hipervnculo"/>
            <w:rFonts w:ascii="Arial" w:hAnsi="Arial" w:cs="Arial"/>
            <w:color w:val="000000" w:themeColor="text1"/>
            <w:sz w:val="16"/>
            <w:szCs w:val="16"/>
            <w:u w:val="none"/>
          </w:rPr>
          <w:t>http://www.forumen</w:t>
        </w:r>
        <w:bookmarkStart w:id="0" w:name="_GoBack"/>
        <w:bookmarkEnd w:id="0"/>
        <w:r w:rsidR="002355F0" w:rsidRPr="00E51CE3">
          <w:rPr>
            <w:rStyle w:val="Hipervnculo"/>
            <w:rFonts w:ascii="Arial" w:hAnsi="Arial" w:cs="Arial"/>
            <w:color w:val="000000" w:themeColor="text1"/>
            <w:sz w:val="16"/>
            <w:szCs w:val="16"/>
            <w:u w:val="none"/>
          </w:rPr>
          <w:t>linea.com/</w:t>
        </w:r>
      </w:hyperlink>
      <w:r w:rsidR="002355F0" w:rsidRPr="00E51CE3">
        <w:rPr>
          <w:rFonts w:ascii="Arial" w:hAnsi="Arial" w:cs="Arial"/>
          <w:color w:val="000000" w:themeColor="text1"/>
          <w:sz w:val="16"/>
          <w:szCs w:val="16"/>
        </w:rPr>
        <w:t xml:space="preserve">    </w:t>
      </w:r>
      <w:hyperlink r:id="rId7" w:history="1">
        <w:r w:rsidR="002355F0" w:rsidRPr="00E51CE3">
          <w:rPr>
            <w:rStyle w:val="Hipervnculo"/>
            <w:rFonts w:ascii="Arial" w:hAnsi="Arial" w:cs="Arial"/>
            <w:color w:val="000000" w:themeColor="text1"/>
            <w:sz w:val="16"/>
            <w:szCs w:val="16"/>
            <w:u w:val="none"/>
          </w:rPr>
          <w:t>forum@forumenlinea.com</w:t>
        </w:r>
      </w:hyperlink>
      <w:r w:rsidR="002355F0" w:rsidRPr="00E51CE3">
        <w:rPr>
          <w:rFonts w:ascii="Arial" w:hAnsi="Arial" w:cs="Arial"/>
          <w:color w:val="000000" w:themeColor="text1"/>
          <w:sz w:val="16"/>
          <w:szCs w:val="16"/>
        </w:rPr>
        <w:t xml:space="preserve">    </w:t>
      </w:r>
      <w:proofErr w:type="spellStart"/>
      <w:r w:rsidR="002355F0" w:rsidRPr="00E51CE3">
        <w:rPr>
          <w:rFonts w:ascii="Arial" w:hAnsi="Arial" w:cs="Arial"/>
          <w:color w:val="000000" w:themeColor="text1"/>
          <w:sz w:val="16"/>
          <w:szCs w:val="16"/>
        </w:rPr>
        <w:t>Twitter@IbarraAguirreEd</w:t>
      </w:r>
      <w:proofErr w:type="spellEnd"/>
    </w:p>
    <w:p w:rsidR="00F8322A" w:rsidRPr="002355F0" w:rsidRDefault="00F8322A">
      <w:pPr>
        <w:rPr>
          <w:rFonts w:ascii="Arial" w:hAnsi="Arial" w:cs="Arial"/>
        </w:rPr>
      </w:pPr>
    </w:p>
    <w:sectPr w:rsidR="00F8322A" w:rsidRPr="002355F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5F0"/>
    <w:rsid w:val="00131C80"/>
    <w:rsid w:val="001501BC"/>
    <w:rsid w:val="002355F0"/>
    <w:rsid w:val="0036252B"/>
    <w:rsid w:val="00441F4B"/>
    <w:rsid w:val="00475C4A"/>
    <w:rsid w:val="004911A1"/>
    <w:rsid w:val="00637E1F"/>
    <w:rsid w:val="007A6EE7"/>
    <w:rsid w:val="00882A52"/>
    <w:rsid w:val="009535D5"/>
    <w:rsid w:val="00A35CA4"/>
    <w:rsid w:val="00B0013B"/>
    <w:rsid w:val="00B5668E"/>
    <w:rsid w:val="00C74D7A"/>
    <w:rsid w:val="00D509CC"/>
    <w:rsid w:val="00E21EA7"/>
    <w:rsid w:val="00E51CE3"/>
    <w:rsid w:val="00EC717F"/>
    <w:rsid w:val="00ED3E84"/>
    <w:rsid w:val="00F16656"/>
    <w:rsid w:val="00F8322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DF78B3-458E-4FDD-BBD2-CD81B9A6A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55F0"/>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355F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s://www.youtube.com/watch?v=6KnjHCVv-nY&amp;t=2s" TargetMode="External"/><Relationship Id="rId4" Type="http://schemas.openxmlformats.org/officeDocument/2006/relationships/hyperlink" Target="https://www.youtube.com/watch?v=QQ1NECxIoyQ&amp;t=13s"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1</Pages>
  <Words>821</Words>
  <Characters>4519</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2023-08-24T16:33:00Z</dcterms:created>
  <dcterms:modified xsi:type="dcterms:W3CDTF">2023-08-25T21:32:00Z</dcterms:modified>
</cp:coreProperties>
</file>