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745" w:rsidRPr="00A1500A" w:rsidRDefault="00601745" w:rsidP="00601745">
      <w:pPr>
        <w:rPr>
          <w:rFonts w:ascii="Arial" w:hAnsi="Arial" w:cs="Arial"/>
          <w:color w:val="000000" w:themeColor="text1"/>
          <w:sz w:val="28"/>
          <w:szCs w:val="28"/>
        </w:rPr>
      </w:pPr>
      <w:r w:rsidRPr="00A1500A">
        <w:rPr>
          <w:rFonts w:ascii="Arial" w:hAnsi="Arial" w:cs="Arial"/>
          <w:color w:val="000000" w:themeColor="text1"/>
          <w:sz w:val="28"/>
          <w:szCs w:val="28"/>
        </w:rPr>
        <w:t>Utopía</w:t>
      </w:r>
    </w:p>
    <w:p w:rsidR="00601745" w:rsidRPr="00A1500A" w:rsidRDefault="00601745" w:rsidP="00601745">
      <w:pPr>
        <w:rPr>
          <w:rFonts w:ascii="Arial" w:hAnsi="Arial" w:cs="Arial"/>
          <w:color w:val="000000" w:themeColor="text1"/>
        </w:rPr>
      </w:pPr>
    </w:p>
    <w:p w:rsidR="00601745" w:rsidRPr="00A1500A" w:rsidRDefault="00536525" w:rsidP="00D73537">
      <w:pPr>
        <w:jc w:val="center"/>
        <w:rPr>
          <w:rFonts w:ascii="Arial" w:hAnsi="Arial" w:cs="Arial"/>
          <w:b/>
          <w:color w:val="000000" w:themeColor="text1"/>
          <w:sz w:val="36"/>
          <w:szCs w:val="36"/>
        </w:rPr>
      </w:pPr>
      <w:r w:rsidRPr="00A1500A">
        <w:rPr>
          <w:rFonts w:ascii="Arial" w:hAnsi="Arial" w:cs="Arial"/>
          <w:b/>
          <w:color w:val="000000" w:themeColor="text1"/>
          <w:sz w:val="36"/>
          <w:szCs w:val="36"/>
        </w:rPr>
        <w:t>“D</w:t>
      </w:r>
      <w:r w:rsidR="00321BCA" w:rsidRPr="00A1500A">
        <w:rPr>
          <w:rFonts w:ascii="Arial" w:hAnsi="Arial" w:cs="Arial"/>
          <w:b/>
          <w:color w:val="000000" w:themeColor="text1"/>
          <w:sz w:val="36"/>
          <w:szCs w:val="36"/>
        </w:rPr>
        <w:t xml:space="preserve">on </w:t>
      </w:r>
      <w:r w:rsidR="00D73537" w:rsidRPr="00A1500A">
        <w:rPr>
          <w:rFonts w:ascii="Arial" w:hAnsi="Arial" w:cs="Arial"/>
          <w:b/>
          <w:color w:val="000000" w:themeColor="text1"/>
          <w:sz w:val="36"/>
          <w:szCs w:val="36"/>
        </w:rPr>
        <w:t>Ricardo</w:t>
      </w:r>
      <w:r w:rsidRPr="00A1500A">
        <w:rPr>
          <w:rFonts w:ascii="Arial" w:hAnsi="Arial" w:cs="Arial"/>
          <w:b/>
          <w:color w:val="000000" w:themeColor="text1"/>
          <w:sz w:val="36"/>
          <w:szCs w:val="36"/>
        </w:rPr>
        <w:t>”, sancionado por el INE</w:t>
      </w:r>
    </w:p>
    <w:p w:rsidR="00601745" w:rsidRPr="00A1500A" w:rsidRDefault="00601745" w:rsidP="00601745">
      <w:pPr>
        <w:rPr>
          <w:rFonts w:ascii="Arial" w:hAnsi="Arial" w:cs="Arial"/>
          <w:color w:val="000000" w:themeColor="text1"/>
        </w:rPr>
      </w:pPr>
    </w:p>
    <w:p w:rsidR="00601745" w:rsidRPr="00A1500A" w:rsidRDefault="00601745" w:rsidP="00601745">
      <w:pPr>
        <w:rPr>
          <w:rFonts w:ascii="Arial" w:hAnsi="Arial" w:cs="Arial"/>
          <w:b/>
          <w:color w:val="000000" w:themeColor="text1"/>
        </w:rPr>
      </w:pPr>
      <w:r w:rsidRPr="00A1500A">
        <w:rPr>
          <w:rFonts w:ascii="Arial" w:hAnsi="Arial" w:cs="Arial"/>
          <w:b/>
          <w:color w:val="000000" w:themeColor="text1"/>
        </w:rPr>
        <w:t>Eduardo Ibarra Aguirre</w:t>
      </w:r>
    </w:p>
    <w:p w:rsidR="00C614C9" w:rsidRPr="00A1500A" w:rsidRDefault="00C614C9" w:rsidP="00601745">
      <w:pPr>
        <w:rPr>
          <w:rFonts w:ascii="Arial" w:hAnsi="Arial" w:cs="Arial"/>
          <w:color w:val="000000" w:themeColor="text1"/>
        </w:rPr>
      </w:pPr>
    </w:p>
    <w:p w:rsidR="00D73537" w:rsidRPr="00A1500A" w:rsidRDefault="00D73537" w:rsidP="00D73537">
      <w:pPr>
        <w:jc w:val="both"/>
        <w:rPr>
          <w:rFonts w:ascii="Arial" w:eastAsiaTheme="minorHAnsi" w:hAnsi="Arial" w:cs="Arial"/>
          <w:color w:val="000000" w:themeColor="text1"/>
          <w:lang w:eastAsia="en-US"/>
        </w:rPr>
      </w:pPr>
      <w:r w:rsidRPr="00D73537">
        <w:rPr>
          <w:rFonts w:ascii="Arial" w:eastAsiaTheme="minorHAnsi" w:hAnsi="Arial" w:cs="Arial"/>
          <w:color w:val="000000" w:themeColor="text1"/>
          <w:lang w:eastAsia="en-US"/>
        </w:rPr>
        <w:t xml:space="preserve">La Comisión de Quejas y Denuncias </w:t>
      </w:r>
      <w:r w:rsidR="00973ADB" w:rsidRPr="00A1500A">
        <w:rPr>
          <w:rFonts w:ascii="Arial" w:eastAsiaTheme="minorHAnsi" w:hAnsi="Arial" w:cs="Arial"/>
          <w:color w:val="000000" w:themeColor="text1"/>
          <w:lang w:eastAsia="en-US"/>
        </w:rPr>
        <w:t xml:space="preserve">del INE </w:t>
      </w:r>
      <w:r w:rsidRPr="00D73537">
        <w:rPr>
          <w:rFonts w:ascii="Arial" w:eastAsiaTheme="minorHAnsi" w:hAnsi="Arial" w:cs="Arial"/>
          <w:color w:val="000000" w:themeColor="text1"/>
          <w:lang w:eastAsia="en-US"/>
        </w:rPr>
        <w:t xml:space="preserve">concluyó </w:t>
      </w:r>
      <w:r w:rsidR="00321BCA" w:rsidRPr="00A1500A">
        <w:rPr>
          <w:rFonts w:ascii="Arial" w:eastAsiaTheme="minorHAnsi" w:hAnsi="Arial" w:cs="Arial"/>
          <w:color w:val="000000" w:themeColor="text1"/>
          <w:lang w:eastAsia="en-US"/>
        </w:rPr>
        <w:t>el viernes 11</w:t>
      </w:r>
      <w:r w:rsidRPr="00D73537">
        <w:rPr>
          <w:rFonts w:ascii="Arial" w:eastAsiaTheme="minorHAnsi" w:hAnsi="Arial" w:cs="Arial"/>
          <w:color w:val="000000" w:themeColor="text1"/>
          <w:lang w:eastAsia="en-US"/>
        </w:rPr>
        <w:t xml:space="preserve"> que el </w:t>
      </w:r>
      <w:r w:rsidR="00877294" w:rsidRPr="00A1500A">
        <w:rPr>
          <w:rFonts w:ascii="Arial" w:eastAsiaTheme="minorHAnsi" w:hAnsi="Arial" w:cs="Arial"/>
          <w:color w:val="000000" w:themeColor="text1"/>
          <w:lang w:eastAsia="en-US"/>
        </w:rPr>
        <w:t xml:space="preserve">tercer mexicano más rico del mundo y además </w:t>
      </w:r>
      <w:proofErr w:type="spellStart"/>
      <w:r w:rsidR="00877294" w:rsidRPr="00A1500A">
        <w:rPr>
          <w:rFonts w:ascii="Arial" w:eastAsiaTheme="minorHAnsi" w:hAnsi="Arial" w:cs="Arial"/>
          <w:color w:val="000000" w:themeColor="text1"/>
          <w:lang w:eastAsia="en-US"/>
        </w:rPr>
        <w:t>homófobo</w:t>
      </w:r>
      <w:proofErr w:type="spellEnd"/>
      <w:r w:rsidR="00877294" w:rsidRPr="00A1500A">
        <w:rPr>
          <w:rFonts w:ascii="Arial" w:eastAsiaTheme="minorHAnsi" w:hAnsi="Arial" w:cs="Arial"/>
          <w:color w:val="000000" w:themeColor="text1"/>
          <w:lang w:eastAsia="en-US"/>
        </w:rPr>
        <w:t xml:space="preserve">, </w:t>
      </w:r>
      <w:r w:rsidRPr="00D73537">
        <w:rPr>
          <w:rFonts w:ascii="Arial" w:eastAsiaTheme="minorHAnsi" w:hAnsi="Arial" w:cs="Arial"/>
          <w:color w:val="000000" w:themeColor="text1"/>
          <w:lang w:eastAsia="en-US"/>
        </w:rPr>
        <w:t xml:space="preserve">Ricardo </w:t>
      </w:r>
      <w:r w:rsidR="00973ADB" w:rsidRPr="00A1500A">
        <w:rPr>
          <w:rFonts w:ascii="Arial" w:eastAsiaTheme="minorHAnsi" w:hAnsi="Arial" w:cs="Arial"/>
          <w:color w:val="000000" w:themeColor="text1"/>
          <w:lang w:eastAsia="en-US"/>
        </w:rPr>
        <w:t xml:space="preserve">Benjamín </w:t>
      </w:r>
      <w:r w:rsidRPr="00D73537">
        <w:rPr>
          <w:rFonts w:ascii="Arial" w:eastAsiaTheme="minorHAnsi" w:hAnsi="Arial" w:cs="Arial"/>
          <w:color w:val="000000" w:themeColor="text1"/>
          <w:lang w:eastAsia="en-US"/>
        </w:rPr>
        <w:t>Salinas Pliego incurrió en actos de violencia política de género en sus redes sociales en contra de la senadora Citlalli Hernández, por lo que le ordenó borrar 70 mensajes en un plazo de 24 horas.</w:t>
      </w:r>
    </w:p>
    <w:p w:rsidR="00D73537" w:rsidRPr="00D73537" w:rsidRDefault="00D73537" w:rsidP="00F17EC4">
      <w:pPr>
        <w:ind w:firstLine="708"/>
        <w:jc w:val="both"/>
        <w:rPr>
          <w:rFonts w:ascii="Arial" w:eastAsiaTheme="minorHAnsi" w:hAnsi="Arial" w:cs="Arial"/>
          <w:color w:val="000000" w:themeColor="text1"/>
          <w:lang w:eastAsia="en-US"/>
        </w:rPr>
      </w:pPr>
      <w:r w:rsidRPr="00D73537">
        <w:rPr>
          <w:rFonts w:ascii="Arial" w:eastAsiaTheme="minorHAnsi" w:hAnsi="Arial" w:cs="Arial"/>
          <w:color w:val="000000" w:themeColor="text1"/>
          <w:lang w:eastAsia="en-US"/>
        </w:rPr>
        <w:t xml:space="preserve">El organismo </w:t>
      </w:r>
      <w:r w:rsidR="00877294" w:rsidRPr="00D73537">
        <w:rPr>
          <w:rFonts w:ascii="Arial" w:eastAsiaTheme="minorHAnsi" w:hAnsi="Arial" w:cs="Arial"/>
          <w:color w:val="000000" w:themeColor="text1"/>
          <w:lang w:eastAsia="en-US"/>
        </w:rPr>
        <w:t xml:space="preserve">del Instituto Nacional Electoral </w:t>
      </w:r>
      <w:r w:rsidRPr="00D73537">
        <w:rPr>
          <w:rFonts w:ascii="Arial" w:eastAsiaTheme="minorHAnsi" w:hAnsi="Arial" w:cs="Arial"/>
          <w:color w:val="000000" w:themeColor="text1"/>
          <w:lang w:eastAsia="en-US"/>
        </w:rPr>
        <w:t xml:space="preserve">analizó la petición de </w:t>
      </w:r>
      <w:r w:rsidR="00877294" w:rsidRPr="00A1500A">
        <w:rPr>
          <w:rFonts w:ascii="Arial" w:eastAsiaTheme="minorHAnsi" w:hAnsi="Arial" w:cs="Arial"/>
          <w:color w:val="000000" w:themeColor="text1"/>
          <w:lang w:eastAsia="en-US"/>
        </w:rPr>
        <w:t>la secretaria general de Morena</w:t>
      </w:r>
      <w:r w:rsidRPr="00D73537">
        <w:rPr>
          <w:rFonts w:ascii="Arial" w:eastAsiaTheme="minorHAnsi" w:hAnsi="Arial" w:cs="Arial"/>
          <w:color w:val="000000" w:themeColor="text1"/>
          <w:lang w:eastAsia="en-US"/>
        </w:rPr>
        <w:t>, en el procedimiento especial sancionador 676/2023, para garantizarle medidas cautelares contra los dichos del dueño de T</w:t>
      </w:r>
      <w:r w:rsidR="00F17EC4" w:rsidRPr="00A1500A">
        <w:rPr>
          <w:rFonts w:ascii="Arial" w:eastAsiaTheme="minorHAnsi" w:hAnsi="Arial" w:cs="Arial"/>
          <w:color w:val="000000" w:themeColor="text1"/>
          <w:lang w:eastAsia="en-US"/>
        </w:rPr>
        <w:t>v</w:t>
      </w:r>
      <w:r w:rsidRPr="00D73537">
        <w:rPr>
          <w:rFonts w:ascii="Arial" w:eastAsiaTheme="minorHAnsi" w:hAnsi="Arial" w:cs="Arial"/>
          <w:color w:val="000000" w:themeColor="text1"/>
          <w:lang w:eastAsia="en-US"/>
        </w:rPr>
        <w:t xml:space="preserve"> Azteca, </w:t>
      </w:r>
      <w:r w:rsidR="00877294" w:rsidRPr="00A1500A">
        <w:rPr>
          <w:rFonts w:ascii="Arial" w:eastAsiaTheme="minorHAnsi" w:hAnsi="Arial" w:cs="Arial"/>
          <w:color w:val="000000" w:themeColor="text1"/>
          <w:lang w:eastAsia="en-US"/>
        </w:rPr>
        <w:t xml:space="preserve">empresa que destaca por la enorme </w:t>
      </w:r>
      <w:r w:rsidR="00DC7992" w:rsidRPr="00A1500A">
        <w:rPr>
          <w:rFonts w:ascii="Arial" w:eastAsiaTheme="minorHAnsi" w:hAnsi="Arial" w:cs="Arial"/>
          <w:color w:val="000000" w:themeColor="text1"/>
          <w:lang w:eastAsia="en-US"/>
        </w:rPr>
        <w:t>capacidad de producir basura</w:t>
      </w:r>
      <w:r w:rsidR="00877294" w:rsidRPr="00A1500A">
        <w:rPr>
          <w:rFonts w:ascii="Arial" w:eastAsiaTheme="minorHAnsi" w:hAnsi="Arial" w:cs="Arial"/>
          <w:color w:val="000000" w:themeColor="text1"/>
          <w:lang w:eastAsia="en-US"/>
        </w:rPr>
        <w:t xml:space="preserve">, y </w:t>
      </w:r>
      <w:r w:rsidRPr="00D73537">
        <w:rPr>
          <w:rFonts w:ascii="Arial" w:eastAsiaTheme="minorHAnsi" w:hAnsi="Arial" w:cs="Arial"/>
          <w:color w:val="000000" w:themeColor="text1"/>
          <w:lang w:eastAsia="en-US"/>
        </w:rPr>
        <w:t>quien critic</w:t>
      </w:r>
      <w:r w:rsidR="00DC7992" w:rsidRPr="00A1500A">
        <w:rPr>
          <w:rFonts w:ascii="Arial" w:eastAsiaTheme="minorHAnsi" w:hAnsi="Arial" w:cs="Arial"/>
          <w:color w:val="000000" w:themeColor="text1"/>
          <w:lang w:eastAsia="en-US"/>
        </w:rPr>
        <w:t>ó</w:t>
      </w:r>
      <w:r w:rsidRPr="00D73537">
        <w:rPr>
          <w:rFonts w:ascii="Arial" w:eastAsiaTheme="minorHAnsi" w:hAnsi="Arial" w:cs="Arial"/>
          <w:color w:val="000000" w:themeColor="text1"/>
          <w:lang w:eastAsia="en-US"/>
        </w:rPr>
        <w:t xml:space="preserve"> en </w:t>
      </w:r>
      <w:r w:rsidR="00877294" w:rsidRPr="00A1500A">
        <w:rPr>
          <w:rFonts w:ascii="Arial" w:eastAsiaTheme="minorHAnsi" w:hAnsi="Arial" w:cs="Arial"/>
          <w:color w:val="000000" w:themeColor="text1"/>
          <w:lang w:eastAsia="en-US"/>
        </w:rPr>
        <w:t xml:space="preserve">muchas </w:t>
      </w:r>
      <w:r w:rsidRPr="00D73537">
        <w:rPr>
          <w:rFonts w:ascii="Arial" w:eastAsiaTheme="minorHAnsi" w:hAnsi="Arial" w:cs="Arial"/>
          <w:color w:val="000000" w:themeColor="text1"/>
          <w:lang w:eastAsia="en-US"/>
        </w:rPr>
        <w:t>ocasiones a la legisladora por su aspecto físico.</w:t>
      </w:r>
    </w:p>
    <w:p w:rsidR="00D73537" w:rsidRPr="00A1500A" w:rsidRDefault="00D73537" w:rsidP="00877294">
      <w:pPr>
        <w:ind w:firstLine="708"/>
        <w:jc w:val="both"/>
        <w:rPr>
          <w:rFonts w:ascii="Arial" w:eastAsiaTheme="minorHAnsi" w:hAnsi="Arial" w:cs="Arial"/>
          <w:color w:val="000000" w:themeColor="text1"/>
          <w:lang w:eastAsia="en-US"/>
        </w:rPr>
      </w:pPr>
      <w:r w:rsidRPr="00D73537">
        <w:rPr>
          <w:rFonts w:ascii="Arial" w:eastAsiaTheme="minorHAnsi" w:hAnsi="Arial" w:cs="Arial"/>
          <w:color w:val="000000" w:themeColor="text1"/>
          <w:lang w:eastAsia="en-US"/>
        </w:rPr>
        <w:t>La president</w:t>
      </w:r>
      <w:r w:rsidR="00F17EC4" w:rsidRPr="00A1500A">
        <w:rPr>
          <w:rFonts w:ascii="Arial" w:eastAsiaTheme="minorHAnsi" w:hAnsi="Arial" w:cs="Arial"/>
          <w:color w:val="000000" w:themeColor="text1"/>
          <w:lang w:eastAsia="en-US"/>
        </w:rPr>
        <w:t>a</w:t>
      </w:r>
      <w:r w:rsidRPr="00D73537">
        <w:rPr>
          <w:rFonts w:ascii="Arial" w:eastAsiaTheme="minorHAnsi" w:hAnsi="Arial" w:cs="Arial"/>
          <w:color w:val="000000" w:themeColor="text1"/>
          <w:lang w:eastAsia="en-US"/>
        </w:rPr>
        <w:t xml:space="preserve"> de la Comisión de Quejas, Claudia Zavala Pérez, propuso declarar procedente la solicitud de la </w:t>
      </w:r>
      <w:r w:rsidR="00973ADB" w:rsidRPr="00A1500A">
        <w:rPr>
          <w:rFonts w:ascii="Arial" w:eastAsiaTheme="minorHAnsi" w:hAnsi="Arial" w:cs="Arial"/>
          <w:color w:val="000000" w:themeColor="text1"/>
          <w:lang w:eastAsia="en-US"/>
        </w:rPr>
        <w:t>legisladora</w:t>
      </w:r>
      <w:r w:rsidRPr="00D73537">
        <w:rPr>
          <w:rFonts w:ascii="Arial" w:eastAsiaTheme="minorHAnsi" w:hAnsi="Arial" w:cs="Arial"/>
          <w:color w:val="000000" w:themeColor="text1"/>
          <w:lang w:eastAsia="en-US"/>
        </w:rPr>
        <w:t>, luego de recordar que diversas normas, entre ellas la Ley General de Acceso de las Mujeres a una Vida Libre de Violencia, señalan que no debe haber tolerancia ante las expresiones que denigren a las mujeres.</w:t>
      </w:r>
    </w:p>
    <w:p w:rsidR="00877294" w:rsidRPr="00A1500A" w:rsidRDefault="00877294" w:rsidP="00877294">
      <w:pPr>
        <w:ind w:firstLine="708"/>
        <w:jc w:val="both"/>
        <w:rPr>
          <w:rFonts w:ascii="Arial" w:eastAsiaTheme="minorHAnsi" w:hAnsi="Arial" w:cs="Arial"/>
          <w:color w:val="000000" w:themeColor="text1"/>
          <w:lang w:eastAsia="en-US"/>
        </w:rPr>
      </w:pPr>
      <w:r w:rsidRPr="00A1500A">
        <w:rPr>
          <w:rFonts w:ascii="Arial" w:eastAsiaTheme="minorHAnsi" w:hAnsi="Arial" w:cs="Arial"/>
          <w:color w:val="000000" w:themeColor="text1"/>
          <w:lang w:eastAsia="en-US"/>
        </w:rPr>
        <w:t xml:space="preserve">Con independencia de la suerte que tenga el proceso e incluso de si el INE tiene atribuciones legales, es sumamente plausible que por primera vez, hasta donde </w:t>
      </w:r>
      <w:r w:rsidR="00DC7992" w:rsidRPr="00A1500A">
        <w:rPr>
          <w:rFonts w:ascii="Arial" w:eastAsiaTheme="minorHAnsi" w:hAnsi="Arial" w:cs="Arial"/>
          <w:color w:val="000000" w:themeColor="text1"/>
          <w:lang w:eastAsia="en-US"/>
        </w:rPr>
        <w:t>recuerdo</w:t>
      </w:r>
      <w:r w:rsidRPr="00A1500A">
        <w:rPr>
          <w:rFonts w:ascii="Arial" w:eastAsiaTheme="minorHAnsi" w:hAnsi="Arial" w:cs="Arial"/>
          <w:color w:val="000000" w:themeColor="text1"/>
          <w:lang w:eastAsia="en-US"/>
        </w:rPr>
        <w:t xml:space="preserve">, el sujeto que confunde sus </w:t>
      </w:r>
      <w:r w:rsidR="00DC7992" w:rsidRPr="00A1500A">
        <w:rPr>
          <w:rFonts w:ascii="Arial" w:eastAsiaTheme="minorHAnsi" w:hAnsi="Arial" w:cs="Arial"/>
          <w:color w:val="000000" w:themeColor="text1"/>
          <w:lang w:eastAsia="en-US"/>
        </w:rPr>
        <w:t xml:space="preserve">miles </w:t>
      </w:r>
      <w:r w:rsidRPr="00A1500A">
        <w:rPr>
          <w:rFonts w:ascii="Arial" w:eastAsiaTheme="minorHAnsi" w:hAnsi="Arial" w:cs="Arial"/>
          <w:color w:val="000000" w:themeColor="text1"/>
          <w:lang w:eastAsia="en-US"/>
        </w:rPr>
        <w:t xml:space="preserve">millones de dólares </w:t>
      </w:r>
      <w:r w:rsidR="00EB493E">
        <w:rPr>
          <w:rFonts w:ascii="Arial" w:eastAsiaTheme="minorHAnsi" w:hAnsi="Arial" w:cs="Arial"/>
          <w:color w:val="000000" w:themeColor="text1"/>
          <w:lang w:eastAsia="en-US"/>
        </w:rPr>
        <w:t>con</w:t>
      </w:r>
      <w:r w:rsidRPr="00A1500A">
        <w:rPr>
          <w:rFonts w:ascii="Arial" w:eastAsiaTheme="minorHAnsi" w:hAnsi="Arial" w:cs="Arial"/>
          <w:color w:val="000000" w:themeColor="text1"/>
          <w:lang w:eastAsia="en-US"/>
        </w:rPr>
        <w:t xml:space="preserve"> votos legitimadores de su condición de </w:t>
      </w:r>
      <w:r w:rsidR="00F17EC4" w:rsidRPr="00A1500A">
        <w:rPr>
          <w:rFonts w:ascii="Arial" w:eastAsiaTheme="minorHAnsi" w:hAnsi="Arial" w:cs="Arial"/>
          <w:color w:val="000000" w:themeColor="text1"/>
          <w:lang w:eastAsia="en-US"/>
        </w:rPr>
        <w:t>s</w:t>
      </w:r>
      <w:r w:rsidR="00DC7992" w:rsidRPr="00A1500A">
        <w:rPr>
          <w:rFonts w:ascii="Arial" w:eastAsiaTheme="minorHAnsi" w:hAnsi="Arial" w:cs="Arial"/>
          <w:color w:val="000000" w:themeColor="text1"/>
          <w:lang w:eastAsia="en-US"/>
        </w:rPr>
        <w:t xml:space="preserve">er </w:t>
      </w:r>
      <w:r w:rsidRPr="00A1500A">
        <w:rPr>
          <w:rFonts w:ascii="Arial" w:eastAsiaTheme="minorHAnsi" w:hAnsi="Arial" w:cs="Arial"/>
          <w:color w:val="000000" w:themeColor="text1"/>
          <w:lang w:eastAsia="en-US"/>
        </w:rPr>
        <w:t>uno de los dueños de México</w:t>
      </w:r>
      <w:r w:rsidR="00973ADB" w:rsidRPr="00A1500A">
        <w:rPr>
          <w:rFonts w:ascii="Arial" w:eastAsiaTheme="minorHAnsi" w:hAnsi="Arial" w:cs="Arial"/>
          <w:color w:val="000000" w:themeColor="text1"/>
          <w:lang w:eastAsia="en-US"/>
        </w:rPr>
        <w:t xml:space="preserve">, sea objeto de una </w:t>
      </w:r>
      <w:r w:rsidR="00F17EC4" w:rsidRPr="00A1500A">
        <w:rPr>
          <w:rFonts w:ascii="Arial" w:eastAsiaTheme="minorHAnsi" w:hAnsi="Arial" w:cs="Arial"/>
          <w:color w:val="000000" w:themeColor="text1"/>
          <w:lang w:eastAsia="en-US"/>
        </w:rPr>
        <w:t>sanción</w:t>
      </w:r>
      <w:r w:rsidR="00973ADB" w:rsidRPr="00A1500A">
        <w:rPr>
          <w:rFonts w:ascii="Arial" w:eastAsiaTheme="minorHAnsi" w:hAnsi="Arial" w:cs="Arial"/>
          <w:color w:val="000000" w:themeColor="text1"/>
          <w:lang w:eastAsia="en-US"/>
        </w:rPr>
        <w:t xml:space="preserve"> institucional</w:t>
      </w:r>
      <w:r w:rsidR="00DC7992" w:rsidRPr="00A1500A">
        <w:rPr>
          <w:rFonts w:ascii="Arial" w:eastAsiaTheme="minorHAnsi" w:hAnsi="Arial" w:cs="Arial"/>
          <w:color w:val="000000" w:themeColor="text1"/>
          <w:lang w:eastAsia="en-US"/>
        </w:rPr>
        <w:t>, pues</w:t>
      </w:r>
      <w:r w:rsidR="00973ADB" w:rsidRPr="00A1500A">
        <w:rPr>
          <w:rFonts w:ascii="Arial" w:eastAsiaTheme="minorHAnsi" w:hAnsi="Arial" w:cs="Arial"/>
          <w:color w:val="000000" w:themeColor="text1"/>
          <w:lang w:eastAsia="en-US"/>
        </w:rPr>
        <w:t xml:space="preserve"> ni el mismo presidente Andrés Manuel muestra disposición a superar la condescendencia ante </w:t>
      </w:r>
      <w:r w:rsidR="00DC7992" w:rsidRPr="00A1500A">
        <w:rPr>
          <w:rFonts w:ascii="Arial" w:eastAsiaTheme="minorHAnsi" w:hAnsi="Arial" w:cs="Arial"/>
          <w:color w:val="000000" w:themeColor="text1"/>
          <w:lang w:eastAsia="en-US"/>
        </w:rPr>
        <w:t>tantas</w:t>
      </w:r>
      <w:r w:rsidR="00973ADB" w:rsidRPr="00A1500A">
        <w:rPr>
          <w:rFonts w:ascii="Arial" w:eastAsiaTheme="minorHAnsi" w:hAnsi="Arial" w:cs="Arial"/>
          <w:color w:val="000000" w:themeColor="text1"/>
          <w:lang w:eastAsia="en-US"/>
        </w:rPr>
        <w:t xml:space="preserve"> bravuconadas </w:t>
      </w:r>
      <w:r w:rsidR="004C17FA" w:rsidRPr="00A1500A">
        <w:rPr>
          <w:rFonts w:ascii="Arial" w:eastAsiaTheme="minorHAnsi" w:hAnsi="Arial" w:cs="Arial"/>
          <w:color w:val="000000" w:themeColor="text1"/>
          <w:lang w:eastAsia="en-US"/>
        </w:rPr>
        <w:t>del</w:t>
      </w:r>
      <w:r w:rsidR="00973ADB" w:rsidRPr="00A1500A">
        <w:rPr>
          <w:rFonts w:ascii="Arial" w:eastAsiaTheme="minorHAnsi" w:hAnsi="Arial" w:cs="Arial"/>
          <w:color w:val="000000" w:themeColor="text1"/>
          <w:lang w:eastAsia="en-US"/>
        </w:rPr>
        <w:t xml:space="preserve"> negociante de la </w:t>
      </w:r>
      <w:r w:rsidR="004C17FA" w:rsidRPr="00A1500A">
        <w:rPr>
          <w:rFonts w:ascii="Arial" w:eastAsiaTheme="minorHAnsi" w:hAnsi="Arial" w:cs="Arial"/>
          <w:color w:val="000000" w:themeColor="text1"/>
          <w:lang w:eastAsia="en-US"/>
        </w:rPr>
        <w:t>desinformación</w:t>
      </w:r>
      <w:r w:rsidR="00973ADB" w:rsidRPr="00A1500A">
        <w:rPr>
          <w:rFonts w:ascii="Arial" w:eastAsiaTheme="minorHAnsi" w:hAnsi="Arial" w:cs="Arial"/>
          <w:color w:val="000000" w:themeColor="text1"/>
          <w:lang w:eastAsia="en-US"/>
        </w:rPr>
        <w:t xml:space="preserve">, </w:t>
      </w:r>
      <w:r w:rsidR="00DC7992" w:rsidRPr="00A1500A">
        <w:rPr>
          <w:rFonts w:ascii="Arial" w:eastAsiaTheme="minorHAnsi" w:hAnsi="Arial" w:cs="Arial"/>
          <w:color w:val="000000" w:themeColor="text1"/>
          <w:lang w:eastAsia="en-US"/>
        </w:rPr>
        <w:t xml:space="preserve">a partir </w:t>
      </w:r>
      <w:r w:rsidR="00973ADB" w:rsidRPr="00A1500A">
        <w:rPr>
          <w:rFonts w:ascii="Arial" w:eastAsiaTheme="minorHAnsi" w:hAnsi="Arial" w:cs="Arial"/>
          <w:color w:val="000000" w:themeColor="text1"/>
          <w:lang w:eastAsia="en-US"/>
        </w:rPr>
        <w:t xml:space="preserve">de que Carlos Salinas le entregó a precio de ganga la paraestatal </w:t>
      </w:r>
      <w:proofErr w:type="spellStart"/>
      <w:r w:rsidR="00973ADB" w:rsidRPr="00A1500A">
        <w:rPr>
          <w:rFonts w:ascii="Arial" w:eastAsiaTheme="minorHAnsi" w:hAnsi="Arial" w:cs="Arial"/>
          <w:color w:val="000000" w:themeColor="text1"/>
          <w:lang w:eastAsia="en-US"/>
        </w:rPr>
        <w:t>Imevisión</w:t>
      </w:r>
      <w:proofErr w:type="spellEnd"/>
      <w:r w:rsidR="00973ADB" w:rsidRPr="00A1500A">
        <w:rPr>
          <w:rFonts w:ascii="Arial" w:eastAsiaTheme="minorHAnsi" w:hAnsi="Arial" w:cs="Arial"/>
          <w:color w:val="000000" w:themeColor="text1"/>
          <w:lang w:eastAsia="en-US"/>
        </w:rPr>
        <w:t xml:space="preserve"> y todavía Raúl </w:t>
      </w:r>
      <w:r w:rsidR="00DC7992" w:rsidRPr="00A1500A">
        <w:rPr>
          <w:rFonts w:ascii="Arial" w:eastAsiaTheme="minorHAnsi" w:hAnsi="Arial" w:cs="Arial"/>
          <w:color w:val="000000" w:themeColor="text1"/>
          <w:lang w:eastAsia="en-US"/>
        </w:rPr>
        <w:t>–</w:t>
      </w:r>
      <w:r w:rsidR="00EA6C7D" w:rsidRPr="00A1500A">
        <w:rPr>
          <w:rFonts w:ascii="Arial" w:eastAsiaTheme="minorHAnsi" w:hAnsi="Arial" w:cs="Arial"/>
          <w:color w:val="000000" w:themeColor="text1"/>
          <w:lang w:eastAsia="en-US"/>
        </w:rPr>
        <w:t xml:space="preserve">el </w:t>
      </w:r>
      <w:r w:rsidR="00973ADB" w:rsidRPr="00A1500A">
        <w:rPr>
          <w:rFonts w:ascii="Arial" w:eastAsiaTheme="minorHAnsi" w:hAnsi="Arial" w:cs="Arial"/>
          <w:color w:val="000000" w:themeColor="text1"/>
          <w:lang w:eastAsia="en-US"/>
        </w:rPr>
        <w:t>hermano incómodo–</w:t>
      </w:r>
      <w:r w:rsidR="00EA6C7D" w:rsidRPr="00A1500A">
        <w:rPr>
          <w:rFonts w:ascii="Arial" w:eastAsiaTheme="minorHAnsi" w:hAnsi="Arial" w:cs="Arial"/>
          <w:color w:val="000000" w:themeColor="text1"/>
          <w:lang w:eastAsia="en-US"/>
        </w:rPr>
        <w:t xml:space="preserve"> le prestó </w:t>
      </w:r>
      <w:r w:rsidR="004C17FA" w:rsidRPr="00A1500A">
        <w:rPr>
          <w:rFonts w:ascii="Arial" w:eastAsiaTheme="minorHAnsi" w:hAnsi="Arial" w:cs="Arial"/>
          <w:color w:val="000000" w:themeColor="text1"/>
          <w:lang w:eastAsia="en-US"/>
        </w:rPr>
        <w:t>“</w:t>
      </w:r>
      <w:r w:rsidR="00EA6C7D" w:rsidRPr="00A1500A">
        <w:rPr>
          <w:rFonts w:ascii="Arial" w:eastAsiaTheme="minorHAnsi" w:hAnsi="Arial" w:cs="Arial"/>
          <w:color w:val="000000" w:themeColor="text1"/>
          <w:lang w:eastAsia="en-US"/>
        </w:rPr>
        <w:t>a la palabra</w:t>
      </w:r>
      <w:r w:rsidR="004C17FA" w:rsidRPr="00A1500A">
        <w:rPr>
          <w:rFonts w:ascii="Arial" w:eastAsiaTheme="minorHAnsi" w:hAnsi="Arial" w:cs="Arial"/>
          <w:color w:val="000000" w:themeColor="text1"/>
          <w:lang w:eastAsia="en-US"/>
        </w:rPr>
        <w:t>”</w:t>
      </w:r>
      <w:r w:rsidR="00EA6C7D" w:rsidRPr="00A1500A">
        <w:rPr>
          <w:rFonts w:ascii="Arial" w:eastAsiaTheme="minorHAnsi" w:hAnsi="Arial" w:cs="Arial"/>
          <w:color w:val="000000" w:themeColor="text1"/>
          <w:lang w:eastAsia="en-US"/>
        </w:rPr>
        <w:t xml:space="preserve"> </w:t>
      </w:r>
      <w:r w:rsidR="00C1399C" w:rsidRPr="00A1500A">
        <w:rPr>
          <w:rFonts w:ascii="Arial" w:eastAsiaTheme="minorHAnsi" w:hAnsi="Arial" w:cs="Arial"/>
          <w:color w:val="000000" w:themeColor="text1"/>
          <w:lang w:eastAsia="en-US"/>
        </w:rPr>
        <w:t xml:space="preserve">29 </w:t>
      </w:r>
      <w:r w:rsidR="00EA6C7D" w:rsidRPr="00A1500A">
        <w:rPr>
          <w:rFonts w:ascii="Arial" w:eastAsiaTheme="minorHAnsi" w:hAnsi="Arial" w:cs="Arial"/>
          <w:color w:val="000000" w:themeColor="text1"/>
          <w:lang w:eastAsia="en-US"/>
        </w:rPr>
        <w:t>millones de dólares.</w:t>
      </w:r>
    </w:p>
    <w:p w:rsidR="00C1399C" w:rsidRPr="00A1500A" w:rsidRDefault="00C1399C" w:rsidP="00C1399C">
      <w:pPr>
        <w:ind w:firstLine="708"/>
        <w:jc w:val="both"/>
        <w:rPr>
          <w:rFonts w:ascii="Arial" w:eastAsiaTheme="minorHAnsi" w:hAnsi="Arial" w:cs="Arial"/>
          <w:color w:val="000000" w:themeColor="text1"/>
          <w:lang w:eastAsia="en-US"/>
        </w:rPr>
      </w:pPr>
      <w:r w:rsidRPr="00A1500A">
        <w:rPr>
          <w:rFonts w:ascii="Arial" w:eastAsiaTheme="minorHAnsi" w:hAnsi="Arial" w:cs="Arial"/>
          <w:color w:val="000000" w:themeColor="text1"/>
          <w:lang w:eastAsia="en-US"/>
        </w:rPr>
        <w:t xml:space="preserve">Como el deporte favorito de Ricardo Benjamín es pendejear a sus adversarios, a los que cataloga como enemigos, los tres consejeros del INE no iban a ser la excepción e hizo lo propio. </w:t>
      </w:r>
      <w:r w:rsidRPr="00D73537">
        <w:rPr>
          <w:rFonts w:ascii="Arial" w:eastAsiaTheme="minorHAnsi" w:hAnsi="Arial" w:cs="Arial"/>
          <w:color w:val="000000" w:themeColor="text1"/>
          <w:lang w:eastAsia="en-US"/>
        </w:rPr>
        <w:t xml:space="preserve">El </w:t>
      </w:r>
      <w:r w:rsidRPr="00A1500A">
        <w:rPr>
          <w:rFonts w:ascii="Arial" w:eastAsiaTheme="minorHAnsi" w:hAnsi="Arial" w:cs="Arial"/>
          <w:color w:val="000000" w:themeColor="text1"/>
          <w:lang w:eastAsia="en-US"/>
        </w:rPr>
        <w:t>plut</w:t>
      </w:r>
      <w:r w:rsidR="00DC7992" w:rsidRPr="00A1500A">
        <w:rPr>
          <w:rFonts w:ascii="Arial" w:eastAsiaTheme="minorHAnsi" w:hAnsi="Arial" w:cs="Arial"/>
          <w:color w:val="000000" w:themeColor="text1"/>
          <w:lang w:eastAsia="en-US"/>
        </w:rPr>
        <w:t>ó</w:t>
      </w:r>
      <w:r w:rsidRPr="00A1500A">
        <w:rPr>
          <w:rFonts w:ascii="Arial" w:eastAsiaTheme="minorHAnsi" w:hAnsi="Arial" w:cs="Arial"/>
          <w:color w:val="000000" w:themeColor="text1"/>
          <w:lang w:eastAsia="en-US"/>
        </w:rPr>
        <w:t>crata respondió en la red social X</w:t>
      </w:r>
      <w:r w:rsidRPr="00D73537">
        <w:rPr>
          <w:rFonts w:ascii="Arial" w:eastAsiaTheme="minorHAnsi" w:hAnsi="Arial" w:cs="Arial"/>
          <w:color w:val="000000" w:themeColor="text1"/>
          <w:lang w:eastAsia="en-US"/>
        </w:rPr>
        <w:t>: “Ahora resulta que no puedo decirle marrano a un marrano porque la Cenadora (</w:t>
      </w:r>
      <w:r w:rsidRPr="00D73537">
        <w:rPr>
          <w:rFonts w:ascii="Arial" w:eastAsiaTheme="minorHAnsi" w:hAnsi="Arial" w:cs="Arial"/>
          <w:i/>
          <w:color w:val="000000" w:themeColor="text1"/>
          <w:lang w:eastAsia="en-US"/>
        </w:rPr>
        <w:t>sic</w:t>
      </w:r>
      <w:r w:rsidRPr="00D73537">
        <w:rPr>
          <w:rFonts w:ascii="Arial" w:eastAsiaTheme="minorHAnsi" w:hAnsi="Arial" w:cs="Arial"/>
          <w:color w:val="000000" w:themeColor="text1"/>
          <w:lang w:eastAsia="en-US"/>
        </w:rPr>
        <w:t>) se ofende, bueno… pues vamos a divertirnos</w:t>
      </w:r>
      <w:r w:rsidR="005B1F48" w:rsidRPr="00A1500A">
        <w:rPr>
          <w:rFonts w:ascii="Arial" w:eastAsiaTheme="minorHAnsi" w:hAnsi="Arial" w:cs="Arial"/>
          <w:color w:val="000000" w:themeColor="text1"/>
          <w:lang w:eastAsia="en-US"/>
        </w:rPr>
        <w:t xml:space="preserve">. </w:t>
      </w:r>
      <w:r w:rsidRPr="00D73537">
        <w:rPr>
          <w:rFonts w:ascii="Arial" w:eastAsiaTheme="minorHAnsi" w:hAnsi="Arial" w:cs="Arial"/>
          <w:color w:val="000000" w:themeColor="text1"/>
          <w:lang w:eastAsia="en-US"/>
        </w:rPr>
        <w:t xml:space="preserve"> Ya no solo (</w:t>
      </w:r>
      <w:r w:rsidRPr="00D73537">
        <w:rPr>
          <w:rFonts w:ascii="Arial" w:eastAsiaTheme="minorHAnsi" w:hAnsi="Arial" w:cs="Arial"/>
          <w:i/>
          <w:color w:val="000000" w:themeColor="text1"/>
          <w:lang w:eastAsia="en-US"/>
        </w:rPr>
        <w:t>sic</w:t>
      </w:r>
      <w:r w:rsidRPr="00D73537">
        <w:rPr>
          <w:rFonts w:ascii="Arial" w:eastAsiaTheme="minorHAnsi" w:hAnsi="Arial" w:cs="Arial"/>
          <w:color w:val="000000" w:themeColor="text1"/>
          <w:lang w:eastAsia="en-US"/>
        </w:rPr>
        <w:t xml:space="preserve">) es la </w:t>
      </w:r>
      <w:proofErr w:type="spellStart"/>
      <w:r w:rsidRPr="00D73537">
        <w:rPr>
          <w:rFonts w:ascii="Arial" w:eastAsiaTheme="minorHAnsi" w:hAnsi="Arial" w:cs="Arial"/>
          <w:color w:val="000000" w:themeColor="text1"/>
          <w:lang w:eastAsia="en-US"/>
        </w:rPr>
        <w:t>Educacion</w:t>
      </w:r>
      <w:proofErr w:type="spellEnd"/>
      <w:r w:rsidRPr="00D73537">
        <w:rPr>
          <w:rFonts w:ascii="Arial" w:eastAsiaTheme="minorHAnsi" w:hAnsi="Arial" w:cs="Arial"/>
          <w:color w:val="000000" w:themeColor="text1"/>
          <w:lang w:eastAsia="en-US"/>
        </w:rPr>
        <w:t xml:space="preserve"> (</w:t>
      </w:r>
      <w:r w:rsidRPr="00D73537">
        <w:rPr>
          <w:rFonts w:ascii="Arial" w:eastAsiaTheme="minorHAnsi" w:hAnsi="Arial" w:cs="Arial"/>
          <w:i/>
          <w:color w:val="000000" w:themeColor="text1"/>
          <w:lang w:eastAsia="en-US"/>
        </w:rPr>
        <w:t>sic</w:t>
      </w:r>
      <w:r w:rsidRPr="00D73537">
        <w:rPr>
          <w:rFonts w:ascii="Arial" w:eastAsiaTheme="minorHAnsi" w:hAnsi="Arial" w:cs="Arial"/>
          <w:color w:val="000000" w:themeColor="text1"/>
          <w:lang w:eastAsia="en-US"/>
        </w:rPr>
        <w:t xml:space="preserve">) Comunista ya empiezan a querer controlar la opinión pública y el derecho a la libertad de expresión. </w:t>
      </w:r>
      <w:proofErr w:type="gramStart"/>
      <w:r w:rsidRPr="00D73537">
        <w:rPr>
          <w:rFonts w:ascii="Arial" w:eastAsiaTheme="minorHAnsi" w:hAnsi="Arial" w:cs="Arial"/>
          <w:color w:val="000000" w:themeColor="text1"/>
          <w:lang w:eastAsia="en-US"/>
        </w:rPr>
        <w:t>estos</w:t>
      </w:r>
      <w:proofErr w:type="gramEnd"/>
      <w:r w:rsidRPr="00D73537">
        <w:rPr>
          <w:rFonts w:ascii="Arial" w:eastAsiaTheme="minorHAnsi" w:hAnsi="Arial" w:cs="Arial"/>
          <w:color w:val="000000" w:themeColor="text1"/>
          <w:lang w:eastAsia="en-US"/>
        </w:rPr>
        <w:t xml:space="preserve"> (</w:t>
      </w:r>
      <w:r w:rsidRPr="00D73537">
        <w:rPr>
          <w:rFonts w:ascii="Arial" w:eastAsiaTheme="minorHAnsi" w:hAnsi="Arial" w:cs="Arial"/>
          <w:i/>
          <w:color w:val="000000" w:themeColor="text1"/>
          <w:lang w:eastAsia="en-US"/>
        </w:rPr>
        <w:t>sic</w:t>
      </w:r>
      <w:r w:rsidRPr="00D73537">
        <w:rPr>
          <w:rFonts w:ascii="Arial" w:eastAsiaTheme="minorHAnsi" w:hAnsi="Arial" w:cs="Arial"/>
          <w:color w:val="000000" w:themeColor="text1"/>
          <w:lang w:eastAsia="en-US"/>
        </w:rPr>
        <w:t>) comunistas van muy rápido queriendo apoderarse del país</w:t>
      </w:r>
      <w:r w:rsidR="005B1F48" w:rsidRPr="00A1500A">
        <w:rPr>
          <w:rFonts w:ascii="Arial" w:eastAsiaTheme="minorHAnsi" w:hAnsi="Arial" w:cs="Arial"/>
          <w:color w:val="000000" w:themeColor="text1"/>
          <w:lang w:eastAsia="en-US"/>
        </w:rPr>
        <w:t>”</w:t>
      </w:r>
      <w:r w:rsidRPr="00D73537">
        <w:rPr>
          <w:rFonts w:ascii="Arial" w:eastAsiaTheme="minorHAnsi" w:hAnsi="Arial" w:cs="Arial"/>
          <w:color w:val="000000" w:themeColor="text1"/>
          <w:lang w:eastAsia="en-US"/>
        </w:rPr>
        <w:t>.</w:t>
      </w:r>
      <w:r w:rsidR="005B1F48" w:rsidRPr="00A1500A">
        <w:rPr>
          <w:rFonts w:ascii="Arial" w:eastAsiaTheme="minorHAnsi" w:hAnsi="Arial" w:cs="Arial"/>
          <w:color w:val="000000" w:themeColor="text1"/>
          <w:lang w:eastAsia="en-US"/>
        </w:rPr>
        <w:t xml:space="preserve"> Y ofreció “</w:t>
      </w:r>
      <w:r w:rsidR="005B1F48" w:rsidRPr="00D73537">
        <w:rPr>
          <w:rFonts w:ascii="Arial" w:eastAsiaTheme="minorHAnsi" w:hAnsi="Arial" w:cs="Arial"/>
          <w:color w:val="000000" w:themeColor="text1"/>
          <w:lang w:eastAsia="en-US"/>
        </w:rPr>
        <w:t>regalarles unas motos @</w:t>
      </w:r>
      <w:proofErr w:type="spellStart"/>
      <w:r w:rsidR="005B1F48" w:rsidRPr="00D73537">
        <w:rPr>
          <w:rFonts w:ascii="Arial" w:eastAsiaTheme="minorHAnsi" w:hAnsi="Arial" w:cs="Arial"/>
          <w:color w:val="000000" w:themeColor="text1"/>
          <w:lang w:eastAsia="en-US"/>
        </w:rPr>
        <w:t>ItalikaOficial</w:t>
      </w:r>
      <w:proofErr w:type="spellEnd"/>
      <w:r w:rsidR="005B1F48" w:rsidRPr="00D73537">
        <w:rPr>
          <w:rFonts w:ascii="Arial" w:eastAsiaTheme="minorHAnsi" w:hAnsi="Arial" w:cs="Arial"/>
          <w:color w:val="000000" w:themeColor="text1"/>
          <w:lang w:eastAsia="en-US"/>
        </w:rPr>
        <w:t xml:space="preserve"> el miércoles, defendamos nuestra libertad</w:t>
      </w:r>
      <w:r w:rsidR="005B1F48" w:rsidRPr="00A1500A">
        <w:rPr>
          <w:rFonts w:ascii="Arial" w:eastAsiaTheme="minorHAnsi" w:hAnsi="Arial" w:cs="Arial"/>
          <w:color w:val="000000" w:themeColor="text1"/>
          <w:lang w:eastAsia="en-US"/>
        </w:rPr>
        <w:t>”</w:t>
      </w:r>
      <w:r w:rsidR="005B1F48" w:rsidRPr="00D73537">
        <w:rPr>
          <w:rFonts w:ascii="Arial" w:eastAsiaTheme="minorHAnsi" w:hAnsi="Arial" w:cs="Arial"/>
          <w:color w:val="000000" w:themeColor="text1"/>
          <w:lang w:eastAsia="en-US"/>
        </w:rPr>
        <w:t xml:space="preserve">. </w:t>
      </w:r>
      <w:r w:rsidR="005B1F48" w:rsidRPr="00A1500A">
        <w:rPr>
          <w:rFonts w:ascii="Arial" w:eastAsiaTheme="minorHAnsi" w:hAnsi="Arial" w:cs="Arial"/>
          <w:color w:val="000000" w:themeColor="text1"/>
          <w:lang w:eastAsia="en-US"/>
        </w:rPr>
        <w:t>Ni la escuela primaria cursó est</w:t>
      </w:r>
      <w:r w:rsidR="00EB493E">
        <w:rPr>
          <w:rFonts w:ascii="Arial" w:eastAsiaTheme="minorHAnsi" w:hAnsi="Arial" w:cs="Arial"/>
          <w:color w:val="000000" w:themeColor="text1"/>
          <w:lang w:eastAsia="en-US"/>
        </w:rPr>
        <w:t>e orate con buenos resultados.</w:t>
      </w:r>
    </w:p>
    <w:p w:rsidR="00EB3D0E" w:rsidRPr="00A1500A" w:rsidRDefault="00EB3D0E" w:rsidP="00877294">
      <w:pPr>
        <w:ind w:firstLine="708"/>
        <w:jc w:val="both"/>
        <w:rPr>
          <w:rFonts w:ascii="Arial" w:eastAsiaTheme="minorHAnsi" w:hAnsi="Arial" w:cs="Arial"/>
          <w:color w:val="000000" w:themeColor="text1"/>
          <w:lang w:eastAsia="en-US"/>
        </w:rPr>
      </w:pPr>
      <w:r w:rsidRPr="00A1500A">
        <w:rPr>
          <w:rFonts w:ascii="Arial" w:eastAsiaTheme="minorHAnsi" w:hAnsi="Arial" w:cs="Arial"/>
          <w:color w:val="000000" w:themeColor="text1"/>
          <w:lang w:eastAsia="en-US"/>
        </w:rPr>
        <w:t xml:space="preserve">El </w:t>
      </w:r>
      <w:r w:rsidR="005B1F48" w:rsidRPr="00A1500A">
        <w:rPr>
          <w:rFonts w:ascii="Arial" w:eastAsiaTheme="minorHAnsi" w:hAnsi="Arial" w:cs="Arial"/>
          <w:color w:val="000000" w:themeColor="text1"/>
          <w:lang w:eastAsia="en-US"/>
        </w:rPr>
        <w:t>aparente “enloquecimiento” del patrón de Javier Alatorre y Lilly Téllez,</w:t>
      </w:r>
      <w:r w:rsidRPr="00A1500A">
        <w:rPr>
          <w:rFonts w:ascii="Arial" w:eastAsiaTheme="minorHAnsi" w:hAnsi="Arial" w:cs="Arial"/>
          <w:color w:val="000000" w:themeColor="text1"/>
          <w:lang w:eastAsia="en-US"/>
        </w:rPr>
        <w:t xml:space="preserve"> poco tiene que ver con los libros de texto gratuitos, sus contenidos y formatos. Es la suerte misma de su condición de plutócrata, forjada al emparo del poder público, la que está en juego, pues debe al Sistema de Administración Tributaria ente 18 000 y 38 000 millones de pesos, </w:t>
      </w:r>
      <w:r w:rsidRPr="00D73537">
        <w:rPr>
          <w:rFonts w:ascii="Arial" w:eastAsiaTheme="minorHAnsi" w:hAnsi="Arial" w:cs="Arial"/>
          <w:color w:val="000000" w:themeColor="text1"/>
          <w:lang w:eastAsia="en-US"/>
        </w:rPr>
        <w:t>según cálculos basados en declaraci</w:t>
      </w:r>
      <w:r w:rsidR="00DC7992" w:rsidRPr="00A1500A">
        <w:rPr>
          <w:rFonts w:ascii="Arial" w:eastAsiaTheme="minorHAnsi" w:hAnsi="Arial" w:cs="Arial"/>
          <w:color w:val="000000" w:themeColor="text1"/>
          <w:lang w:eastAsia="en-US"/>
        </w:rPr>
        <w:t>ones de funcionarios federales.</w:t>
      </w:r>
    </w:p>
    <w:p w:rsidR="001D1C59" w:rsidRPr="00D73537" w:rsidRDefault="00EB3D0E" w:rsidP="00E56674">
      <w:pPr>
        <w:ind w:firstLine="708"/>
        <w:jc w:val="both"/>
        <w:rPr>
          <w:rFonts w:ascii="Arial" w:eastAsiaTheme="minorHAnsi" w:hAnsi="Arial" w:cs="Arial"/>
          <w:color w:val="000000" w:themeColor="text1"/>
          <w:lang w:eastAsia="en-US"/>
        </w:rPr>
      </w:pPr>
      <w:r w:rsidRPr="00A1500A">
        <w:rPr>
          <w:rFonts w:ascii="Arial" w:eastAsiaTheme="minorHAnsi" w:hAnsi="Arial" w:cs="Arial"/>
          <w:color w:val="000000" w:themeColor="text1"/>
          <w:lang w:eastAsia="en-US"/>
        </w:rPr>
        <w:lastRenderedPageBreak/>
        <w:t>Y si no fuera suficiente lo anterior,</w:t>
      </w:r>
      <w:r w:rsidR="001D1C59" w:rsidRPr="00A1500A">
        <w:rPr>
          <w:rFonts w:ascii="Arial" w:eastAsiaTheme="minorHAnsi" w:hAnsi="Arial" w:cs="Arial"/>
          <w:color w:val="000000" w:themeColor="text1"/>
          <w:lang w:eastAsia="en-US"/>
        </w:rPr>
        <w:t xml:space="preserve"> </w:t>
      </w:r>
      <w:r w:rsidR="001D1C59" w:rsidRPr="00D73537">
        <w:rPr>
          <w:rFonts w:ascii="Arial" w:eastAsiaTheme="minorHAnsi" w:hAnsi="Arial" w:cs="Arial"/>
          <w:color w:val="000000" w:themeColor="text1"/>
          <w:lang w:eastAsia="en-US"/>
        </w:rPr>
        <w:t>Salinas Pliego también vi</w:t>
      </w:r>
      <w:r w:rsidR="00E56674" w:rsidRPr="00A1500A">
        <w:rPr>
          <w:rFonts w:ascii="Arial" w:eastAsiaTheme="minorHAnsi" w:hAnsi="Arial" w:cs="Arial"/>
          <w:color w:val="000000" w:themeColor="text1"/>
          <w:lang w:eastAsia="en-US"/>
        </w:rPr>
        <w:t>o</w:t>
      </w:r>
      <w:r w:rsidR="001D1C59" w:rsidRPr="00D73537">
        <w:rPr>
          <w:rFonts w:ascii="Arial" w:eastAsiaTheme="minorHAnsi" w:hAnsi="Arial" w:cs="Arial"/>
          <w:color w:val="000000" w:themeColor="text1"/>
          <w:lang w:eastAsia="en-US"/>
        </w:rPr>
        <w:t xml:space="preserve"> sus acciones desplomarse </w:t>
      </w:r>
      <w:r w:rsidR="00DC7992" w:rsidRPr="00A1500A">
        <w:rPr>
          <w:rFonts w:ascii="Arial" w:eastAsiaTheme="minorHAnsi" w:hAnsi="Arial" w:cs="Arial"/>
          <w:color w:val="000000" w:themeColor="text1"/>
          <w:lang w:eastAsia="en-US"/>
        </w:rPr>
        <w:t>en 2023</w:t>
      </w:r>
      <w:r w:rsidR="001D1C59" w:rsidRPr="00D73537">
        <w:rPr>
          <w:rFonts w:ascii="Arial" w:eastAsiaTheme="minorHAnsi" w:hAnsi="Arial" w:cs="Arial"/>
          <w:color w:val="000000" w:themeColor="text1"/>
          <w:lang w:eastAsia="en-US"/>
        </w:rPr>
        <w:t>, ya que en Estados Unidos sus acreedores le exigieron iniciar un proceso de bancarrota por una deuda de 63 millones 315 mil dólares.</w:t>
      </w:r>
    </w:p>
    <w:p w:rsidR="00601745" w:rsidRPr="00A1500A" w:rsidRDefault="001D1C59" w:rsidP="00E56674">
      <w:pPr>
        <w:ind w:firstLine="708"/>
        <w:jc w:val="both"/>
        <w:rPr>
          <w:rFonts w:ascii="Arial" w:eastAsiaTheme="minorHAnsi" w:hAnsi="Arial" w:cs="Arial"/>
          <w:color w:val="000000" w:themeColor="text1"/>
          <w:lang w:eastAsia="en-US"/>
        </w:rPr>
      </w:pPr>
      <w:r w:rsidRPr="00D73537">
        <w:rPr>
          <w:rFonts w:ascii="Arial" w:eastAsiaTheme="minorHAnsi" w:hAnsi="Arial" w:cs="Arial"/>
          <w:color w:val="000000" w:themeColor="text1"/>
          <w:lang w:eastAsia="en-US"/>
        </w:rPr>
        <w:t>T</w:t>
      </w:r>
      <w:r w:rsidR="00E56674" w:rsidRPr="00A1500A">
        <w:rPr>
          <w:rFonts w:ascii="Arial" w:eastAsiaTheme="minorHAnsi" w:hAnsi="Arial" w:cs="Arial"/>
          <w:color w:val="000000" w:themeColor="text1"/>
          <w:lang w:eastAsia="en-US"/>
        </w:rPr>
        <w:t>v</w:t>
      </w:r>
      <w:r w:rsidRPr="00D73537">
        <w:rPr>
          <w:rFonts w:ascii="Arial" w:eastAsiaTheme="minorHAnsi" w:hAnsi="Arial" w:cs="Arial"/>
          <w:color w:val="000000" w:themeColor="text1"/>
          <w:lang w:eastAsia="en-US"/>
        </w:rPr>
        <w:t xml:space="preserve"> Azteca incumplió el pago de 400 millones de dólares en bonos en 2021 y desde entonces ha estado negociando con los acreedores. En marzo, se notificó a los tenedores de bonos de Azteca que un </w:t>
      </w:r>
      <w:r w:rsidR="00E56674" w:rsidRPr="00A1500A">
        <w:rPr>
          <w:rFonts w:ascii="Arial" w:eastAsiaTheme="minorHAnsi" w:hAnsi="Arial" w:cs="Arial"/>
          <w:color w:val="000000" w:themeColor="text1"/>
          <w:lang w:eastAsia="en-US"/>
        </w:rPr>
        <w:t>j</w:t>
      </w:r>
      <w:r w:rsidRPr="00D73537">
        <w:rPr>
          <w:rFonts w:ascii="Arial" w:eastAsiaTheme="minorHAnsi" w:hAnsi="Arial" w:cs="Arial"/>
          <w:color w:val="000000" w:themeColor="text1"/>
          <w:lang w:eastAsia="en-US"/>
        </w:rPr>
        <w:t>uez mexicano congel</w:t>
      </w:r>
      <w:r w:rsidR="00E56674" w:rsidRPr="00A1500A">
        <w:rPr>
          <w:rFonts w:ascii="Arial" w:eastAsiaTheme="minorHAnsi" w:hAnsi="Arial" w:cs="Arial"/>
          <w:color w:val="000000" w:themeColor="text1"/>
          <w:lang w:eastAsia="en-US"/>
        </w:rPr>
        <w:t>ó</w:t>
      </w:r>
      <w:r w:rsidRPr="00D73537">
        <w:rPr>
          <w:rFonts w:ascii="Arial" w:eastAsiaTheme="minorHAnsi" w:hAnsi="Arial" w:cs="Arial"/>
          <w:color w:val="000000" w:themeColor="text1"/>
          <w:lang w:eastAsia="en-US"/>
        </w:rPr>
        <w:t xml:space="preserve"> temporalmente sus intentos de cobro.</w:t>
      </w:r>
      <w:r w:rsidR="00E56674" w:rsidRPr="00A1500A">
        <w:rPr>
          <w:rFonts w:ascii="Arial" w:eastAsiaTheme="minorHAnsi" w:hAnsi="Arial" w:cs="Arial"/>
          <w:color w:val="000000" w:themeColor="text1"/>
          <w:lang w:eastAsia="en-US"/>
        </w:rPr>
        <w:t xml:space="preserve"> Y </w:t>
      </w:r>
      <w:r w:rsidR="00E56674" w:rsidRPr="00D73537">
        <w:rPr>
          <w:rFonts w:ascii="Arial" w:eastAsiaTheme="minorHAnsi" w:hAnsi="Arial" w:cs="Arial"/>
          <w:color w:val="000000" w:themeColor="text1"/>
          <w:lang w:eastAsia="en-US"/>
        </w:rPr>
        <w:t>en junio la Bolsa Mexicana de Valores suspendió la cotización de T</w:t>
      </w:r>
      <w:r w:rsidR="00E56674" w:rsidRPr="00A1500A">
        <w:rPr>
          <w:rFonts w:ascii="Arial" w:eastAsiaTheme="minorHAnsi" w:hAnsi="Arial" w:cs="Arial"/>
          <w:color w:val="000000" w:themeColor="text1"/>
          <w:lang w:eastAsia="en-US"/>
        </w:rPr>
        <w:t>v</w:t>
      </w:r>
      <w:r w:rsidR="00E56674" w:rsidRPr="00D73537">
        <w:rPr>
          <w:rFonts w:ascii="Arial" w:eastAsiaTheme="minorHAnsi" w:hAnsi="Arial" w:cs="Arial"/>
          <w:color w:val="000000" w:themeColor="text1"/>
          <w:lang w:eastAsia="en-US"/>
        </w:rPr>
        <w:t xml:space="preserve"> Azteca, ya que no entregó en tiempo y forma la información de la compañía correspondiente al primer trimestre de 2023</w:t>
      </w:r>
      <w:r w:rsidR="00DC7992" w:rsidRPr="00A1500A">
        <w:rPr>
          <w:rFonts w:ascii="Arial" w:eastAsiaTheme="minorHAnsi" w:hAnsi="Arial" w:cs="Arial"/>
          <w:color w:val="000000" w:themeColor="text1"/>
          <w:lang w:eastAsia="en-US"/>
        </w:rPr>
        <w:t>..</w:t>
      </w:r>
      <w:r w:rsidR="00E56674" w:rsidRPr="00D73537">
        <w:rPr>
          <w:rFonts w:ascii="Arial" w:eastAsiaTheme="minorHAnsi" w:hAnsi="Arial" w:cs="Arial"/>
          <w:color w:val="000000" w:themeColor="text1"/>
          <w:lang w:eastAsia="en-US"/>
        </w:rPr>
        <w:t>.</w:t>
      </w:r>
    </w:p>
    <w:p w:rsidR="00601745" w:rsidRPr="00A1500A" w:rsidRDefault="00601745" w:rsidP="00601745">
      <w:pPr>
        <w:jc w:val="center"/>
        <w:rPr>
          <w:rFonts w:ascii="Arial" w:hAnsi="Arial" w:cs="Arial"/>
          <w:b/>
          <w:color w:val="000000" w:themeColor="text1"/>
        </w:rPr>
      </w:pPr>
      <w:r w:rsidRPr="00A1500A">
        <w:rPr>
          <w:rFonts w:ascii="Arial" w:hAnsi="Arial" w:cs="Arial"/>
          <w:b/>
          <w:color w:val="000000" w:themeColor="text1"/>
        </w:rPr>
        <w:t>Acuse de recibo</w:t>
      </w:r>
    </w:p>
    <w:p w:rsidR="00601745" w:rsidRPr="00A1500A" w:rsidRDefault="00601745" w:rsidP="00601745">
      <w:pPr>
        <w:jc w:val="both"/>
        <w:rPr>
          <w:rFonts w:ascii="Arial" w:eastAsiaTheme="minorHAnsi" w:hAnsi="Arial" w:cs="Arial"/>
          <w:color w:val="000000" w:themeColor="text1"/>
          <w:lang w:eastAsia="en-US"/>
        </w:rPr>
      </w:pPr>
      <w:r w:rsidRPr="00A1500A">
        <w:rPr>
          <w:rFonts w:ascii="Arial" w:eastAsiaTheme="minorHAnsi" w:hAnsi="Arial" w:cs="Arial"/>
          <w:color w:val="000000" w:themeColor="text1"/>
          <w:lang w:eastAsia="en-US"/>
        </w:rPr>
        <w:t xml:space="preserve">Del querido compañero y tamaulipeco de Ciudad Victoria: “Retorna Gerardo Unzueta. Querido Eduardo: Con mucho gusto he leído, como acostumbro hacerlo durante todo nuestro mutuo recorrido, tus últimas dos Utopías, la titulada homenaje faccioso y la dedicada al acuerdo del TEPJF en relación con las elecciones internas del PRD. No expresaré por ahora juicio alguno sobre la segunda de ellas; sí manifestaré mi entusiasta acuerdo con la primera. Mas el objeto de esta carta es otro. Como sin duda habrás percibido, he estado casi del todo ausente de la vida política los últimos tres meses. El casi ha consistido en una u otra intervención y tres artículos, uno </w:t>
      </w:r>
      <w:r w:rsidR="0098674A" w:rsidRPr="00A1500A">
        <w:rPr>
          <w:rFonts w:ascii="Arial" w:eastAsiaTheme="minorHAnsi" w:hAnsi="Arial" w:cs="Arial"/>
          <w:color w:val="000000" w:themeColor="text1"/>
          <w:lang w:eastAsia="en-US"/>
        </w:rPr>
        <w:t>–</w:t>
      </w:r>
      <w:r w:rsidRPr="00A1500A">
        <w:rPr>
          <w:rFonts w:ascii="Arial" w:eastAsiaTheme="minorHAnsi" w:hAnsi="Arial" w:cs="Arial"/>
          <w:color w:val="000000" w:themeColor="text1"/>
          <w:lang w:eastAsia="en-US"/>
        </w:rPr>
        <w:t>No. 18428, diciembre de 2008</w:t>
      </w:r>
      <w:r w:rsidR="0098674A" w:rsidRPr="00A1500A">
        <w:rPr>
          <w:rFonts w:ascii="Arial" w:eastAsiaTheme="minorHAnsi" w:hAnsi="Arial" w:cs="Arial"/>
          <w:color w:val="000000" w:themeColor="text1"/>
          <w:lang w:eastAsia="en-US"/>
        </w:rPr>
        <w:t>–</w:t>
      </w:r>
      <w:r w:rsidRPr="00A1500A">
        <w:rPr>
          <w:rFonts w:ascii="Arial" w:eastAsiaTheme="minorHAnsi" w:hAnsi="Arial" w:cs="Arial"/>
          <w:color w:val="000000" w:themeColor="text1"/>
          <w:lang w:eastAsia="en-US"/>
        </w:rPr>
        <w:t xml:space="preserve"> por mes en la sección de opinión de El Universal. La causa de tal desapego: unas operaciones ópticas que exigieron mi retiro absoluto desde agosto. Las operaciones realizadas en el Hospital de Oftalmología del Centro Médico fueron del todo exitosas, y me permiten reincorporarme con nuevos ímpetus y nuevas facultades. He pensado en una forma amplia de comunicación sobre mi retorno y decidí hacerlo a través de </w:t>
      </w:r>
      <w:proofErr w:type="spellStart"/>
      <w:r w:rsidRPr="00A1500A">
        <w:rPr>
          <w:rFonts w:ascii="Arial" w:eastAsiaTheme="minorHAnsi" w:hAnsi="Arial" w:cs="Arial"/>
          <w:color w:val="000000" w:themeColor="text1"/>
          <w:lang w:eastAsia="en-US"/>
        </w:rPr>
        <w:t>Forum</w:t>
      </w:r>
      <w:proofErr w:type="spellEnd"/>
      <w:r w:rsidRPr="00A1500A">
        <w:rPr>
          <w:rFonts w:ascii="Arial" w:eastAsiaTheme="minorHAnsi" w:hAnsi="Arial" w:cs="Arial"/>
          <w:color w:val="000000" w:themeColor="text1"/>
          <w:lang w:eastAsia="en-US"/>
        </w:rPr>
        <w:t xml:space="preserve"> en Línea, es decir volver a las utopías que tanto amo y que tú cultivas con empeño. Espero no importunarte, sólo te ruego valiéndome de la vieja amistad que hay entre nosotros, que me ayudes a hacer público el regreso. Con el afecto de siempre, Gerardo Unzueta”. (</w:t>
      </w:r>
      <w:proofErr w:type="spellStart"/>
      <w:r w:rsidRPr="00A1500A">
        <w:rPr>
          <w:rFonts w:ascii="Arial" w:eastAsiaTheme="minorHAnsi" w:hAnsi="Arial" w:cs="Arial"/>
          <w:color w:val="000000" w:themeColor="text1"/>
          <w:lang w:eastAsia="en-US"/>
        </w:rPr>
        <w:t>Forum</w:t>
      </w:r>
      <w:proofErr w:type="spellEnd"/>
      <w:r w:rsidRPr="00A1500A">
        <w:rPr>
          <w:rFonts w:ascii="Arial" w:eastAsiaTheme="minorHAnsi" w:hAnsi="Arial" w:cs="Arial"/>
          <w:color w:val="000000" w:themeColor="text1"/>
          <w:lang w:eastAsia="en-US"/>
        </w:rPr>
        <w:t>, número 184, diciembre de 2008, pp. 28-29”.</w:t>
      </w:r>
    </w:p>
    <w:p w:rsidR="00F8322A" w:rsidRPr="00A1500A" w:rsidRDefault="00E12867" w:rsidP="00601745">
      <w:pPr>
        <w:jc w:val="both"/>
        <w:rPr>
          <w:rFonts w:ascii="Arial" w:hAnsi="Arial" w:cs="Arial"/>
          <w:color w:val="000000" w:themeColor="text1"/>
          <w:sz w:val="16"/>
          <w:szCs w:val="16"/>
        </w:rPr>
      </w:pPr>
      <w:hyperlink r:id="rId4" w:history="1">
        <w:r w:rsidR="00601745" w:rsidRPr="00A1500A">
          <w:rPr>
            <w:rStyle w:val="Hipervnculo"/>
            <w:rFonts w:ascii="Arial" w:hAnsi="Arial" w:cs="Arial"/>
            <w:color w:val="000000" w:themeColor="text1"/>
            <w:sz w:val="16"/>
            <w:szCs w:val="16"/>
            <w:u w:val="none"/>
          </w:rPr>
          <w:t>http://www.foru</w:t>
        </w:r>
        <w:bookmarkStart w:id="0" w:name="_GoBack"/>
        <w:bookmarkEnd w:id="0"/>
        <w:r w:rsidR="00601745" w:rsidRPr="00A1500A">
          <w:rPr>
            <w:rStyle w:val="Hipervnculo"/>
            <w:rFonts w:ascii="Arial" w:hAnsi="Arial" w:cs="Arial"/>
            <w:color w:val="000000" w:themeColor="text1"/>
            <w:sz w:val="16"/>
            <w:szCs w:val="16"/>
            <w:u w:val="none"/>
          </w:rPr>
          <w:t>menlinea.com/</w:t>
        </w:r>
      </w:hyperlink>
      <w:r w:rsidR="00601745" w:rsidRPr="00A1500A">
        <w:rPr>
          <w:rFonts w:ascii="Arial" w:hAnsi="Arial" w:cs="Arial"/>
          <w:color w:val="000000" w:themeColor="text1"/>
          <w:sz w:val="16"/>
          <w:szCs w:val="16"/>
        </w:rPr>
        <w:t xml:space="preserve">    </w:t>
      </w:r>
      <w:hyperlink r:id="rId5" w:history="1">
        <w:r w:rsidR="00601745" w:rsidRPr="00A1500A">
          <w:rPr>
            <w:rStyle w:val="Hipervnculo"/>
            <w:rFonts w:ascii="Arial" w:hAnsi="Arial" w:cs="Arial"/>
            <w:color w:val="000000" w:themeColor="text1"/>
            <w:sz w:val="16"/>
            <w:szCs w:val="16"/>
            <w:u w:val="none"/>
          </w:rPr>
          <w:t>forum@forumenlinea.com</w:t>
        </w:r>
      </w:hyperlink>
      <w:r w:rsidR="00601745" w:rsidRPr="00A1500A">
        <w:rPr>
          <w:rFonts w:ascii="Arial" w:hAnsi="Arial" w:cs="Arial"/>
          <w:color w:val="000000" w:themeColor="text1"/>
          <w:sz w:val="16"/>
          <w:szCs w:val="16"/>
        </w:rPr>
        <w:t xml:space="preserve">    </w:t>
      </w:r>
      <w:proofErr w:type="spellStart"/>
      <w:r w:rsidR="00601745" w:rsidRPr="00A1500A">
        <w:rPr>
          <w:rFonts w:ascii="Arial" w:hAnsi="Arial" w:cs="Arial"/>
          <w:color w:val="000000" w:themeColor="text1"/>
          <w:sz w:val="16"/>
          <w:szCs w:val="16"/>
        </w:rPr>
        <w:t>Twitter@IbarraAguirreEd</w:t>
      </w:r>
      <w:proofErr w:type="spellEnd"/>
    </w:p>
    <w:sectPr w:rsidR="00F8322A" w:rsidRPr="00A150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745"/>
    <w:rsid w:val="001D1C59"/>
    <w:rsid w:val="00321BCA"/>
    <w:rsid w:val="004C17FA"/>
    <w:rsid w:val="00536525"/>
    <w:rsid w:val="005B1F48"/>
    <w:rsid w:val="00601745"/>
    <w:rsid w:val="00877294"/>
    <w:rsid w:val="00973ADB"/>
    <w:rsid w:val="0098674A"/>
    <w:rsid w:val="00A1500A"/>
    <w:rsid w:val="00C1399C"/>
    <w:rsid w:val="00C614C9"/>
    <w:rsid w:val="00D73537"/>
    <w:rsid w:val="00DC7992"/>
    <w:rsid w:val="00E12867"/>
    <w:rsid w:val="00E21EA7"/>
    <w:rsid w:val="00E56674"/>
    <w:rsid w:val="00EA6C7D"/>
    <w:rsid w:val="00EB3D0E"/>
    <w:rsid w:val="00EB493E"/>
    <w:rsid w:val="00F17EC4"/>
    <w:rsid w:val="00F832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68C2DC-6895-46A0-AB03-6CD7F811C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74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0174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2</Pages>
  <Words>833</Words>
  <Characters>4271</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2023-08-13T16:21:00Z</dcterms:created>
  <dcterms:modified xsi:type="dcterms:W3CDTF">2023-08-15T02:26:00Z</dcterms:modified>
</cp:coreProperties>
</file>