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6EF" w:rsidRPr="00EC572C" w:rsidRDefault="001136EF" w:rsidP="001136EF">
      <w:pPr>
        <w:spacing w:after="0" w:line="240" w:lineRule="auto"/>
        <w:jc w:val="both"/>
        <w:rPr>
          <w:rFonts w:ascii="Arial" w:hAnsi="Arial" w:cs="Arial"/>
          <w:color w:val="000000" w:themeColor="text1"/>
          <w:sz w:val="28"/>
          <w:szCs w:val="28"/>
        </w:rPr>
      </w:pPr>
      <w:r w:rsidRPr="00EC572C">
        <w:rPr>
          <w:rFonts w:ascii="Arial" w:hAnsi="Arial" w:cs="Arial"/>
          <w:color w:val="000000" w:themeColor="text1"/>
          <w:sz w:val="28"/>
          <w:szCs w:val="28"/>
        </w:rPr>
        <w:t>Utopía</w:t>
      </w:r>
    </w:p>
    <w:p w:rsidR="001136EF" w:rsidRPr="00EC572C" w:rsidRDefault="001136EF" w:rsidP="001136EF">
      <w:pPr>
        <w:spacing w:after="0" w:line="240" w:lineRule="auto"/>
        <w:jc w:val="both"/>
        <w:rPr>
          <w:rFonts w:ascii="Arial" w:hAnsi="Arial" w:cs="Arial"/>
          <w:color w:val="000000" w:themeColor="text1"/>
          <w:sz w:val="24"/>
          <w:szCs w:val="24"/>
        </w:rPr>
      </w:pPr>
    </w:p>
    <w:p w:rsidR="00CF65EF" w:rsidRPr="00EC572C" w:rsidRDefault="00AB2F3A" w:rsidP="00CF65EF">
      <w:pPr>
        <w:spacing w:after="0" w:line="240" w:lineRule="auto"/>
        <w:jc w:val="center"/>
        <w:rPr>
          <w:rFonts w:ascii="Arial" w:hAnsi="Arial" w:cs="Arial"/>
          <w:b/>
          <w:color w:val="000000" w:themeColor="text1"/>
          <w:sz w:val="36"/>
          <w:szCs w:val="36"/>
        </w:rPr>
      </w:pPr>
      <w:r w:rsidRPr="00EC572C">
        <w:rPr>
          <w:rFonts w:ascii="Arial" w:hAnsi="Arial" w:cs="Arial"/>
          <w:b/>
          <w:color w:val="000000" w:themeColor="text1"/>
          <w:sz w:val="36"/>
          <w:szCs w:val="36"/>
        </w:rPr>
        <w:t>Codicia mercantilista y anticomunismo</w:t>
      </w:r>
    </w:p>
    <w:p w:rsidR="00C74450" w:rsidRPr="00EC572C" w:rsidRDefault="00C74450" w:rsidP="001136EF">
      <w:pPr>
        <w:spacing w:after="0" w:line="240" w:lineRule="auto"/>
        <w:jc w:val="both"/>
        <w:rPr>
          <w:rFonts w:ascii="Arial" w:hAnsi="Arial" w:cs="Arial"/>
          <w:color w:val="000000" w:themeColor="text1"/>
          <w:sz w:val="24"/>
          <w:szCs w:val="24"/>
        </w:rPr>
      </w:pPr>
    </w:p>
    <w:p w:rsidR="001136EF" w:rsidRPr="00EC572C" w:rsidRDefault="001136EF" w:rsidP="001136EF">
      <w:pPr>
        <w:spacing w:after="0" w:line="240" w:lineRule="auto"/>
        <w:jc w:val="both"/>
        <w:rPr>
          <w:rFonts w:ascii="Arial" w:hAnsi="Arial" w:cs="Arial"/>
          <w:b/>
          <w:color w:val="000000" w:themeColor="text1"/>
          <w:sz w:val="24"/>
          <w:szCs w:val="24"/>
        </w:rPr>
      </w:pPr>
      <w:r w:rsidRPr="00EC572C">
        <w:rPr>
          <w:rFonts w:ascii="Arial" w:hAnsi="Arial" w:cs="Arial"/>
          <w:b/>
          <w:color w:val="000000" w:themeColor="text1"/>
          <w:sz w:val="24"/>
          <w:szCs w:val="24"/>
        </w:rPr>
        <w:t>Eduardo Ibarra Aguirre</w:t>
      </w:r>
    </w:p>
    <w:p w:rsidR="001136EF" w:rsidRPr="00EC572C" w:rsidRDefault="001136EF" w:rsidP="001136EF">
      <w:pPr>
        <w:spacing w:after="0" w:line="240" w:lineRule="auto"/>
        <w:jc w:val="both"/>
        <w:rPr>
          <w:rFonts w:ascii="Arial" w:hAnsi="Arial" w:cs="Arial"/>
          <w:color w:val="000000" w:themeColor="text1"/>
          <w:sz w:val="24"/>
          <w:szCs w:val="24"/>
        </w:rPr>
      </w:pPr>
    </w:p>
    <w:p w:rsidR="00CF65EF" w:rsidRPr="00EC572C" w:rsidRDefault="00CF65EF" w:rsidP="001136EF">
      <w:pPr>
        <w:spacing w:after="0" w:line="240" w:lineRule="auto"/>
        <w:jc w:val="both"/>
        <w:rPr>
          <w:rFonts w:ascii="Arial" w:hAnsi="Arial" w:cs="Arial"/>
          <w:color w:val="000000" w:themeColor="text1"/>
          <w:sz w:val="24"/>
          <w:szCs w:val="24"/>
        </w:rPr>
      </w:pPr>
      <w:r w:rsidRPr="00EC572C">
        <w:rPr>
          <w:rFonts w:ascii="Arial" w:hAnsi="Arial" w:cs="Arial"/>
          <w:color w:val="000000" w:themeColor="text1"/>
          <w:sz w:val="24"/>
          <w:szCs w:val="24"/>
        </w:rPr>
        <w:t>Sorprende</w:t>
      </w:r>
      <w:r w:rsidR="00AB2F3A" w:rsidRPr="00EC572C">
        <w:rPr>
          <w:rFonts w:ascii="Arial" w:hAnsi="Arial" w:cs="Arial"/>
          <w:color w:val="000000" w:themeColor="text1"/>
          <w:sz w:val="24"/>
          <w:szCs w:val="24"/>
        </w:rPr>
        <w:t xml:space="preserve">nte </w:t>
      </w:r>
      <w:r w:rsidRPr="00EC572C">
        <w:rPr>
          <w:rFonts w:ascii="Arial" w:hAnsi="Arial" w:cs="Arial"/>
          <w:color w:val="000000" w:themeColor="text1"/>
          <w:sz w:val="24"/>
          <w:szCs w:val="24"/>
        </w:rPr>
        <w:t xml:space="preserve">el optimismo del presidente Andrés Manuel respecto a que su gobierno saldrá victorioso frente a la gran ofensiva de la dictadura mediática y sus aliados o socios políticos y empresariales </w:t>
      </w:r>
      <w:r w:rsidR="00AB2F3A" w:rsidRPr="00EC572C">
        <w:rPr>
          <w:rFonts w:ascii="Arial" w:hAnsi="Arial" w:cs="Arial"/>
          <w:color w:val="000000" w:themeColor="text1"/>
          <w:sz w:val="24"/>
          <w:szCs w:val="24"/>
        </w:rPr>
        <w:t>en contra</w:t>
      </w:r>
      <w:r w:rsidRPr="00EC572C">
        <w:rPr>
          <w:rFonts w:ascii="Arial" w:hAnsi="Arial" w:cs="Arial"/>
          <w:color w:val="000000" w:themeColor="text1"/>
          <w:sz w:val="24"/>
          <w:szCs w:val="24"/>
        </w:rPr>
        <w:t xml:space="preserve"> </w:t>
      </w:r>
      <w:r w:rsidR="00AB2F3A" w:rsidRPr="00EC572C">
        <w:rPr>
          <w:rFonts w:ascii="Arial" w:hAnsi="Arial" w:cs="Arial"/>
          <w:color w:val="000000" w:themeColor="text1"/>
          <w:sz w:val="24"/>
          <w:szCs w:val="24"/>
        </w:rPr>
        <w:t>de</w:t>
      </w:r>
      <w:r w:rsidRPr="00EC572C">
        <w:rPr>
          <w:rFonts w:ascii="Arial" w:hAnsi="Arial" w:cs="Arial"/>
          <w:color w:val="000000" w:themeColor="text1"/>
          <w:sz w:val="24"/>
          <w:szCs w:val="24"/>
        </w:rPr>
        <w:t xml:space="preserve"> los libros de texto gratuito</w:t>
      </w:r>
      <w:r w:rsidR="00AB2F3A" w:rsidRPr="00EC572C">
        <w:rPr>
          <w:rFonts w:ascii="Arial" w:hAnsi="Arial" w:cs="Arial"/>
          <w:color w:val="000000" w:themeColor="text1"/>
          <w:sz w:val="24"/>
          <w:szCs w:val="24"/>
        </w:rPr>
        <w:t xml:space="preserve">, misma </w:t>
      </w:r>
      <w:r w:rsidRPr="00EC572C">
        <w:rPr>
          <w:rFonts w:ascii="Arial" w:hAnsi="Arial" w:cs="Arial"/>
          <w:color w:val="000000" w:themeColor="text1"/>
          <w:sz w:val="24"/>
          <w:szCs w:val="24"/>
        </w:rPr>
        <w:t xml:space="preserve">que gira en torno al </w:t>
      </w:r>
      <w:r w:rsidR="00AB2F3A" w:rsidRPr="00EC572C">
        <w:rPr>
          <w:rFonts w:ascii="Arial" w:hAnsi="Arial" w:cs="Arial"/>
          <w:color w:val="000000" w:themeColor="text1"/>
          <w:sz w:val="24"/>
          <w:szCs w:val="24"/>
        </w:rPr>
        <w:t>anticomunista</w:t>
      </w:r>
      <w:r w:rsidRPr="00EC572C">
        <w:rPr>
          <w:rFonts w:ascii="Arial" w:hAnsi="Arial" w:cs="Arial"/>
          <w:color w:val="000000" w:themeColor="text1"/>
          <w:sz w:val="24"/>
          <w:szCs w:val="24"/>
        </w:rPr>
        <w:t xml:space="preserve"> </w:t>
      </w:r>
      <w:r w:rsidR="000873DC" w:rsidRPr="00EC572C">
        <w:rPr>
          <w:rFonts w:ascii="Arial" w:hAnsi="Arial" w:cs="Arial"/>
          <w:color w:val="000000" w:themeColor="text1"/>
          <w:sz w:val="24"/>
          <w:szCs w:val="24"/>
        </w:rPr>
        <w:t xml:space="preserve">y centenario </w:t>
      </w:r>
      <w:r w:rsidRPr="00EC572C">
        <w:rPr>
          <w:rFonts w:ascii="Arial" w:hAnsi="Arial" w:cs="Arial"/>
          <w:color w:val="000000" w:themeColor="text1"/>
          <w:sz w:val="24"/>
          <w:szCs w:val="24"/>
        </w:rPr>
        <w:t>membrete llamado Unión Nacional de Padres de Familia.</w:t>
      </w:r>
    </w:p>
    <w:p w:rsidR="00FC6908" w:rsidRPr="00EC572C" w:rsidRDefault="00CF65EF" w:rsidP="00FC6908">
      <w:pPr>
        <w:spacing w:after="0" w:line="240" w:lineRule="auto"/>
        <w:ind w:firstLine="708"/>
        <w:jc w:val="both"/>
        <w:rPr>
          <w:rFonts w:ascii="Arial" w:hAnsi="Arial" w:cs="Arial"/>
          <w:color w:val="000000" w:themeColor="text1"/>
          <w:sz w:val="24"/>
          <w:szCs w:val="24"/>
        </w:rPr>
      </w:pPr>
      <w:r w:rsidRPr="00EC572C">
        <w:rPr>
          <w:rFonts w:ascii="Arial" w:hAnsi="Arial" w:cs="Arial"/>
          <w:color w:val="000000" w:themeColor="text1"/>
          <w:sz w:val="24"/>
          <w:szCs w:val="24"/>
        </w:rPr>
        <w:t>En la demanda presentada ante el juzgado tercero de distrito en materia administrativa de la Ciudad de México, la UNPF impugn</w:t>
      </w:r>
      <w:r w:rsidR="000873DC" w:rsidRPr="00EC572C">
        <w:rPr>
          <w:rFonts w:ascii="Arial" w:hAnsi="Arial" w:cs="Arial"/>
          <w:color w:val="000000" w:themeColor="text1"/>
          <w:sz w:val="24"/>
          <w:szCs w:val="24"/>
        </w:rPr>
        <w:t>ó</w:t>
      </w:r>
      <w:r w:rsidRPr="00EC572C">
        <w:rPr>
          <w:rFonts w:ascii="Arial" w:hAnsi="Arial" w:cs="Arial"/>
          <w:color w:val="000000" w:themeColor="text1"/>
          <w:sz w:val="24"/>
          <w:szCs w:val="24"/>
        </w:rPr>
        <w:t xml:space="preserve"> la orden y/o autorización de imprimir los libros de texto gratuitos para el ciclo escolar 2023-</w:t>
      </w:r>
      <w:r w:rsidR="004A1E17" w:rsidRPr="00EC572C">
        <w:rPr>
          <w:rFonts w:ascii="Arial" w:hAnsi="Arial" w:cs="Arial"/>
          <w:color w:val="000000" w:themeColor="text1"/>
          <w:sz w:val="24"/>
          <w:szCs w:val="24"/>
        </w:rPr>
        <w:t>20</w:t>
      </w:r>
      <w:r w:rsidRPr="00EC572C">
        <w:rPr>
          <w:rFonts w:ascii="Arial" w:hAnsi="Arial" w:cs="Arial"/>
          <w:color w:val="000000" w:themeColor="text1"/>
          <w:sz w:val="24"/>
          <w:szCs w:val="24"/>
        </w:rPr>
        <w:t>24, del nivel educativo de educación básica: cinco de primer grado de primaria, cinco de segundo grado, dos de tercero de</w:t>
      </w:r>
      <w:r w:rsidR="000873DC" w:rsidRPr="00EC572C">
        <w:rPr>
          <w:rFonts w:ascii="Arial" w:hAnsi="Arial" w:cs="Arial"/>
          <w:color w:val="000000" w:themeColor="text1"/>
          <w:sz w:val="24"/>
          <w:szCs w:val="24"/>
        </w:rPr>
        <w:t xml:space="preserve"> primaria y dos de cuarto grado</w:t>
      </w:r>
      <w:r w:rsidRPr="00EC572C">
        <w:rPr>
          <w:rFonts w:ascii="Arial" w:hAnsi="Arial" w:cs="Arial"/>
          <w:color w:val="000000" w:themeColor="text1"/>
          <w:sz w:val="24"/>
          <w:szCs w:val="24"/>
        </w:rPr>
        <w:t>, sin adecuarse a los planes y programas de estudio vigentes, ni seguir el procedimiento previsto para su emisión.</w:t>
      </w:r>
      <w:r w:rsidR="000873DC" w:rsidRPr="00EC572C">
        <w:rPr>
          <w:rFonts w:ascii="Arial" w:hAnsi="Arial" w:cs="Arial"/>
          <w:color w:val="000000" w:themeColor="text1"/>
          <w:sz w:val="24"/>
          <w:szCs w:val="24"/>
        </w:rPr>
        <w:t xml:space="preserve"> Y obtuvo, por supuesto</w:t>
      </w:r>
      <w:r w:rsidR="004A1E17" w:rsidRPr="00EC572C">
        <w:rPr>
          <w:rFonts w:ascii="Arial" w:hAnsi="Arial" w:cs="Arial"/>
          <w:color w:val="000000" w:themeColor="text1"/>
          <w:sz w:val="24"/>
          <w:szCs w:val="24"/>
        </w:rPr>
        <w:t>,</w:t>
      </w:r>
      <w:r w:rsidR="000873DC" w:rsidRPr="00EC572C">
        <w:rPr>
          <w:rFonts w:ascii="Arial" w:hAnsi="Arial" w:cs="Arial"/>
          <w:color w:val="000000" w:themeColor="text1"/>
          <w:sz w:val="24"/>
          <w:szCs w:val="24"/>
        </w:rPr>
        <w:t xml:space="preserve"> el amparo, </w:t>
      </w:r>
      <w:r w:rsidR="004A1E17" w:rsidRPr="00EC572C">
        <w:rPr>
          <w:rFonts w:ascii="Arial" w:hAnsi="Arial" w:cs="Arial"/>
          <w:color w:val="000000" w:themeColor="text1"/>
          <w:sz w:val="24"/>
          <w:szCs w:val="24"/>
        </w:rPr>
        <w:t>por</w:t>
      </w:r>
      <w:r w:rsidR="00FC6908" w:rsidRPr="00EC572C">
        <w:rPr>
          <w:rFonts w:ascii="Arial" w:hAnsi="Arial" w:cs="Arial"/>
          <w:color w:val="000000" w:themeColor="text1"/>
          <w:sz w:val="24"/>
          <w:szCs w:val="24"/>
        </w:rPr>
        <w:t xml:space="preserve"> parte de la jueza Yadira Medina Alcántara, para que en un plazo de 24 horas cumpla con la suspensión otorgada a la UNPF. Sólo que la Secretaría de Educación Pública no fue notificada en tiempo y forma ni del primero ni del segundo requerimiento judicial</w:t>
      </w:r>
      <w:r w:rsidR="00AB2F3A" w:rsidRPr="00EC572C">
        <w:rPr>
          <w:rFonts w:ascii="Arial" w:hAnsi="Arial" w:cs="Arial"/>
          <w:color w:val="000000" w:themeColor="text1"/>
          <w:sz w:val="24"/>
          <w:szCs w:val="24"/>
        </w:rPr>
        <w:t>es</w:t>
      </w:r>
      <w:r w:rsidR="00FC6908" w:rsidRPr="00EC572C">
        <w:rPr>
          <w:rFonts w:ascii="Arial" w:hAnsi="Arial" w:cs="Arial"/>
          <w:color w:val="000000" w:themeColor="text1"/>
          <w:sz w:val="24"/>
          <w:szCs w:val="24"/>
        </w:rPr>
        <w:t>. Los perjudicados o beneficiados serían 24.4 millones de alumnos de prescolar, primaria y secundaria, que deberán estar en las escuelas el 28 de agosto</w:t>
      </w:r>
      <w:r w:rsidR="004A1E17" w:rsidRPr="00EC572C">
        <w:rPr>
          <w:rFonts w:ascii="Arial" w:hAnsi="Arial" w:cs="Arial"/>
          <w:color w:val="000000" w:themeColor="text1"/>
          <w:sz w:val="24"/>
          <w:szCs w:val="24"/>
        </w:rPr>
        <w:t>.</w:t>
      </w:r>
    </w:p>
    <w:p w:rsidR="00FC6908" w:rsidRPr="00EC572C" w:rsidRDefault="00FC6908" w:rsidP="00A747A2">
      <w:pPr>
        <w:spacing w:after="0" w:line="240" w:lineRule="auto"/>
        <w:ind w:firstLine="708"/>
        <w:jc w:val="both"/>
        <w:rPr>
          <w:rFonts w:ascii="Arial" w:hAnsi="Arial" w:cs="Arial"/>
          <w:color w:val="000000" w:themeColor="text1"/>
          <w:sz w:val="24"/>
          <w:szCs w:val="24"/>
        </w:rPr>
      </w:pPr>
      <w:r w:rsidRPr="00EC572C">
        <w:rPr>
          <w:rFonts w:ascii="Arial" w:hAnsi="Arial" w:cs="Arial"/>
          <w:color w:val="000000" w:themeColor="text1"/>
          <w:sz w:val="24"/>
          <w:szCs w:val="24"/>
        </w:rPr>
        <w:t>El litigio por los libros de texto gratuitos llegó a la Suprema Corte de Justicia de la Nación a la que se solicitó atraer uno de los amparos promovidos por la UNPF, organi</w:t>
      </w:r>
      <w:r w:rsidR="00A747A2" w:rsidRPr="00EC572C">
        <w:rPr>
          <w:rFonts w:ascii="Arial" w:hAnsi="Arial" w:cs="Arial"/>
          <w:color w:val="000000" w:themeColor="text1"/>
          <w:sz w:val="24"/>
          <w:szCs w:val="24"/>
        </w:rPr>
        <w:t xml:space="preserve">smo </w:t>
      </w:r>
      <w:r w:rsidRPr="00EC572C">
        <w:rPr>
          <w:rFonts w:ascii="Arial" w:hAnsi="Arial" w:cs="Arial"/>
          <w:color w:val="000000" w:themeColor="text1"/>
          <w:sz w:val="24"/>
          <w:szCs w:val="24"/>
        </w:rPr>
        <w:t>que consiguió una suspensión para evitar temporalmente la distribución del material didáctico.</w:t>
      </w:r>
      <w:r w:rsidR="00A747A2" w:rsidRPr="00EC572C">
        <w:rPr>
          <w:rFonts w:ascii="Arial" w:hAnsi="Arial" w:cs="Arial"/>
          <w:color w:val="000000" w:themeColor="text1"/>
          <w:sz w:val="24"/>
          <w:szCs w:val="24"/>
        </w:rPr>
        <w:t xml:space="preserve"> Y </w:t>
      </w:r>
      <w:r w:rsidR="004A1E17" w:rsidRPr="00EC572C">
        <w:rPr>
          <w:rFonts w:ascii="Arial" w:hAnsi="Arial" w:cs="Arial"/>
          <w:color w:val="000000" w:themeColor="text1"/>
          <w:sz w:val="24"/>
          <w:szCs w:val="24"/>
        </w:rPr>
        <w:t>s</w:t>
      </w:r>
      <w:r w:rsidRPr="00EC572C">
        <w:rPr>
          <w:rFonts w:ascii="Arial" w:hAnsi="Arial" w:cs="Arial"/>
          <w:color w:val="000000" w:themeColor="text1"/>
          <w:sz w:val="24"/>
          <w:szCs w:val="24"/>
        </w:rPr>
        <w:t xml:space="preserve">i </w:t>
      </w:r>
      <w:r w:rsidR="00A747A2" w:rsidRPr="00EC572C">
        <w:rPr>
          <w:rFonts w:ascii="Arial" w:hAnsi="Arial" w:cs="Arial"/>
          <w:color w:val="000000" w:themeColor="text1"/>
          <w:sz w:val="24"/>
          <w:szCs w:val="24"/>
        </w:rPr>
        <w:t xml:space="preserve">la </w:t>
      </w:r>
      <w:r w:rsidR="009F7BD8" w:rsidRPr="00EC572C">
        <w:rPr>
          <w:rFonts w:ascii="Arial" w:hAnsi="Arial" w:cs="Arial"/>
          <w:color w:val="000000" w:themeColor="text1"/>
          <w:sz w:val="24"/>
          <w:szCs w:val="24"/>
        </w:rPr>
        <w:t>SCJN</w:t>
      </w:r>
      <w:r w:rsidR="00A747A2" w:rsidRPr="00EC572C">
        <w:rPr>
          <w:rFonts w:ascii="Arial" w:hAnsi="Arial" w:cs="Arial"/>
          <w:color w:val="000000" w:themeColor="text1"/>
          <w:sz w:val="24"/>
          <w:szCs w:val="24"/>
        </w:rPr>
        <w:t xml:space="preserve"> </w:t>
      </w:r>
      <w:r w:rsidRPr="00EC572C">
        <w:rPr>
          <w:rFonts w:ascii="Arial" w:hAnsi="Arial" w:cs="Arial"/>
          <w:color w:val="000000" w:themeColor="text1"/>
          <w:sz w:val="24"/>
          <w:szCs w:val="24"/>
        </w:rPr>
        <w:t xml:space="preserve">decide que sí se encargará del asunto, su resolución podría demorar varios meses, a menos que el Congreso o el </w:t>
      </w:r>
      <w:r w:rsidR="00A747A2" w:rsidRPr="00EC572C">
        <w:rPr>
          <w:rFonts w:ascii="Arial" w:hAnsi="Arial" w:cs="Arial"/>
          <w:color w:val="000000" w:themeColor="text1"/>
          <w:sz w:val="24"/>
          <w:szCs w:val="24"/>
        </w:rPr>
        <w:t xml:space="preserve">titular del Ejecutivo federal </w:t>
      </w:r>
      <w:r w:rsidRPr="00EC572C">
        <w:rPr>
          <w:rFonts w:ascii="Arial" w:hAnsi="Arial" w:cs="Arial"/>
          <w:color w:val="000000" w:themeColor="text1"/>
          <w:sz w:val="24"/>
          <w:szCs w:val="24"/>
        </w:rPr>
        <w:t>soliciten que los ministros den atención prioritaria a este tema.</w:t>
      </w:r>
      <w:r w:rsidR="00A747A2" w:rsidRPr="00EC572C">
        <w:rPr>
          <w:rFonts w:ascii="Arial" w:hAnsi="Arial" w:cs="Arial"/>
          <w:color w:val="000000" w:themeColor="text1"/>
          <w:sz w:val="24"/>
          <w:szCs w:val="24"/>
        </w:rPr>
        <w:t xml:space="preserve"> </w:t>
      </w:r>
      <w:r w:rsidRPr="00EC572C">
        <w:rPr>
          <w:rFonts w:ascii="Arial" w:hAnsi="Arial" w:cs="Arial"/>
          <w:color w:val="000000" w:themeColor="text1"/>
          <w:sz w:val="24"/>
          <w:szCs w:val="24"/>
        </w:rPr>
        <w:t xml:space="preserve">Se trata del amparo 784/2023 promovido por la UNPF, </w:t>
      </w:r>
      <w:r w:rsidR="00A747A2" w:rsidRPr="00EC572C">
        <w:rPr>
          <w:rFonts w:ascii="Arial" w:hAnsi="Arial" w:cs="Arial"/>
          <w:color w:val="000000" w:themeColor="text1"/>
          <w:sz w:val="24"/>
          <w:szCs w:val="24"/>
        </w:rPr>
        <w:t xml:space="preserve">misma </w:t>
      </w:r>
      <w:r w:rsidRPr="00EC572C">
        <w:rPr>
          <w:rFonts w:ascii="Arial" w:hAnsi="Arial" w:cs="Arial"/>
          <w:color w:val="000000" w:themeColor="text1"/>
          <w:sz w:val="24"/>
          <w:szCs w:val="24"/>
        </w:rPr>
        <w:t>que nació en 1917 y desde entonces definió como uno de sus objetivos oponerse a los libros de texto gratuitos.</w:t>
      </w:r>
    </w:p>
    <w:p w:rsidR="00AB771C" w:rsidRPr="00EC572C" w:rsidRDefault="000873DC" w:rsidP="00AB771C">
      <w:pPr>
        <w:spacing w:after="0" w:line="240" w:lineRule="auto"/>
        <w:ind w:firstLine="708"/>
        <w:jc w:val="both"/>
        <w:rPr>
          <w:rFonts w:ascii="Arial" w:hAnsi="Arial" w:cs="Arial"/>
          <w:color w:val="000000" w:themeColor="text1"/>
          <w:sz w:val="24"/>
          <w:szCs w:val="24"/>
        </w:rPr>
      </w:pPr>
      <w:r w:rsidRPr="00EC572C">
        <w:rPr>
          <w:rFonts w:ascii="Arial" w:hAnsi="Arial" w:cs="Arial"/>
          <w:color w:val="000000" w:themeColor="text1"/>
          <w:sz w:val="24"/>
          <w:szCs w:val="24"/>
        </w:rPr>
        <w:t>Cierto es que la ofensiva</w:t>
      </w:r>
      <w:r w:rsidR="00AB771C"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eminentemente política</w:t>
      </w:r>
      <w:r w:rsidR="00AB771C"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se produce en un entorno “ante pre” electoral y con una “ante pre” candidata</w:t>
      </w:r>
      <w:r w:rsidR="00A747A2" w:rsidRPr="00EC572C">
        <w:rPr>
          <w:rFonts w:ascii="Arial" w:hAnsi="Arial" w:cs="Arial"/>
          <w:color w:val="000000" w:themeColor="text1"/>
          <w:sz w:val="24"/>
          <w:szCs w:val="24"/>
        </w:rPr>
        <w:t xml:space="preserve">, la </w:t>
      </w:r>
      <w:r w:rsidR="009F7BD8" w:rsidRPr="00EC572C">
        <w:rPr>
          <w:rFonts w:ascii="Arial" w:hAnsi="Arial" w:cs="Arial"/>
          <w:color w:val="000000" w:themeColor="text1"/>
          <w:sz w:val="24"/>
          <w:szCs w:val="24"/>
        </w:rPr>
        <w:t xml:space="preserve">aún </w:t>
      </w:r>
      <w:r w:rsidR="00A747A2" w:rsidRPr="00EC572C">
        <w:rPr>
          <w:rFonts w:ascii="Arial" w:hAnsi="Arial" w:cs="Arial"/>
          <w:color w:val="000000" w:themeColor="text1"/>
          <w:sz w:val="24"/>
          <w:szCs w:val="24"/>
        </w:rPr>
        <w:t>se</w:t>
      </w:r>
      <w:r w:rsidR="009F7BD8" w:rsidRPr="00EC572C">
        <w:rPr>
          <w:rFonts w:ascii="Arial" w:hAnsi="Arial" w:cs="Arial"/>
          <w:color w:val="000000" w:themeColor="text1"/>
          <w:sz w:val="24"/>
          <w:szCs w:val="24"/>
        </w:rPr>
        <w:t xml:space="preserve">nadora </w:t>
      </w:r>
      <w:r w:rsidR="00A747A2" w:rsidRPr="00EC572C">
        <w:rPr>
          <w:rFonts w:ascii="Arial" w:hAnsi="Arial" w:cs="Arial"/>
          <w:color w:val="000000" w:themeColor="text1"/>
          <w:sz w:val="24"/>
          <w:szCs w:val="24"/>
        </w:rPr>
        <w:t>X</w:t>
      </w:r>
      <w:r w:rsidR="009F7BD8" w:rsidRPr="00EC572C">
        <w:rPr>
          <w:rFonts w:ascii="Arial" w:hAnsi="Arial" w:cs="Arial"/>
          <w:color w:val="000000" w:themeColor="text1"/>
          <w:sz w:val="24"/>
          <w:szCs w:val="24"/>
        </w:rPr>
        <w:t xml:space="preserve">óchitl </w:t>
      </w:r>
      <w:r w:rsidR="004A1E17" w:rsidRPr="00EC572C">
        <w:rPr>
          <w:rFonts w:ascii="Arial" w:hAnsi="Arial" w:cs="Arial"/>
          <w:color w:val="000000" w:themeColor="text1"/>
          <w:sz w:val="24"/>
          <w:szCs w:val="24"/>
        </w:rPr>
        <w:t xml:space="preserve">Gálvez </w:t>
      </w:r>
      <w:r w:rsidRPr="00EC572C">
        <w:rPr>
          <w:rFonts w:ascii="Arial" w:hAnsi="Arial" w:cs="Arial"/>
          <w:color w:val="000000" w:themeColor="text1"/>
          <w:sz w:val="24"/>
          <w:szCs w:val="24"/>
        </w:rPr>
        <w:t xml:space="preserve">que no acaba de prender en el ánimo de los partidarios del Frente Amplio Opositor y por ello el cierre de filas </w:t>
      </w:r>
      <w:r w:rsidR="00A747A2" w:rsidRPr="00EC572C">
        <w:rPr>
          <w:rFonts w:ascii="Arial" w:hAnsi="Arial" w:cs="Arial"/>
          <w:color w:val="000000" w:themeColor="text1"/>
          <w:sz w:val="24"/>
          <w:szCs w:val="24"/>
        </w:rPr>
        <w:t xml:space="preserve">en contra de los libros </w:t>
      </w:r>
      <w:r w:rsidR="009F7BD8" w:rsidRPr="00EC572C">
        <w:rPr>
          <w:rFonts w:ascii="Arial" w:hAnsi="Arial" w:cs="Arial"/>
          <w:color w:val="000000" w:themeColor="text1"/>
          <w:sz w:val="24"/>
          <w:szCs w:val="24"/>
        </w:rPr>
        <w:t>será</w:t>
      </w:r>
      <w:r w:rsidRPr="00EC572C">
        <w:rPr>
          <w:rFonts w:ascii="Arial" w:hAnsi="Arial" w:cs="Arial"/>
          <w:color w:val="000000" w:themeColor="text1"/>
          <w:sz w:val="24"/>
          <w:szCs w:val="24"/>
        </w:rPr>
        <w:t xml:space="preserve"> generalizado y la muy activa viajera internacional </w:t>
      </w:r>
      <w:r w:rsidR="00AB771C" w:rsidRPr="00EC572C">
        <w:rPr>
          <w:rFonts w:ascii="Arial" w:hAnsi="Arial" w:cs="Arial"/>
          <w:color w:val="000000" w:themeColor="text1"/>
          <w:sz w:val="24"/>
          <w:szCs w:val="24"/>
        </w:rPr>
        <w:t>María Eugenia Campos ya “instruyó” a la Secretaría de Educación y Deporte para que “detenga la distribución y entrega de los nuevos libros de texto gratuitos en todas las escuelas</w:t>
      </w:r>
      <w:r w:rsidR="009F7BD8" w:rsidRPr="00EC572C">
        <w:rPr>
          <w:rFonts w:ascii="Arial" w:hAnsi="Arial" w:cs="Arial"/>
          <w:color w:val="000000" w:themeColor="text1"/>
          <w:sz w:val="24"/>
          <w:szCs w:val="24"/>
        </w:rPr>
        <w:t>”</w:t>
      </w:r>
      <w:r w:rsidR="00AB771C" w:rsidRPr="00EC572C">
        <w:rPr>
          <w:rFonts w:ascii="Arial" w:hAnsi="Arial" w:cs="Arial"/>
          <w:color w:val="000000" w:themeColor="text1"/>
          <w:sz w:val="24"/>
          <w:szCs w:val="24"/>
        </w:rPr>
        <w:t xml:space="preserve">. Y su jefe político, que no es la ciudadanía de Chihuahua sino </w:t>
      </w:r>
      <w:proofErr w:type="spellStart"/>
      <w:r w:rsidR="00AB771C" w:rsidRPr="00EC572C">
        <w:rPr>
          <w:rFonts w:ascii="Arial" w:hAnsi="Arial" w:cs="Arial"/>
          <w:color w:val="000000" w:themeColor="text1"/>
          <w:sz w:val="24"/>
          <w:szCs w:val="24"/>
        </w:rPr>
        <w:t>Marko</w:t>
      </w:r>
      <w:proofErr w:type="spellEnd"/>
      <w:r w:rsidR="00AB771C" w:rsidRPr="00EC572C">
        <w:rPr>
          <w:rFonts w:ascii="Arial" w:hAnsi="Arial" w:cs="Arial"/>
          <w:color w:val="000000" w:themeColor="text1"/>
          <w:sz w:val="24"/>
          <w:szCs w:val="24"/>
        </w:rPr>
        <w:t xml:space="preserve"> Cortés,</w:t>
      </w:r>
      <w:r w:rsidRPr="00EC572C">
        <w:rPr>
          <w:rFonts w:ascii="Arial" w:hAnsi="Arial" w:cs="Arial"/>
          <w:color w:val="000000" w:themeColor="text1"/>
          <w:sz w:val="24"/>
          <w:szCs w:val="24"/>
        </w:rPr>
        <w:t xml:space="preserve"> </w:t>
      </w:r>
      <w:r w:rsidR="00AB771C" w:rsidRPr="00EC572C">
        <w:rPr>
          <w:rFonts w:ascii="Arial" w:hAnsi="Arial" w:cs="Arial"/>
          <w:color w:val="000000" w:themeColor="text1"/>
          <w:sz w:val="24"/>
          <w:szCs w:val="24"/>
        </w:rPr>
        <w:t xml:space="preserve">llamó a padres y madres </w:t>
      </w:r>
      <w:r w:rsidR="004A1E17" w:rsidRPr="00EC572C">
        <w:rPr>
          <w:rFonts w:ascii="Arial" w:hAnsi="Arial" w:cs="Arial"/>
          <w:color w:val="000000" w:themeColor="text1"/>
          <w:sz w:val="24"/>
          <w:szCs w:val="24"/>
        </w:rPr>
        <w:t xml:space="preserve">de familia </w:t>
      </w:r>
      <w:r w:rsidR="00AB771C" w:rsidRPr="00EC572C">
        <w:rPr>
          <w:rFonts w:ascii="Arial" w:hAnsi="Arial" w:cs="Arial"/>
          <w:color w:val="000000" w:themeColor="text1"/>
          <w:sz w:val="24"/>
          <w:szCs w:val="24"/>
        </w:rPr>
        <w:t xml:space="preserve">a “quitar las hojas de dichos libros que consideren inconvenientes para la formación de sus hijos”. ¿Qué seguirá </w:t>
      </w:r>
      <w:r w:rsidR="004A1E17" w:rsidRPr="00EC572C">
        <w:rPr>
          <w:rFonts w:ascii="Arial" w:hAnsi="Arial" w:cs="Arial"/>
          <w:color w:val="000000" w:themeColor="text1"/>
          <w:sz w:val="24"/>
          <w:szCs w:val="24"/>
        </w:rPr>
        <w:t>señor Cortés</w:t>
      </w:r>
      <w:r w:rsidR="009F7BD8" w:rsidRPr="00EC572C">
        <w:rPr>
          <w:rFonts w:ascii="Arial" w:hAnsi="Arial" w:cs="Arial"/>
          <w:color w:val="000000" w:themeColor="text1"/>
          <w:sz w:val="24"/>
          <w:szCs w:val="24"/>
        </w:rPr>
        <w:t>,</w:t>
      </w:r>
      <w:r w:rsidR="00AB771C" w:rsidRPr="00EC572C">
        <w:rPr>
          <w:rFonts w:ascii="Arial" w:hAnsi="Arial" w:cs="Arial"/>
          <w:color w:val="000000" w:themeColor="text1"/>
          <w:sz w:val="24"/>
          <w:szCs w:val="24"/>
        </w:rPr>
        <w:t xml:space="preserve"> quemarlos?</w:t>
      </w:r>
    </w:p>
    <w:p w:rsidR="00AB771C" w:rsidRPr="00EC572C" w:rsidRDefault="009F7BD8" w:rsidP="00AB771C">
      <w:pPr>
        <w:spacing w:after="0" w:line="240" w:lineRule="auto"/>
        <w:ind w:firstLine="708"/>
        <w:jc w:val="both"/>
        <w:rPr>
          <w:rFonts w:ascii="Arial" w:hAnsi="Arial" w:cs="Arial"/>
          <w:color w:val="000000" w:themeColor="text1"/>
          <w:sz w:val="24"/>
          <w:szCs w:val="24"/>
        </w:rPr>
      </w:pPr>
      <w:r w:rsidRPr="00EC572C">
        <w:rPr>
          <w:rFonts w:ascii="Arial" w:hAnsi="Arial" w:cs="Arial"/>
          <w:color w:val="000000" w:themeColor="text1"/>
          <w:sz w:val="24"/>
          <w:szCs w:val="24"/>
        </w:rPr>
        <w:t>C</w:t>
      </w:r>
      <w:r w:rsidR="00AB771C" w:rsidRPr="00EC572C">
        <w:rPr>
          <w:rFonts w:ascii="Arial" w:hAnsi="Arial" w:cs="Arial"/>
          <w:color w:val="000000" w:themeColor="text1"/>
          <w:sz w:val="24"/>
          <w:szCs w:val="24"/>
        </w:rPr>
        <w:t xml:space="preserve">omo el problema es </w:t>
      </w:r>
      <w:r w:rsidR="004A1E17" w:rsidRPr="00EC572C">
        <w:rPr>
          <w:rFonts w:ascii="Arial" w:hAnsi="Arial" w:cs="Arial"/>
          <w:color w:val="000000" w:themeColor="text1"/>
          <w:sz w:val="24"/>
          <w:szCs w:val="24"/>
        </w:rPr>
        <w:t xml:space="preserve">ante </w:t>
      </w:r>
      <w:r w:rsidR="002427A5" w:rsidRPr="00EC572C">
        <w:rPr>
          <w:rFonts w:ascii="Arial" w:hAnsi="Arial" w:cs="Arial"/>
          <w:color w:val="000000" w:themeColor="text1"/>
          <w:sz w:val="24"/>
          <w:szCs w:val="24"/>
        </w:rPr>
        <w:t xml:space="preserve">todo </w:t>
      </w:r>
      <w:r w:rsidR="00AB771C" w:rsidRPr="00EC572C">
        <w:rPr>
          <w:rFonts w:ascii="Arial" w:hAnsi="Arial" w:cs="Arial"/>
          <w:color w:val="000000" w:themeColor="text1"/>
          <w:sz w:val="24"/>
          <w:szCs w:val="24"/>
        </w:rPr>
        <w:t xml:space="preserve">político y mercantil, pues la Cámara Nacional de la Industria Editorial Mexicana denunció la posibilidad de que la SEP desarrolle un libro de texto único para secundaria, lo cual dejaría pérdidas </w:t>
      </w:r>
      <w:r w:rsidR="004A1E17" w:rsidRPr="00EC572C">
        <w:rPr>
          <w:rFonts w:ascii="Arial" w:hAnsi="Arial" w:cs="Arial"/>
          <w:color w:val="000000" w:themeColor="text1"/>
          <w:sz w:val="24"/>
          <w:szCs w:val="24"/>
        </w:rPr>
        <w:t xml:space="preserve">por </w:t>
      </w:r>
      <w:r w:rsidR="00AB771C" w:rsidRPr="00EC572C">
        <w:rPr>
          <w:rFonts w:ascii="Arial" w:hAnsi="Arial" w:cs="Arial"/>
          <w:color w:val="000000" w:themeColor="text1"/>
          <w:sz w:val="24"/>
          <w:szCs w:val="24"/>
        </w:rPr>
        <w:t>1 500 millones de pesos para la industria editorial, el 15</w:t>
      </w:r>
      <w:r w:rsidR="004A1E17" w:rsidRPr="00EC572C">
        <w:rPr>
          <w:rFonts w:ascii="Arial" w:hAnsi="Arial" w:cs="Arial"/>
          <w:color w:val="000000" w:themeColor="text1"/>
          <w:sz w:val="24"/>
          <w:szCs w:val="24"/>
        </w:rPr>
        <w:t xml:space="preserve"> por ciento </w:t>
      </w:r>
      <w:r w:rsidR="00AB771C" w:rsidRPr="00EC572C">
        <w:rPr>
          <w:rFonts w:ascii="Arial" w:hAnsi="Arial" w:cs="Arial"/>
          <w:color w:val="000000" w:themeColor="text1"/>
          <w:sz w:val="24"/>
          <w:szCs w:val="24"/>
        </w:rPr>
        <w:t>de sus ingresos</w:t>
      </w:r>
      <w:r w:rsidR="002427A5" w:rsidRPr="00EC572C">
        <w:rPr>
          <w:rFonts w:ascii="Arial" w:hAnsi="Arial" w:cs="Arial"/>
          <w:color w:val="000000" w:themeColor="text1"/>
          <w:sz w:val="24"/>
          <w:szCs w:val="24"/>
        </w:rPr>
        <w:t xml:space="preserve"> anuales</w:t>
      </w:r>
      <w:r w:rsidR="00AB771C" w:rsidRPr="00EC572C">
        <w:rPr>
          <w:rFonts w:ascii="Arial" w:hAnsi="Arial" w:cs="Arial"/>
          <w:color w:val="000000" w:themeColor="text1"/>
          <w:sz w:val="24"/>
          <w:szCs w:val="24"/>
        </w:rPr>
        <w:t>.</w:t>
      </w:r>
    </w:p>
    <w:p w:rsidR="002427A5" w:rsidRPr="00EC572C" w:rsidRDefault="00076CE9" w:rsidP="002427A5">
      <w:pPr>
        <w:spacing w:after="0" w:line="240" w:lineRule="auto"/>
        <w:ind w:firstLine="708"/>
        <w:jc w:val="both"/>
        <w:rPr>
          <w:rFonts w:ascii="Arial" w:hAnsi="Arial" w:cs="Arial"/>
          <w:color w:val="000000" w:themeColor="text1"/>
          <w:sz w:val="24"/>
          <w:szCs w:val="24"/>
        </w:rPr>
      </w:pPr>
      <w:r w:rsidRPr="00EC572C">
        <w:rPr>
          <w:rFonts w:ascii="Arial" w:hAnsi="Arial" w:cs="Arial"/>
          <w:color w:val="000000" w:themeColor="text1"/>
          <w:sz w:val="24"/>
          <w:szCs w:val="24"/>
        </w:rPr>
        <w:lastRenderedPageBreak/>
        <w:t>Mas</w:t>
      </w:r>
      <w:r w:rsidR="009F7BD8" w:rsidRPr="00EC572C">
        <w:rPr>
          <w:rFonts w:ascii="Arial" w:hAnsi="Arial" w:cs="Arial"/>
          <w:color w:val="000000" w:themeColor="text1"/>
          <w:sz w:val="24"/>
          <w:szCs w:val="24"/>
        </w:rPr>
        <w:t xml:space="preserve"> </w:t>
      </w:r>
      <w:r w:rsidR="002427A5" w:rsidRPr="00EC572C">
        <w:rPr>
          <w:rFonts w:ascii="Arial" w:hAnsi="Arial" w:cs="Arial"/>
          <w:color w:val="000000" w:themeColor="text1"/>
          <w:sz w:val="24"/>
          <w:szCs w:val="24"/>
        </w:rPr>
        <w:t xml:space="preserve">el optimismo presidencial llegó al punto, el jueves 3, de que se optó por burlarse de la decimonónica campaña anticomunista que ve </w:t>
      </w:r>
      <w:r w:rsidR="00313424" w:rsidRPr="00EC572C">
        <w:rPr>
          <w:rFonts w:ascii="Arial" w:hAnsi="Arial" w:cs="Arial"/>
          <w:color w:val="000000" w:themeColor="text1"/>
          <w:sz w:val="24"/>
          <w:szCs w:val="24"/>
        </w:rPr>
        <w:t>comunistas</w:t>
      </w:r>
      <w:r w:rsidR="002427A5" w:rsidRPr="00EC572C">
        <w:rPr>
          <w:rFonts w:ascii="Arial" w:hAnsi="Arial" w:cs="Arial"/>
          <w:color w:val="000000" w:themeColor="text1"/>
          <w:sz w:val="24"/>
          <w:szCs w:val="24"/>
        </w:rPr>
        <w:t xml:space="preserve"> por todos lados. “Es que se están pasando con eso del comunismo, los libros de texto, en la mayoría de los casos ni siquiera los han leído, es un rechazo por consigna, y sobre todo por la carga ideológica, es mucho el conservadurismo de algunas personas, mucho, mucho, mucho, los obnubila”; explicó </w:t>
      </w:r>
      <w:r w:rsidR="00313424" w:rsidRPr="00EC572C">
        <w:rPr>
          <w:rFonts w:ascii="Arial" w:hAnsi="Arial" w:cs="Arial"/>
          <w:color w:val="000000" w:themeColor="text1"/>
          <w:sz w:val="24"/>
          <w:szCs w:val="24"/>
        </w:rPr>
        <w:t xml:space="preserve">AMLO </w:t>
      </w:r>
      <w:r w:rsidR="002427A5" w:rsidRPr="00EC572C">
        <w:rPr>
          <w:rFonts w:ascii="Arial" w:hAnsi="Arial" w:cs="Arial"/>
          <w:color w:val="000000" w:themeColor="text1"/>
          <w:sz w:val="24"/>
          <w:szCs w:val="24"/>
        </w:rPr>
        <w:t xml:space="preserve">y les dedicó  el </w:t>
      </w:r>
      <w:proofErr w:type="spellStart"/>
      <w:r w:rsidR="002427A5" w:rsidRPr="00EC572C">
        <w:rPr>
          <w:rFonts w:ascii="Arial" w:hAnsi="Arial" w:cs="Arial"/>
          <w:color w:val="000000" w:themeColor="text1"/>
          <w:sz w:val="24"/>
          <w:szCs w:val="24"/>
        </w:rPr>
        <w:t>cha</w:t>
      </w:r>
      <w:proofErr w:type="spellEnd"/>
      <w:r w:rsidR="002427A5" w:rsidRPr="00EC572C">
        <w:rPr>
          <w:rFonts w:ascii="Arial" w:hAnsi="Arial" w:cs="Arial"/>
          <w:color w:val="000000" w:themeColor="text1"/>
          <w:sz w:val="24"/>
          <w:szCs w:val="24"/>
        </w:rPr>
        <w:t xml:space="preserve"> </w:t>
      </w:r>
      <w:proofErr w:type="spellStart"/>
      <w:r w:rsidR="002427A5" w:rsidRPr="00EC572C">
        <w:rPr>
          <w:rFonts w:ascii="Arial" w:hAnsi="Arial" w:cs="Arial"/>
          <w:color w:val="000000" w:themeColor="text1"/>
          <w:sz w:val="24"/>
          <w:szCs w:val="24"/>
        </w:rPr>
        <w:t>cha</w:t>
      </w:r>
      <w:proofErr w:type="spellEnd"/>
      <w:r w:rsidR="002427A5" w:rsidRPr="00EC572C">
        <w:rPr>
          <w:rFonts w:ascii="Arial" w:hAnsi="Arial" w:cs="Arial"/>
          <w:color w:val="000000" w:themeColor="text1"/>
          <w:sz w:val="24"/>
          <w:szCs w:val="24"/>
        </w:rPr>
        <w:t xml:space="preserve"> </w:t>
      </w:r>
      <w:proofErr w:type="spellStart"/>
      <w:r w:rsidR="002427A5" w:rsidRPr="00EC572C">
        <w:rPr>
          <w:rFonts w:ascii="Arial" w:hAnsi="Arial" w:cs="Arial"/>
          <w:color w:val="000000" w:themeColor="text1"/>
          <w:sz w:val="24"/>
          <w:szCs w:val="24"/>
        </w:rPr>
        <w:t>cha</w:t>
      </w:r>
      <w:proofErr w:type="spellEnd"/>
      <w:r w:rsidR="002427A5" w:rsidRPr="00EC572C">
        <w:rPr>
          <w:rFonts w:ascii="Arial" w:hAnsi="Arial" w:cs="Arial"/>
          <w:color w:val="000000" w:themeColor="text1"/>
          <w:sz w:val="24"/>
          <w:szCs w:val="24"/>
        </w:rPr>
        <w:t xml:space="preserve"> Los </w:t>
      </w:r>
      <w:r w:rsidRPr="00EC572C">
        <w:rPr>
          <w:rFonts w:ascii="Arial" w:hAnsi="Arial" w:cs="Arial"/>
          <w:color w:val="000000" w:themeColor="text1"/>
          <w:sz w:val="24"/>
          <w:szCs w:val="24"/>
        </w:rPr>
        <w:t>M</w:t>
      </w:r>
      <w:r w:rsidR="002427A5" w:rsidRPr="00EC572C">
        <w:rPr>
          <w:rFonts w:ascii="Arial" w:hAnsi="Arial" w:cs="Arial"/>
          <w:color w:val="000000" w:themeColor="text1"/>
          <w:sz w:val="24"/>
          <w:szCs w:val="24"/>
        </w:rPr>
        <w:t>arcianos.</w:t>
      </w:r>
    </w:p>
    <w:p w:rsidR="002427A5" w:rsidRPr="00EC572C" w:rsidRDefault="002427A5" w:rsidP="00313424">
      <w:pPr>
        <w:spacing w:after="0" w:line="240" w:lineRule="auto"/>
        <w:ind w:firstLine="708"/>
        <w:jc w:val="both"/>
        <w:rPr>
          <w:rFonts w:ascii="Arial" w:hAnsi="Arial" w:cs="Arial"/>
          <w:color w:val="000000" w:themeColor="text1"/>
          <w:sz w:val="24"/>
          <w:szCs w:val="24"/>
        </w:rPr>
      </w:pPr>
      <w:r w:rsidRPr="00EC572C">
        <w:rPr>
          <w:rFonts w:ascii="Arial" w:hAnsi="Arial" w:cs="Arial"/>
          <w:color w:val="000000" w:themeColor="text1"/>
          <w:sz w:val="24"/>
          <w:szCs w:val="24"/>
        </w:rPr>
        <w:t>Por supuesto que es deseable que a</w:t>
      </w:r>
      <w:r w:rsidR="00A62588" w:rsidRPr="00EC572C">
        <w:rPr>
          <w:rFonts w:ascii="Arial" w:hAnsi="Arial" w:cs="Arial"/>
          <w:color w:val="000000" w:themeColor="text1"/>
          <w:sz w:val="24"/>
          <w:szCs w:val="24"/>
        </w:rPr>
        <w:t xml:space="preserve"> </w:t>
      </w:r>
      <w:r w:rsidRPr="00EC572C">
        <w:rPr>
          <w:rFonts w:ascii="Arial" w:hAnsi="Arial" w:cs="Arial"/>
          <w:color w:val="000000" w:themeColor="text1"/>
          <w:sz w:val="24"/>
          <w:szCs w:val="24"/>
        </w:rPr>
        <w:t>Obrador le asista la razón en la prospectiva que plante</w:t>
      </w:r>
      <w:r w:rsidR="00A62588" w:rsidRPr="00EC572C">
        <w:rPr>
          <w:rFonts w:ascii="Arial" w:hAnsi="Arial" w:cs="Arial"/>
          <w:color w:val="000000" w:themeColor="text1"/>
          <w:sz w:val="24"/>
          <w:szCs w:val="24"/>
        </w:rPr>
        <w:t>ó</w:t>
      </w:r>
      <w:r w:rsidRPr="00EC572C">
        <w:rPr>
          <w:rFonts w:ascii="Arial" w:hAnsi="Arial" w:cs="Arial"/>
          <w:color w:val="000000" w:themeColor="text1"/>
          <w:sz w:val="24"/>
          <w:szCs w:val="24"/>
        </w:rPr>
        <w:t xml:space="preserve">, pero </w:t>
      </w:r>
      <w:r w:rsidR="009F7BD8" w:rsidRPr="00EC572C">
        <w:rPr>
          <w:rFonts w:ascii="Arial" w:hAnsi="Arial" w:cs="Arial"/>
          <w:color w:val="000000" w:themeColor="text1"/>
          <w:sz w:val="24"/>
          <w:szCs w:val="24"/>
        </w:rPr>
        <w:t>aún</w:t>
      </w:r>
      <w:r w:rsidRPr="00EC572C">
        <w:rPr>
          <w:rFonts w:ascii="Arial" w:hAnsi="Arial" w:cs="Arial"/>
          <w:color w:val="000000" w:themeColor="text1"/>
          <w:sz w:val="24"/>
          <w:szCs w:val="24"/>
        </w:rPr>
        <w:t xml:space="preserve"> no </w:t>
      </w:r>
      <w:r w:rsidR="00A62588" w:rsidRPr="00EC572C">
        <w:rPr>
          <w:rFonts w:ascii="Arial" w:hAnsi="Arial" w:cs="Arial"/>
          <w:color w:val="000000" w:themeColor="text1"/>
          <w:sz w:val="24"/>
          <w:szCs w:val="24"/>
        </w:rPr>
        <w:t xml:space="preserve">la </w:t>
      </w:r>
      <w:r w:rsidRPr="00EC572C">
        <w:rPr>
          <w:rFonts w:ascii="Arial" w:hAnsi="Arial" w:cs="Arial"/>
          <w:color w:val="000000" w:themeColor="text1"/>
          <w:sz w:val="24"/>
          <w:szCs w:val="24"/>
        </w:rPr>
        <w:t>respalda con información</w:t>
      </w:r>
      <w:r w:rsidR="009F7BD8" w:rsidRPr="00EC572C">
        <w:rPr>
          <w:rFonts w:ascii="Arial" w:hAnsi="Arial" w:cs="Arial"/>
          <w:color w:val="000000" w:themeColor="text1"/>
          <w:sz w:val="24"/>
          <w:szCs w:val="24"/>
        </w:rPr>
        <w:t xml:space="preserve"> suficiente</w:t>
      </w:r>
      <w:r w:rsidR="00313424" w:rsidRPr="00EC572C">
        <w:rPr>
          <w:rFonts w:ascii="Arial" w:hAnsi="Arial" w:cs="Arial"/>
          <w:color w:val="000000" w:themeColor="text1"/>
          <w:sz w:val="24"/>
          <w:szCs w:val="24"/>
        </w:rPr>
        <w:t>.</w:t>
      </w:r>
    </w:p>
    <w:p w:rsidR="001136EF" w:rsidRPr="00EC572C" w:rsidRDefault="001136EF" w:rsidP="00C74450">
      <w:pPr>
        <w:spacing w:after="0" w:line="240" w:lineRule="auto"/>
        <w:jc w:val="center"/>
        <w:rPr>
          <w:rFonts w:ascii="Arial" w:hAnsi="Arial" w:cs="Arial"/>
          <w:b/>
          <w:color w:val="000000" w:themeColor="text1"/>
          <w:sz w:val="24"/>
          <w:szCs w:val="24"/>
        </w:rPr>
      </w:pPr>
      <w:r w:rsidRPr="00EC572C">
        <w:rPr>
          <w:rFonts w:ascii="Arial" w:hAnsi="Arial" w:cs="Arial"/>
          <w:b/>
          <w:color w:val="000000" w:themeColor="text1"/>
          <w:sz w:val="24"/>
          <w:szCs w:val="24"/>
        </w:rPr>
        <w:t>Acuse de recibo</w:t>
      </w:r>
    </w:p>
    <w:p w:rsidR="004A1E17" w:rsidRPr="00EC572C" w:rsidRDefault="001136EF" w:rsidP="001136EF">
      <w:pPr>
        <w:spacing w:after="0" w:line="240" w:lineRule="auto"/>
        <w:jc w:val="both"/>
        <w:rPr>
          <w:rFonts w:ascii="Arial" w:hAnsi="Arial" w:cs="Arial"/>
          <w:color w:val="000000" w:themeColor="text1"/>
          <w:sz w:val="24"/>
          <w:szCs w:val="24"/>
        </w:rPr>
      </w:pPr>
      <w:r w:rsidRPr="00EC572C">
        <w:rPr>
          <w:rFonts w:ascii="Arial" w:hAnsi="Arial" w:cs="Arial"/>
          <w:color w:val="000000" w:themeColor="text1"/>
          <w:sz w:val="24"/>
          <w:szCs w:val="24"/>
        </w:rPr>
        <w:t>Imperdible</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“México es la única dictadura donde los censurados estrenan programas, los perseguidos recorren el país, los reprimidos llaman a golpes de Estado, los silenciados insultan al presidente y los que luchan contra la militarización se disfrazan de militares. Poncho Gutiérrez, @</w:t>
      </w:r>
      <w:proofErr w:type="spellStart"/>
      <w:r w:rsidRPr="00EC572C">
        <w:rPr>
          <w:rFonts w:ascii="Arial" w:hAnsi="Arial" w:cs="Arial"/>
          <w:color w:val="000000" w:themeColor="text1"/>
          <w:sz w:val="24"/>
          <w:szCs w:val="24"/>
        </w:rPr>
        <w:t>PonchoGutz</w:t>
      </w:r>
      <w:proofErr w:type="spellEnd"/>
      <w:r w:rsidR="00313424"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¿Qué dirán o guardarán silencio los columnistas que juraban que Ricardo Benjamín Salinas Pliego era el plutócrata consentido de Obrador? Era insostenible la tesis, ahora es hilarante… La </w:t>
      </w:r>
      <w:r w:rsidRPr="00EC572C">
        <w:rPr>
          <w:rFonts w:ascii="Arial" w:hAnsi="Arial" w:cs="Arial"/>
          <w:i/>
          <w:color w:val="000000" w:themeColor="text1"/>
          <w:sz w:val="24"/>
          <w:szCs w:val="24"/>
        </w:rPr>
        <w:t>mañanera</w:t>
      </w:r>
      <w:r w:rsidRPr="00EC572C">
        <w:rPr>
          <w:rFonts w:ascii="Arial" w:hAnsi="Arial" w:cs="Arial"/>
          <w:color w:val="000000" w:themeColor="text1"/>
          <w:sz w:val="24"/>
          <w:szCs w:val="24"/>
        </w:rPr>
        <w:t xml:space="preserve"> del 31 según Manú </w:t>
      </w:r>
      <w:proofErr w:type="spellStart"/>
      <w:r w:rsidRPr="00EC572C">
        <w:rPr>
          <w:rFonts w:ascii="Arial" w:hAnsi="Arial" w:cs="Arial"/>
          <w:color w:val="000000" w:themeColor="text1"/>
          <w:sz w:val="24"/>
          <w:szCs w:val="24"/>
        </w:rPr>
        <w:t>Dornbierer</w:t>
      </w:r>
      <w:proofErr w:type="spellEnd"/>
      <w:r w:rsidRPr="00EC572C">
        <w:rPr>
          <w:rFonts w:ascii="Arial" w:hAnsi="Arial" w:cs="Arial"/>
          <w:color w:val="000000" w:themeColor="text1"/>
          <w:sz w:val="24"/>
          <w:szCs w:val="24"/>
        </w:rPr>
        <w:t>: “1</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Duro les da a las instancias internacionales hasta a la ONU, el presidente de México, bravo. 2</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‘Se está reduciendo la pobreza y estamos avanzando’: AMLO. 3</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Financiera para el Bienestar de adultos mayores. 4</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Alto</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Es increíble que AMLO sea tan acertado, pero no se dé cuenta de lo que quieren hacer en Acapulco los del ISSSTE: apoderarse de la mejor sala: Teotihuacán. 5</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Ricardo Salinas Pliego no quiere pagar impuestos: Pleito legal. 6</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Están devolviendo las minas de Baja California que tienen extranjeros porque no quieren pagar impuestos</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En Tribuna Comunista </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ojo evasor </w:t>
      </w:r>
      <w:r w:rsidR="009F7BD8" w:rsidRPr="00EC572C">
        <w:rPr>
          <w:rFonts w:ascii="Arial" w:hAnsi="Arial" w:cs="Arial"/>
          <w:color w:val="000000" w:themeColor="text1"/>
          <w:sz w:val="24"/>
          <w:szCs w:val="24"/>
        </w:rPr>
        <w:t xml:space="preserve">fiscal </w:t>
      </w:r>
      <w:r w:rsidRPr="00EC572C">
        <w:rPr>
          <w:rFonts w:ascii="Arial" w:hAnsi="Arial" w:cs="Arial"/>
          <w:color w:val="000000" w:themeColor="text1"/>
          <w:sz w:val="24"/>
          <w:szCs w:val="24"/>
        </w:rPr>
        <w:t>Salinas Pliego</w:t>
      </w:r>
      <w:r w:rsidR="009F7BD8" w:rsidRPr="00EC572C">
        <w:rPr>
          <w:rFonts w:ascii="Arial" w:hAnsi="Arial" w:cs="Arial"/>
          <w:color w:val="000000" w:themeColor="text1"/>
          <w:sz w:val="24"/>
          <w:szCs w:val="24"/>
        </w:rPr>
        <w:t>)</w:t>
      </w:r>
      <w:r w:rsidRPr="00EC572C">
        <w:rPr>
          <w:rFonts w:ascii="Arial" w:hAnsi="Arial" w:cs="Arial"/>
          <w:color w:val="000000" w:themeColor="text1"/>
          <w:sz w:val="24"/>
          <w:szCs w:val="24"/>
        </w:rPr>
        <w:t xml:space="preserve"> usted puede consultar: Parasitar alrededor de AMLO y Estrategia o desesperación del FAO</w:t>
      </w:r>
      <w:r w:rsidR="004A1E17" w:rsidRPr="00EC572C">
        <w:rPr>
          <w:rFonts w:ascii="Arial" w:hAnsi="Arial" w:cs="Arial"/>
          <w:color w:val="000000" w:themeColor="text1"/>
          <w:sz w:val="24"/>
          <w:szCs w:val="24"/>
        </w:rPr>
        <w:t xml:space="preserve"> en</w:t>
      </w:r>
      <w:r w:rsidRPr="00EC572C">
        <w:rPr>
          <w:rFonts w:ascii="Arial" w:hAnsi="Arial" w:cs="Arial"/>
          <w:color w:val="000000" w:themeColor="text1"/>
          <w:sz w:val="24"/>
          <w:szCs w:val="24"/>
        </w:rPr>
        <w:t xml:space="preserve"> </w:t>
      </w:r>
      <w:hyperlink r:id="rId4" w:history="1">
        <w:r w:rsidR="004A1E17" w:rsidRPr="00EC572C">
          <w:rPr>
            <w:rStyle w:val="Hipervnculo"/>
            <w:rFonts w:ascii="Arial" w:hAnsi="Arial" w:cs="Arial"/>
            <w:color w:val="000000" w:themeColor="text1"/>
            <w:sz w:val="24"/>
            <w:szCs w:val="24"/>
          </w:rPr>
          <w:t>https://bit.ly/3QkoRzp</w:t>
        </w:r>
      </w:hyperlink>
    </w:p>
    <w:p w:rsidR="00504770" w:rsidRPr="00EC572C" w:rsidRDefault="001136EF" w:rsidP="001136EF">
      <w:pPr>
        <w:spacing w:after="0" w:line="240" w:lineRule="auto"/>
        <w:jc w:val="both"/>
        <w:rPr>
          <w:rFonts w:ascii="Arial" w:hAnsi="Arial" w:cs="Arial"/>
          <w:color w:val="000000" w:themeColor="text1"/>
          <w:sz w:val="16"/>
          <w:szCs w:val="16"/>
        </w:rPr>
      </w:pPr>
      <w:r w:rsidRPr="00EC572C">
        <w:rPr>
          <w:rFonts w:ascii="Arial" w:hAnsi="Arial" w:cs="Arial"/>
          <w:color w:val="000000" w:themeColor="text1"/>
          <w:sz w:val="16"/>
          <w:szCs w:val="16"/>
        </w:rPr>
        <w:t>http://www.forumenlinea.com/    forum@forume</w:t>
      </w:r>
      <w:bookmarkStart w:id="0" w:name="_GoBack"/>
      <w:bookmarkEnd w:id="0"/>
      <w:r w:rsidRPr="00EC572C">
        <w:rPr>
          <w:rFonts w:ascii="Arial" w:hAnsi="Arial" w:cs="Arial"/>
          <w:color w:val="000000" w:themeColor="text1"/>
          <w:sz w:val="16"/>
          <w:szCs w:val="16"/>
        </w:rPr>
        <w:t xml:space="preserve">nlinea.com    </w:t>
      </w:r>
      <w:proofErr w:type="spellStart"/>
      <w:r w:rsidRPr="00EC572C">
        <w:rPr>
          <w:rFonts w:ascii="Arial" w:hAnsi="Arial" w:cs="Arial"/>
          <w:color w:val="000000" w:themeColor="text1"/>
          <w:sz w:val="16"/>
          <w:szCs w:val="16"/>
        </w:rPr>
        <w:t>Twitter@IbarraAguirreEd</w:t>
      </w:r>
      <w:proofErr w:type="spellEnd"/>
    </w:p>
    <w:sectPr w:rsidR="00504770" w:rsidRPr="00EC57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6EF"/>
    <w:rsid w:val="00076CE9"/>
    <w:rsid w:val="000873DC"/>
    <w:rsid w:val="001136EF"/>
    <w:rsid w:val="002427A5"/>
    <w:rsid w:val="00313424"/>
    <w:rsid w:val="00445547"/>
    <w:rsid w:val="004A1E17"/>
    <w:rsid w:val="00504770"/>
    <w:rsid w:val="008C0C64"/>
    <w:rsid w:val="009F7BD8"/>
    <w:rsid w:val="00A62588"/>
    <w:rsid w:val="00A747A2"/>
    <w:rsid w:val="00AB2F3A"/>
    <w:rsid w:val="00AB771C"/>
    <w:rsid w:val="00C74450"/>
    <w:rsid w:val="00CF65EF"/>
    <w:rsid w:val="00EC572C"/>
    <w:rsid w:val="00FC69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A97F30-EBE4-4B83-AC7B-3F3EC7DF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625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it.ly/3QkoRz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829</Words>
  <Characters>4277</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2023-08-03T17:04:00Z</dcterms:created>
  <dcterms:modified xsi:type="dcterms:W3CDTF">2023-08-04T20:02:00Z</dcterms:modified>
</cp:coreProperties>
</file>