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713" w:rsidRPr="00E72C1E" w:rsidRDefault="002D3713" w:rsidP="002D3713">
      <w:pPr>
        <w:rPr>
          <w:rFonts w:ascii="Arial" w:hAnsi="Arial" w:cs="Arial"/>
          <w:color w:val="000000" w:themeColor="text1"/>
          <w:sz w:val="28"/>
          <w:szCs w:val="28"/>
        </w:rPr>
      </w:pPr>
      <w:r w:rsidRPr="00E72C1E">
        <w:rPr>
          <w:rFonts w:ascii="Arial" w:hAnsi="Arial" w:cs="Arial"/>
          <w:color w:val="000000" w:themeColor="text1"/>
          <w:sz w:val="28"/>
          <w:szCs w:val="28"/>
        </w:rPr>
        <w:t>Utopía</w:t>
      </w:r>
    </w:p>
    <w:p w:rsidR="002D3713" w:rsidRPr="00E72C1E" w:rsidRDefault="002D3713" w:rsidP="002D3713">
      <w:pPr>
        <w:rPr>
          <w:rFonts w:ascii="Arial" w:hAnsi="Arial" w:cs="Arial"/>
          <w:color w:val="000000" w:themeColor="text1"/>
        </w:rPr>
      </w:pPr>
    </w:p>
    <w:p w:rsidR="002D3713" w:rsidRPr="00E72C1E" w:rsidRDefault="00D41C48" w:rsidP="00D41C48">
      <w:pPr>
        <w:jc w:val="center"/>
        <w:rPr>
          <w:rFonts w:ascii="Arial" w:hAnsi="Arial" w:cs="Arial"/>
          <w:b/>
          <w:color w:val="000000" w:themeColor="text1"/>
          <w:sz w:val="36"/>
          <w:szCs w:val="36"/>
        </w:rPr>
      </w:pPr>
      <w:r w:rsidRPr="00E72C1E">
        <w:rPr>
          <w:rFonts w:ascii="Arial" w:hAnsi="Arial" w:cs="Arial"/>
          <w:b/>
          <w:color w:val="000000" w:themeColor="text1"/>
          <w:sz w:val="36"/>
          <w:szCs w:val="36"/>
        </w:rPr>
        <w:t>El Ejército y Los 43: ¿Qué sigue?</w:t>
      </w:r>
    </w:p>
    <w:p w:rsidR="002D3713" w:rsidRPr="00830CBD" w:rsidRDefault="002D3713" w:rsidP="002D3713">
      <w:pPr>
        <w:rPr>
          <w:rFonts w:ascii="Arial" w:hAnsi="Arial" w:cs="Arial"/>
          <w:color w:val="000000" w:themeColor="text1"/>
        </w:rPr>
      </w:pPr>
    </w:p>
    <w:p w:rsidR="002D3713" w:rsidRPr="00E72C1E" w:rsidRDefault="002D3713" w:rsidP="002D3713">
      <w:pPr>
        <w:rPr>
          <w:rFonts w:ascii="Arial" w:hAnsi="Arial" w:cs="Arial"/>
          <w:b/>
          <w:color w:val="000000" w:themeColor="text1"/>
        </w:rPr>
      </w:pPr>
      <w:r w:rsidRPr="00E72C1E">
        <w:rPr>
          <w:rFonts w:ascii="Arial" w:hAnsi="Arial" w:cs="Arial"/>
          <w:b/>
          <w:color w:val="000000" w:themeColor="text1"/>
        </w:rPr>
        <w:t>Eduardo Ibarra Aguirre</w:t>
      </w:r>
    </w:p>
    <w:p w:rsidR="002D3713" w:rsidRPr="00830CBD" w:rsidRDefault="002D3713" w:rsidP="002D3713">
      <w:pPr>
        <w:rPr>
          <w:rFonts w:ascii="Arial" w:hAnsi="Arial" w:cs="Arial"/>
          <w:color w:val="000000" w:themeColor="text1"/>
        </w:rPr>
      </w:pPr>
    </w:p>
    <w:p w:rsidR="006D18B0" w:rsidRPr="00E72C1E" w:rsidRDefault="006D18B0" w:rsidP="006D18B0">
      <w:pPr>
        <w:jc w:val="both"/>
        <w:rPr>
          <w:rFonts w:ascii="Arial" w:eastAsia="Calibri" w:hAnsi="Arial" w:cs="Arial"/>
          <w:color w:val="000000" w:themeColor="text1"/>
          <w:lang w:eastAsia="en-US"/>
        </w:rPr>
      </w:pPr>
      <w:r w:rsidRPr="00E72C1E">
        <w:rPr>
          <w:rFonts w:ascii="Arial" w:hAnsi="Arial" w:cs="Arial"/>
          <w:color w:val="000000" w:themeColor="text1"/>
        </w:rPr>
        <w:t>No es para sorprender</w:t>
      </w:r>
      <w:r w:rsidR="00276574" w:rsidRPr="00E72C1E">
        <w:rPr>
          <w:rFonts w:ascii="Arial" w:hAnsi="Arial" w:cs="Arial"/>
          <w:color w:val="000000" w:themeColor="text1"/>
        </w:rPr>
        <w:t>se</w:t>
      </w:r>
      <w:r w:rsidRPr="00E72C1E">
        <w:rPr>
          <w:rFonts w:ascii="Arial" w:hAnsi="Arial" w:cs="Arial"/>
          <w:color w:val="000000" w:themeColor="text1"/>
        </w:rPr>
        <w:t xml:space="preserve"> </w:t>
      </w:r>
      <w:r w:rsidR="00D41C48" w:rsidRPr="00E72C1E">
        <w:rPr>
          <w:rFonts w:ascii="Arial" w:hAnsi="Arial" w:cs="Arial"/>
          <w:color w:val="000000" w:themeColor="text1"/>
        </w:rPr>
        <w:t>que</w:t>
      </w:r>
      <w:r w:rsidRPr="00E72C1E">
        <w:rPr>
          <w:rFonts w:ascii="Arial" w:hAnsi="Arial" w:cs="Arial"/>
          <w:color w:val="000000" w:themeColor="text1"/>
        </w:rPr>
        <w:t xml:space="preserve"> el comandante supremo de las fuerzas armadas salga en </w:t>
      </w:r>
      <w:r w:rsidR="00276574" w:rsidRPr="00E72C1E">
        <w:rPr>
          <w:rFonts w:ascii="Arial" w:hAnsi="Arial" w:cs="Arial"/>
          <w:color w:val="000000" w:themeColor="text1"/>
        </w:rPr>
        <w:t xml:space="preserve">su </w:t>
      </w:r>
      <w:r w:rsidRPr="00E72C1E">
        <w:rPr>
          <w:rFonts w:ascii="Arial" w:hAnsi="Arial" w:cs="Arial"/>
          <w:color w:val="000000" w:themeColor="text1"/>
        </w:rPr>
        <w:t>puntual y claridosa defensa</w:t>
      </w:r>
      <w:r w:rsidR="00D41C48" w:rsidRPr="00E72C1E">
        <w:rPr>
          <w:rFonts w:ascii="Arial" w:hAnsi="Arial" w:cs="Arial"/>
          <w:color w:val="000000" w:themeColor="text1"/>
        </w:rPr>
        <w:t>, pues</w:t>
      </w:r>
      <w:r w:rsidRPr="00E72C1E">
        <w:rPr>
          <w:rFonts w:ascii="Arial" w:hAnsi="Arial" w:cs="Arial"/>
          <w:color w:val="000000" w:themeColor="text1"/>
        </w:rPr>
        <w:t xml:space="preserve"> forma parte de sus tareas y funciones. Y más </w:t>
      </w:r>
      <w:r w:rsidR="00276574" w:rsidRPr="00E72C1E">
        <w:rPr>
          <w:rFonts w:ascii="Arial" w:hAnsi="Arial" w:cs="Arial"/>
          <w:color w:val="000000" w:themeColor="text1"/>
        </w:rPr>
        <w:t>todavía</w:t>
      </w:r>
      <w:r w:rsidRPr="00E72C1E">
        <w:rPr>
          <w:rFonts w:ascii="Arial" w:hAnsi="Arial" w:cs="Arial"/>
          <w:color w:val="000000" w:themeColor="text1"/>
        </w:rPr>
        <w:t xml:space="preserve"> si</w:t>
      </w:r>
      <w:r w:rsidR="00086EBB" w:rsidRPr="00E72C1E">
        <w:rPr>
          <w:rFonts w:ascii="Arial" w:hAnsi="Arial" w:cs="Arial"/>
          <w:color w:val="000000" w:themeColor="text1"/>
        </w:rPr>
        <w:t>,</w:t>
      </w:r>
      <w:r w:rsidRPr="00E72C1E">
        <w:rPr>
          <w:rFonts w:ascii="Arial" w:hAnsi="Arial" w:cs="Arial"/>
          <w:color w:val="000000" w:themeColor="text1"/>
        </w:rPr>
        <w:t xml:space="preserve"> como él lo expresa</w:t>
      </w:r>
      <w:r w:rsidR="00086EBB" w:rsidRPr="00E72C1E">
        <w:rPr>
          <w:rFonts w:ascii="Arial" w:hAnsi="Arial" w:cs="Arial"/>
          <w:color w:val="000000" w:themeColor="text1"/>
        </w:rPr>
        <w:t>,</w:t>
      </w:r>
      <w:r w:rsidRPr="00E72C1E">
        <w:rPr>
          <w:rFonts w:ascii="Arial" w:hAnsi="Arial" w:cs="Arial"/>
          <w:color w:val="000000" w:themeColor="text1"/>
        </w:rPr>
        <w:t xml:space="preserve"> </w:t>
      </w:r>
      <w:r w:rsidRPr="00E72C1E">
        <w:rPr>
          <w:rFonts w:ascii="Arial" w:eastAsia="Calibri" w:hAnsi="Arial" w:cs="Arial"/>
          <w:color w:val="000000" w:themeColor="text1"/>
          <w:lang w:eastAsia="en-US"/>
        </w:rPr>
        <w:t>hay una campaña sin fundamento en su contra cuyo objetivo es socavar y debilitar al Ejército y la Marina. Y, por ello, descalificó a las organizaciones de derechos humanos que las cuestiona</w:t>
      </w:r>
      <w:r w:rsidR="00D41C48" w:rsidRPr="00E72C1E">
        <w:rPr>
          <w:rFonts w:ascii="Arial" w:eastAsia="Calibri" w:hAnsi="Arial" w:cs="Arial"/>
          <w:color w:val="000000" w:themeColor="text1"/>
          <w:lang w:eastAsia="en-US"/>
        </w:rPr>
        <w:t>n</w:t>
      </w:r>
      <w:r w:rsidRPr="00E72C1E">
        <w:rPr>
          <w:rFonts w:ascii="Arial" w:eastAsia="Calibri" w:hAnsi="Arial" w:cs="Arial"/>
          <w:color w:val="000000" w:themeColor="text1"/>
          <w:lang w:eastAsia="en-US"/>
        </w:rPr>
        <w:t xml:space="preserve"> porque muchas de ellas actúan sin profesionalismo ni ética.</w:t>
      </w:r>
    </w:p>
    <w:p w:rsidR="006D18B0" w:rsidRPr="00E72C1E" w:rsidRDefault="006D18B0" w:rsidP="00086EBB">
      <w:pPr>
        <w:ind w:firstLine="708"/>
        <w:jc w:val="both"/>
        <w:rPr>
          <w:rFonts w:ascii="Arial" w:eastAsia="Calibri" w:hAnsi="Arial" w:cs="Arial"/>
          <w:color w:val="000000" w:themeColor="text1"/>
          <w:lang w:eastAsia="en-US"/>
        </w:rPr>
      </w:pPr>
      <w:r w:rsidRPr="00E72C1E">
        <w:rPr>
          <w:rFonts w:ascii="Arial" w:eastAsia="Calibri" w:hAnsi="Arial" w:cs="Arial"/>
          <w:color w:val="000000" w:themeColor="text1"/>
          <w:lang w:eastAsia="en-US"/>
        </w:rPr>
        <w:t xml:space="preserve">Lo expresó el presidente Andrés Manuel en estos términos: “En general, no tienen razón, es una campaña para socavar, para debilitar a las fuerzas armadas. Si fuese cierto lo que ellos sostienen, no estarían dos generales en la cárcel por la desaparición de los jóvenes de </w:t>
      </w:r>
      <w:proofErr w:type="spellStart"/>
      <w:r w:rsidRPr="00E72C1E">
        <w:rPr>
          <w:rFonts w:ascii="Arial" w:eastAsia="Calibri" w:hAnsi="Arial" w:cs="Arial"/>
          <w:color w:val="000000" w:themeColor="text1"/>
          <w:lang w:eastAsia="en-US"/>
        </w:rPr>
        <w:t>Ayotzinapa</w:t>
      </w:r>
      <w:proofErr w:type="spellEnd"/>
      <w:r w:rsidRPr="00E72C1E">
        <w:rPr>
          <w:rFonts w:ascii="Arial" w:eastAsia="Calibri" w:hAnsi="Arial" w:cs="Arial"/>
          <w:color w:val="000000" w:themeColor="text1"/>
          <w:lang w:eastAsia="en-US"/>
        </w:rPr>
        <w:t xml:space="preserve"> y otros elementos (militares). Han estado ayudando (la Defensa y la Marina), cooperando para que se haga justicia. Lo que sucede es que hay una tendencia a culpar a las instituciones, en este caso al Ejército Mexicano, sin pruebas”.</w:t>
      </w:r>
      <w:r w:rsidR="00276574" w:rsidRPr="00E72C1E">
        <w:rPr>
          <w:rFonts w:ascii="Arial" w:eastAsia="Calibri" w:hAnsi="Arial" w:cs="Arial"/>
          <w:color w:val="000000" w:themeColor="text1"/>
          <w:lang w:eastAsia="en-US"/>
        </w:rPr>
        <w:t xml:space="preserve"> </w:t>
      </w:r>
      <w:r w:rsidR="00D41C48" w:rsidRPr="00E72C1E">
        <w:rPr>
          <w:rFonts w:ascii="Arial" w:eastAsia="Calibri" w:hAnsi="Arial" w:cs="Arial"/>
          <w:color w:val="000000" w:themeColor="text1"/>
          <w:lang w:eastAsia="en-US"/>
        </w:rPr>
        <w:t>O</w:t>
      </w:r>
      <w:r w:rsidR="00276574" w:rsidRPr="00E72C1E">
        <w:rPr>
          <w:rFonts w:ascii="Arial" w:eastAsia="Calibri" w:hAnsi="Arial" w:cs="Arial"/>
          <w:color w:val="000000" w:themeColor="text1"/>
          <w:lang w:eastAsia="en-US"/>
        </w:rPr>
        <w:t xml:space="preserve">jo, dijo “en general”, </w:t>
      </w:r>
      <w:r w:rsidR="00086EBB" w:rsidRPr="00E72C1E">
        <w:rPr>
          <w:rFonts w:ascii="Arial" w:eastAsia="Calibri" w:hAnsi="Arial" w:cs="Arial"/>
          <w:color w:val="000000" w:themeColor="text1"/>
          <w:lang w:eastAsia="en-US"/>
        </w:rPr>
        <w:t xml:space="preserve">lo que significa que </w:t>
      </w:r>
      <w:r w:rsidR="00276574" w:rsidRPr="00E72C1E">
        <w:rPr>
          <w:rFonts w:ascii="Arial" w:eastAsia="Calibri" w:hAnsi="Arial" w:cs="Arial"/>
          <w:color w:val="000000" w:themeColor="text1"/>
          <w:lang w:eastAsia="en-US"/>
        </w:rPr>
        <w:t xml:space="preserve">en </w:t>
      </w:r>
      <w:r w:rsidR="00D41C48" w:rsidRPr="00E72C1E">
        <w:rPr>
          <w:rFonts w:ascii="Arial" w:eastAsia="Calibri" w:hAnsi="Arial" w:cs="Arial"/>
          <w:color w:val="000000" w:themeColor="text1"/>
          <w:lang w:eastAsia="en-US"/>
        </w:rPr>
        <w:t>“</w:t>
      </w:r>
      <w:r w:rsidR="00276574" w:rsidRPr="00E72C1E">
        <w:rPr>
          <w:rFonts w:ascii="Arial" w:eastAsia="Calibri" w:hAnsi="Arial" w:cs="Arial"/>
          <w:color w:val="000000" w:themeColor="text1"/>
          <w:lang w:eastAsia="en-US"/>
        </w:rPr>
        <w:t>lo particular</w:t>
      </w:r>
      <w:r w:rsidR="00D41C48" w:rsidRPr="00E72C1E">
        <w:rPr>
          <w:rFonts w:ascii="Arial" w:eastAsia="Calibri" w:hAnsi="Arial" w:cs="Arial"/>
          <w:color w:val="000000" w:themeColor="text1"/>
          <w:lang w:eastAsia="en-US"/>
        </w:rPr>
        <w:t>”</w:t>
      </w:r>
      <w:r w:rsidR="00276574" w:rsidRPr="00E72C1E">
        <w:rPr>
          <w:rFonts w:ascii="Arial" w:eastAsia="Calibri" w:hAnsi="Arial" w:cs="Arial"/>
          <w:color w:val="000000" w:themeColor="text1"/>
          <w:lang w:eastAsia="en-US"/>
        </w:rPr>
        <w:t xml:space="preserve"> pueden existir planteamiento</w:t>
      </w:r>
      <w:r w:rsidR="00086EBB" w:rsidRPr="00E72C1E">
        <w:rPr>
          <w:rFonts w:ascii="Arial" w:eastAsia="Calibri" w:hAnsi="Arial" w:cs="Arial"/>
          <w:color w:val="000000" w:themeColor="text1"/>
          <w:lang w:eastAsia="en-US"/>
        </w:rPr>
        <w:t>s</w:t>
      </w:r>
      <w:r w:rsidR="00276574" w:rsidRPr="00E72C1E">
        <w:rPr>
          <w:rFonts w:ascii="Arial" w:eastAsia="Calibri" w:hAnsi="Arial" w:cs="Arial"/>
          <w:color w:val="000000" w:themeColor="text1"/>
          <w:lang w:eastAsia="en-US"/>
        </w:rPr>
        <w:t xml:space="preserve"> pertinentes.</w:t>
      </w:r>
    </w:p>
    <w:p w:rsidR="00883D5B" w:rsidRPr="00E72C1E" w:rsidRDefault="006D18B0" w:rsidP="00086EBB">
      <w:pPr>
        <w:ind w:firstLine="708"/>
        <w:jc w:val="both"/>
        <w:rPr>
          <w:rFonts w:ascii="Arial" w:eastAsia="Calibri" w:hAnsi="Arial" w:cs="Arial"/>
          <w:color w:val="000000" w:themeColor="text1"/>
          <w:lang w:eastAsia="en-US"/>
        </w:rPr>
      </w:pPr>
      <w:r w:rsidRPr="00E72C1E">
        <w:rPr>
          <w:rFonts w:ascii="Arial" w:eastAsia="Calibri" w:hAnsi="Arial" w:cs="Arial"/>
          <w:color w:val="000000" w:themeColor="text1"/>
          <w:lang w:eastAsia="en-US"/>
        </w:rPr>
        <w:t xml:space="preserve">Y en la acera de enfrente, la de los voceros de los padres de </w:t>
      </w:r>
      <w:r w:rsidR="00D41C48" w:rsidRPr="00E72C1E">
        <w:rPr>
          <w:rFonts w:ascii="Arial" w:eastAsia="Calibri" w:hAnsi="Arial" w:cs="Arial"/>
          <w:color w:val="000000" w:themeColor="text1"/>
          <w:lang w:eastAsia="en-US"/>
        </w:rPr>
        <w:t>l</w:t>
      </w:r>
      <w:r w:rsidRPr="00E72C1E">
        <w:rPr>
          <w:rFonts w:ascii="Arial" w:eastAsia="Calibri" w:hAnsi="Arial" w:cs="Arial"/>
          <w:color w:val="000000" w:themeColor="text1"/>
          <w:lang w:eastAsia="en-US"/>
        </w:rPr>
        <w:t xml:space="preserve">os 43 de </w:t>
      </w:r>
      <w:proofErr w:type="spellStart"/>
      <w:r w:rsidRPr="00E72C1E">
        <w:rPr>
          <w:rFonts w:ascii="Arial" w:eastAsia="Calibri" w:hAnsi="Arial" w:cs="Arial"/>
          <w:color w:val="000000" w:themeColor="text1"/>
          <w:lang w:eastAsia="en-US"/>
        </w:rPr>
        <w:t>Ayotzinapa</w:t>
      </w:r>
      <w:proofErr w:type="spellEnd"/>
      <w:r w:rsidRPr="00E72C1E">
        <w:rPr>
          <w:rFonts w:ascii="Arial" w:eastAsia="Calibri" w:hAnsi="Arial" w:cs="Arial"/>
          <w:color w:val="000000" w:themeColor="text1"/>
          <w:lang w:eastAsia="en-US"/>
        </w:rPr>
        <w:t xml:space="preserve">, </w:t>
      </w:r>
      <w:r w:rsidR="00B358FB" w:rsidRPr="00E72C1E">
        <w:rPr>
          <w:rFonts w:ascii="Arial" w:eastAsia="Calibri" w:hAnsi="Arial" w:cs="Arial"/>
          <w:color w:val="000000" w:themeColor="text1"/>
          <w:lang w:eastAsia="en-US"/>
        </w:rPr>
        <w:t xml:space="preserve">Guerrero, el abogado </w:t>
      </w:r>
      <w:proofErr w:type="spellStart"/>
      <w:r w:rsidR="00B358FB" w:rsidRPr="00E72C1E">
        <w:rPr>
          <w:rFonts w:ascii="Arial" w:eastAsia="Calibri" w:hAnsi="Arial" w:cs="Arial"/>
          <w:color w:val="000000" w:themeColor="text1"/>
          <w:lang w:eastAsia="en-US"/>
        </w:rPr>
        <w:t>Vidulfo</w:t>
      </w:r>
      <w:proofErr w:type="spellEnd"/>
      <w:r w:rsidR="00B358FB" w:rsidRPr="00E72C1E">
        <w:rPr>
          <w:rFonts w:ascii="Arial" w:eastAsia="Calibri" w:hAnsi="Arial" w:cs="Arial"/>
          <w:color w:val="000000" w:themeColor="text1"/>
          <w:lang w:eastAsia="en-US"/>
        </w:rPr>
        <w:t xml:space="preserve"> Rosales jura que en la lucha por verdad y justicia ante la desaparición de los </w:t>
      </w:r>
      <w:r w:rsidR="00276574" w:rsidRPr="00E72C1E">
        <w:rPr>
          <w:rFonts w:ascii="Arial" w:eastAsia="Calibri" w:hAnsi="Arial" w:cs="Arial"/>
          <w:color w:val="000000" w:themeColor="text1"/>
          <w:lang w:eastAsia="en-US"/>
        </w:rPr>
        <w:t>normalistas</w:t>
      </w:r>
      <w:r w:rsidR="00B358FB" w:rsidRPr="00E72C1E">
        <w:rPr>
          <w:rFonts w:ascii="Arial" w:eastAsia="Calibri" w:hAnsi="Arial" w:cs="Arial"/>
          <w:color w:val="000000" w:themeColor="text1"/>
          <w:lang w:eastAsia="en-US"/>
        </w:rPr>
        <w:t xml:space="preserve">, “no hay campañas ni intenciones de desestabilizar, desprestigiar o debilitar a las fuerzas armadas”, es un tema de derechos humanos, que tiene que ver con dar con el paradero de los </w:t>
      </w:r>
      <w:r w:rsidR="00276574" w:rsidRPr="00E72C1E">
        <w:rPr>
          <w:rFonts w:ascii="Arial" w:eastAsia="Calibri" w:hAnsi="Arial" w:cs="Arial"/>
          <w:color w:val="000000" w:themeColor="text1"/>
          <w:lang w:eastAsia="en-US"/>
        </w:rPr>
        <w:t>estudiantes</w:t>
      </w:r>
      <w:r w:rsidR="00B358FB" w:rsidRPr="00E72C1E">
        <w:rPr>
          <w:rFonts w:ascii="Arial" w:eastAsia="Calibri" w:hAnsi="Arial" w:cs="Arial"/>
          <w:color w:val="000000" w:themeColor="text1"/>
          <w:lang w:eastAsia="en-US"/>
        </w:rPr>
        <w:t>. Olvida el protagónico litigante que apenas en septiembre de 2022 justificó los actos vandálicos que cometieron en las instalaciones de la Se</w:t>
      </w:r>
      <w:r w:rsidR="00276574" w:rsidRPr="00E72C1E">
        <w:rPr>
          <w:rFonts w:ascii="Arial" w:eastAsia="Calibri" w:hAnsi="Arial" w:cs="Arial"/>
          <w:color w:val="000000" w:themeColor="text1"/>
          <w:lang w:eastAsia="en-US"/>
        </w:rPr>
        <w:t>cretaría de la Defensa Nacional</w:t>
      </w:r>
      <w:r w:rsidR="00B358FB" w:rsidRPr="00E72C1E">
        <w:rPr>
          <w:rFonts w:ascii="Arial" w:eastAsia="Calibri" w:hAnsi="Arial" w:cs="Arial"/>
          <w:color w:val="000000" w:themeColor="text1"/>
          <w:lang w:eastAsia="en-US"/>
        </w:rPr>
        <w:t xml:space="preserve">, como es habitual que lo hagan en los cuarteles de Guerrero, el Congreso, </w:t>
      </w:r>
      <w:r w:rsidR="00276574" w:rsidRPr="00E72C1E">
        <w:rPr>
          <w:rFonts w:ascii="Arial" w:eastAsia="Calibri" w:hAnsi="Arial" w:cs="Arial"/>
          <w:color w:val="000000" w:themeColor="text1"/>
          <w:lang w:eastAsia="en-US"/>
        </w:rPr>
        <w:t xml:space="preserve">las sedes de </w:t>
      </w:r>
      <w:r w:rsidR="00B358FB" w:rsidRPr="00E72C1E">
        <w:rPr>
          <w:rFonts w:ascii="Arial" w:eastAsia="Calibri" w:hAnsi="Arial" w:cs="Arial"/>
          <w:color w:val="000000" w:themeColor="text1"/>
          <w:lang w:eastAsia="en-US"/>
        </w:rPr>
        <w:t>los partidos políticos</w:t>
      </w:r>
      <w:r w:rsidR="00276574" w:rsidRPr="00E72C1E">
        <w:rPr>
          <w:rFonts w:ascii="Arial" w:eastAsia="Calibri" w:hAnsi="Arial" w:cs="Arial"/>
          <w:color w:val="000000" w:themeColor="text1"/>
          <w:lang w:eastAsia="en-US"/>
        </w:rPr>
        <w:t xml:space="preserve"> y en cualquier sitio donde </w:t>
      </w:r>
      <w:r w:rsidR="00883D5B" w:rsidRPr="00E72C1E">
        <w:rPr>
          <w:rFonts w:ascii="Arial" w:eastAsia="Calibri" w:hAnsi="Arial" w:cs="Arial"/>
          <w:color w:val="000000" w:themeColor="text1"/>
          <w:lang w:eastAsia="en-US"/>
        </w:rPr>
        <w:t>decidan y puedan hacerlo</w:t>
      </w:r>
      <w:r w:rsidR="00276574" w:rsidRPr="00E72C1E">
        <w:rPr>
          <w:rFonts w:ascii="Arial" w:eastAsia="Calibri" w:hAnsi="Arial" w:cs="Arial"/>
          <w:color w:val="000000" w:themeColor="text1"/>
          <w:lang w:eastAsia="en-US"/>
        </w:rPr>
        <w:t>,</w:t>
      </w:r>
      <w:r w:rsidR="00B358FB" w:rsidRPr="00E72C1E">
        <w:rPr>
          <w:rFonts w:ascii="Arial" w:eastAsia="Calibri" w:hAnsi="Arial" w:cs="Arial"/>
          <w:color w:val="000000" w:themeColor="text1"/>
          <w:lang w:eastAsia="en-US"/>
        </w:rPr>
        <w:t xml:space="preserve"> sin reparar en la </w:t>
      </w:r>
      <w:r w:rsidR="00883D5B" w:rsidRPr="00E72C1E">
        <w:rPr>
          <w:rFonts w:ascii="Arial" w:eastAsia="Calibri" w:hAnsi="Arial" w:cs="Arial"/>
          <w:color w:val="000000" w:themeColor="text1"/>
          <w:lang w:eastAsia="en-US"/>
        </w:rPr>
        <w:t xml:space="preserve">pronunciada </w:t>
      </w:r>
      <w:r w:rsidR="00B358FB" w:rsidRPr="00E72C1E">
        <w:rPr>
          <w:rFonts w:ascii="Arial" w:eastAsia="Calibri" w:hAnsi="Arial" w:cs="Arial"/>
          <w:color w:val="000000" w:themeColor="text1"/>
          <w:lang w:eastAsia="en-US"/>
        </w:rPr>
        <w:t>pérdida de apoyo social porque se privilegian los destrozos, lo espectacular por sobre las demandas que expresan los deudos de los normalistas rurales.</w:t>
      </w:r>
      <w:r w:rsidR="00883D5B" w:rsidRPr="00E72C1E">
        <w:rPr>
          <w:rFonts w:ascii="Arial" w:eastAsia="Calibri" w:hAnsi="Arial" w:cs="Arial"/>
          <w:color w:val="000000" w:themeColor="text1"/>
          <w:lang w:eastAsia="en-US"/>
        </w:rPr>
        <w:t xml:space="preserve"> Digo deudos porque nueve años después nadie tiene derecho</w:t>
      </w:r>
      <w:r w:rsidR="00276574" w:rsidRPr="00E72C1E">
        <w:rPr>
          <w:rFonts w:ascii="Arial" w:eastAsia="Calibri" w:hAnsi="Arial" w:cs="Arial"/>
          <w:color w:val="000000" w:themeColor="text1"/>
          <w:lang w:eastAsia="en-US"/>
        </w:rPr>
        <w:t xml:space="preserve"> a </w:t>
      </w:r>
      <w:r w:rsidR="00883D5B" w:rsidRPr="00E72C1E">
        <w:rPr>
          <w:rFonts w:ascii="Arial" w:eastAsia="Calibri" w:hAnsi="Arial" w:cs="Arial"/>
          <w:color w:val="000000" w:themeColor="text1"/>
          <w:lang w:eastAsia="en-US"/>
        </w:rPr>
        <w:t>engañar</w:t>
      </w:r>
      <w:r w:rsidR="00086EBB" w:rsidRPr="00E72C1E">
        <w:rPr>
          <w:rFonts w:ascii="Arial" w:eastAsia="Calibri" w:hAnsi="Arial" w:cs="Arial"/>
          <w:color w:val="000000" w:themeColor="text1"/>
          <w:lang w:eastAsia="en-US"/>
        </w:rPr>
        <w:t>.</w:t>
      </w:r>
    </w:p>
    <w:p w:rsidR="001E3925" w:rsidRPr="00E72C1E" w:rsidRDefault="00276574" w:rsidP="00086EBB">
      <w:pPr>
        <w:ind w:firstLine="708"/>
        <w:jc w:val="both"/>
        <w:rPr>
          <w:rFonts w:ascii="Arial" w:eastAsia="Calibri" w:hAnsi="Arial" w:cs="Arial"/>
          <w:color w:val="000000" w:themeColor="text1"/>
          <w:lang w:eastAsia="en-US"/>
        </w:rPr>
      </w:pPr>
      <w:r w:rsidRPr="00E72C1E">
        <w:rPr>
          <w:rFonts w:ascii="Arial" w:eastAsia="Calibri" w:hAnsi="Arial" w:cs="Arial"/>
          <w:color w:val="000000" w:themeColor="text1"/>
          <w:lang w:eastAsia="en-US"/>
        </w:rPr>
        <w:t xml:space="preserve">Por si no fuera suficiente, </w:t>
      </w:r>
      <w:r w:rsidR="00D301C1" w:rsidRPr="00E72C1E">
        <w:rPr>
          <w:rFonts w:ascii="Arial" w:eastAsia="Calibri" w:hAnsi="Arial" w:cs="Arial"/>
          <w:color w:val="000000" w:themeColor="text1"/>
          <w:lang w:eastAsia="en-US"/>
        </w:rPr>
        <w:t>Rosales valora con singular torpeza que “Las autoridades consideran que por la buena voluntad (</w:t>
      </w:r>
      <w:r w:rsidR="00D301C1" w:rsidRPr="00E72C1E">
        <w:rPr>
          <w:rFonts w:ascii="Arial" w:eastAsia="Calibri" w:hAnsi="Arial" w:cs="Arial"/>
          <w:i/>
          <w:color w:val="000000" w:themeColor="text1"/>
          <w:lang w:eastAsia="en-US"/>
        </w:rPr>
        <w:t>sic</w:t>
      </w:r>
      <w:r w:rsidR="00D301C1" w:rsidRPr="00E72C1E">
        <w:rPr>
          <w:rFonts w:ascii="Arial" w:eastAsia="Calibri" w:hAnsi="Arial" w:cs="Arial"/>
          <w:color w:val="000000" w:themeColor="text1"/>
          <w:lang w:eastAsia="en-US"/>
        </w:rPr>
        <w:t>) se han obtenido los logros mínimos</w:t>
      </w:r>
      <w:r w:rsidR="001E3925" w:rsidRPr="00E72C1E">
        <w:rPr>
          <w:rFonts w:ascii="Arial" w:eastAsia="Calibri" w:hAnsi="Arial" w:cs="Arial"/>
          <w:color w:val="000000" w:themeColor="text1"/>
          <w:lang w:eastAsia="en-US"/>
        </w:rPr>
        <w:t xml:space="preserve"> (</w:t>
      </w:r>
      <w:r w:rsidR="001E3925" w:rsidRPr="00E72C1E">
        <w:rPr>
          <w:rFonts w:ascii="Arial" w:eastAsia="Calibri" w:hAnsi="Arial" w:cs="Arial"/>
          <w:i/>
          <w:color w:val="000000" w:themeColor="text1"/>
          <w:lang w:eastAsia="en-US"/>
        </w:rPr>
        <w:t>sic</w:t>
      </w:r>
      <w:r w:rsidR="001E3925" w:rsidRPr="00E72C1E">
        <w:rPr>
          <w:rFonts w:ascii="Arial" w:eastAsia="Calibri" w:hAnsi="Arial" w:cs="Arial"/>
          <w:color w:val="000000" w:themeColor="text1"/>
          <w:lang w:eastAsia="en-US"/>
        </w:rPr>
        <w:t xml:space="preserve"> maximalista)</w:t>
      </w:r>
      <w:r w:rsidR="00D301C1" w:rsidRPr="00E72C1E">
        <w:rPr>
          <w:rFonts w:ascii="Arial" w:eastAsia="Calibri" w:hAnsi="Arial" w:cs="Arial"/>
          <w:color w:val="000000" w:themeColor="text1"/>
          <w:lang w:eastAsia="en-US"/>
        </w:rPr>
        <w:t xml:space="preserve">, como la detención del </w:t>
      </w:r>
      <w:proofErr w:type="spellStart"/>
      <w:r w:rsidR="00D301C1" w:rsidRPr="00E72C1E">
        <w:rPr>
          <w:rFonts w:ascii="Arial" w:eastAsia="Calibri" w:hAnsi="Arial" w:cs="Arial"/>
          <w:color w:val="000000" w:themeColor="text1"/>
          <w:lang w:eastAsia="en-US"/>
        </w:rPr>
        <w:t>exprocurador</w:t>
      </w:r>
      <w:proofErr w:type="spellEnd"/>
      <w:r w:rsidR="00D301C1" w:rsidRPr="00E72C1E">
        <w:rPr>
          <w:rFonts w:ascii="Arial" w:eastAsia="Calibri" w:hAnsi="Arial" w:cs="Arial"/>
          <w:color w:val="000000" w:themeColor="text1"/>
          <w:lang w:eastAsia="en-US"/>
        </w:rPr>
        <w:t xml:space="preserve"> Jesús Murillo </w:t>
      </w:r>
      <w:proofErr w:type="spellStart"/>
      <w:r w:rsidR="00D301C1" w:rsidRPr="00E72C1E">
        <w:rPr>
          <w:rFonts w:ascii="Arial" w:eastAsia="Calibri" w:hAnsi="Arial" w:cs="Arial"/>
          <w:color w:val="000000" w:themeColor="text1"/>
          <w:lang w:eastAsia="en-US"/>
        </w:rPr>
        <w:t>Karam</w:t>
      </w:r>
      <w:proofErr w:type="spellEnd"/>
      <w:r w:rsidR="00D301C1" w:rsidRPr="00E72C1E">
        <w:rPr>
          <w:rFonts w:ascii="Arial" w:eastAsia="Calibri" w:hAnsi="Arial" w:cs="Arial"/>
          <w:color w:val="000000" w:themeColor="text1"/>
          <w:lang w:eastAsia="en-US"/>
        </w:rPr>
        <w:t xml:space="preserve"> y la de dos generales, pero esas acciones tienen bases”. Remató que fue el Grupo Interdisciplinario de Expertos Independientes el que puso sobre la investigación que se tenían que seguir rutas sobre el paradero de los jóvenes y otras líneas a indagar.</w:t>
      </w:r>
    </w:p>
    <w:p w:rsidR="00D301C1" w:rsidRPr="00E72C1E" w:rsidRDefault="00D301C1" w:rsidP="001E3925">
      <w:pPr>
        <w:ind w:firstLine="708"/>
        <w:jc w:val="both"/>
        <w:rPr>
          <w:rFonts w:ascii="Arial" w:eastAsia="Calibri" w:hAnsi="Arial" w:cs="Arial"/>
          <w:color w:val="000000" w:themeColor="text1"/>
          <w:lang w:eastAsia="en-US"/>
        </w:rPr>
      </w:pPr>
      <w:r w:rsidRPr="00E72C1E">
        <w:rPr>
          <w:rFonts w:ascii="Arial" w:eastAsia="Calibri" w:hAnsi="Arial" w:cs="Arial"/>
          <w:color w:val="000000" w:themeColor="text1"/>
          <w:lang w:eastAsia="en-US"/>
        </w:rPr>
        <w:t xml:space="preserve">Es decir, </w:t>
      </w:r>
      <w:r w:rsidR="00086EBB" w:rsidRPr="00E72C1E">
        <w:rPr>
          <w:rFonts w:ascii="Arial" w:eastAsia="Calibri" w:hAnsi="Arial" w:cs="Arial"/>
          <w:color w:val="000000" w:themeColor="text1"/>
          <w:lang w:eastAsia="en-US"/>
        </w:rPr>
        <w:t xml:space="preserve">sale sobrando </w:t>
      </w:r>
      <w:r w:rsidRPr="00E72C1E">
        <w:rPr>
          <w:rFonts w:ascii="Arial" w:eastAsia="Calibri" w:hAnsi="Arial" w:cs="Arial"/>
          <w:color w:val="000000" w:themeColor="text1"/>
          <w:lang w:eastAsia="en-US"/>
        </w:rPr>
        <w:t xml:space="preserve">la voluntad y firmeza </w:t>
      </w:r>
      <w:r w:rsidR="001E3925" w:rsidRPr="00E72C1E">
        <w:rPr>
          <w:rFonts w:ascii="Arial" w:eastAsia="Calibri" w:hAnsi="Arial" w:cs="Arial"/>
          <w:color w:val="000000" w:themeColor="text1"/>
          <w:lang w:eastAsia="en-US"/>
        </w:rPr>
        <w:t xml:space="preserve">políticas </w:t>
      </w:r>
      <w:r w:rsidRPr="00E72C1E">
        <w:rPr>
          <w:rFonts w:ascii="Arial" w:eastAsia="Calibri" w:hAnsi="Arial" w:cs="Arial"/>
          <w:color w:val="000000" w:themeColor="text1"/>
          <w:lang w:eastAsia="en-US"/>
        </w:rPr>
        <w:t xml:space="preserve">de López Obrador para erróneamente privilegiar el caso de la desaparición de 43 jóvenes por sobre los más de 100 000 desaparecidos en varios sexenios. Mientras Rosales </w:t>
      </w:r>
      <w:r w:rsidR="001E3925" w:rsidRPr="00E72C1E">
        <w:rPr>
          <w:rFonts w:ascii="Arial" w:eastAsia="Calibri" w:hAnsi="Arial" w:cs="Arial"/>
          <w:color w:val="000000" w:themeColor="text1"/>
          <w:lang w:eastAsia="en-US"/>
        </w:rPr>
        <w:t xml:space="preserve">actúa </w:t>
      </w:r>
      <w:r w:rsidRPr="00E72C1E">
        <w:rPr>
          <w:rFonts w:ascii="Arial" w:eastAsia="Calibri" w:hAnsi="Arial" w:cs="Arial"/>
          <w:color w:val="000000" w:themeColor="text1"/>
          <w:lang w:eastAsia="en-US"/>
        </w:rPr>
        <w:t>como aprendiz de la realidad</w:t>
      </w:r>
      <w:r w:rsidR="001E3925" w:rsidRPr="00E72C1E">
        <w:rPr>
          <w:rFonts w:ascii="Arial" w:eastAsia="Calibri" w:hAnsi="Arial" w:cs="Arial"/>
          <w:color w:val="000000" w:themeColor="text1"/>
          <w:lang w:eastAsia="en-US"/>
        </w:rPr>
        <w:t>,</w:t>
      </w:r>
      <w:r w:rsidRPr="00E72C1E">
        <w:rPr>
          <w:rFonts w:ascii="Arial" w:eastAsia="Calibri" w:hAnsi="Arial" w:cs="Arial"/>
          <w:color w:val="000000" w:themeColor="text1"/>
          <w:lang w:eastAsia="en-US"/>
        </w:rPr>
        <w:t xml:space="preserve"> el juzgado segundo de distrito en materia de amparo, con sede en la Ciudad de México, otorgó una suspensión definitiva al </w:t>
      </w:r>
      <w:proofErr w:type="spellStart"/>
      <w:r w:rsidRPr="00E72C1E">
        <w:rPr>
          <w:rFonts w:ascii="Arial" w:eastAsia="Calibri" w:hAnsi="Arial" w:cs="Arial"/>
          <w:color w:val="000000" w:themeColor="text1"/>
          <w:lang w:eastAsia="en-US"/>
        </w:rPr>
        <w:t>expro</w:t>
      </w:r>
      <w:r w:rsidR="001E3925" w:rsidRPr="00E72C1E">
        <w:rPr>
          <w:rFonts w:ascii="Arial" w:eastAsia="Calibri" w:hAnsi="Arial" w:cs="Arial"/>
          <w:color w:val="000000" w:themeColor="text1"/>
          <w:lang w:eastAsia="en-US"/>
        </w:rPr>
        <w:t>curador</w:t>
      </w:r>
      <w:proofErr w:type="spellEnd"/>
      <w:r w:rsidR="001E3925" w:rsidRPr="00E72C1E">
        <w:rPr>
          <w:rFonts w:ascii="Arial" w:eastAsia="Calibri" w:hAnsi="Arial" w:cs="Arial"/>
          <w:color w:val="000000" w:themeColor="text1"/>
          <w:lang w:eastAsia="en-US"/>
        </w:rPr>
        <w:t xml:space="preserve"> General de la República</w:t>
      </w:r>
      <w:r w:rsidRPr="00E72C1E">
        <w:rPr>
          <w:rFonts w:ascii="Arial" w:eastAsia="Calibri" w:hAnsi="Arial" w:cs="Arial"/>
          <w:color w:val="000000" w:themeColor="text1"/>
          <w:lang w:eastAsia="en-US"/>
        </w:rPr>
        <w:t xml:space="preserve">, que detiene por tiempo indefinido el primer proceso penal </w:t>
      </w:r>
      <w:r w:rsidRPr="00E72C1E">
        <w:rPr>
          <w:rFonts w:ascii="Arial" w:eastAsia="Calibri" w:hAnsi="Arial" w:cs="Arial"/>
          <w:color w:val="000000" w:themeColor="text1"/>
          <w:lang w:eastAsia="en-US"/>
        </w:rPr>
        <w:lastRenderedPageBreak/>
        <w:t xml:space="preserve">en que se acusa al exfuncionario de los delitos de tortura y desaparición forzada en el caso </w:t>
      </w:r>
      <w:proofErr w:type="spellStart"/>
      <w:r w:rsidRPr="00E72C1E">
        <w:rPr>
          <w:rFonts w:ascii="Arial" w:eastAsia="Calibri" w:hAnsi="Arial" w:cs="Arial"/>
          <w:color w:val="000000" w:themeColor="text1"/>
          <w:lang w:eastAsia="en-US"/>
        </w:rPr>
        <w:t>Ayotzinapa</w:t>
      </w:r>
      <w:proofErr w:type="spellEnd"/>
      <w:r w:rsidRPr="00E72C1E">
        <w:rPr>
          <w:rFonts w:ascii="Arial" w:eastAsia="Calibri" w:hAnsi="Arial" w:cs="Arial"/>
          <w:color w:val="000000" w:themeColor="text1"/>
          <w:lang w:eastAsia="en-US"/>
        </w:rPr>
        <w:t>.</w:t>
      </w:r>
    </w:p>
    <w:p w:rsidR="00C83B67" w:rsidRPr="00E72C1E" w:rsidRDefault="001E3925" w:rsidP="00E879DE">
      <w:pPr>
        <w:ind w:firstLine="708"/>
        <w:jc w:val="both"/>
        <w:rPr>
          <w:rFonts w:ascii="Arial" w:eastAsiaTheme="minorHAnsi" w:hAnsi="Arial" w:cs="Arial"/>
          <w:color w:val="000000" w:themeColor="text1"/>
          <w:lang w:eastAsia="en-US"/>
        </w:rPr>
      </w:pPr>
      <w:r w:rsidRPr="00E72C1E">
        <w:rPr>
          <w:rFonts w:ascii="Arial" w:eastAsia="Calibri" w:hAnsi="Arial" w:cs="Arial"/>
          <w:color w:val="000000" w:themeColor="text1"/>
          <w:lang w:eastAsia="en-US"/>
        </w:rPr>
        <w:t xml:space="preserve">Cierto es que los juicios </w:t>
      </w:r>
      <w:r w:rsidR="00E879DE" w:rsidRPr="00E72C1E">
        <w:rPr>
          <w:rFonts w:ascii="Arial" w:eastAsia="Calibri" w:hAnsi="Arial" w:cs="Arial"/>
          <w:color w:val="000000" w:themeColor="text1"/>
          <w:lang w:eastAsia="en-US"/>
        </w:rPr>
        <w:t>de AMLO</w:t>
      </w:r>
      <w:r w:rsidRPr="00E72C1E">
        <w:rPr>
          <w:rFonts w:ascii="Arial" w:eastAsia="Calibri" w:hAnsi="Arial" w:cs="Arial"/>
          <w:color w:val="000000" w:themeColor="text1"/>
          <w:lang w:eastAsia="en-US"/>
        </w:rPr>
        <w:t xml:space="preserve"> expresados en Tepic, Nayarit, el viernes 28 a propósito de que el martes 25 el GIEI denunció en su último informe que el Ejército y la Marina negaron información para resolver el caso </w:t>
      </w:r>
      <w:r w:rsidR="00E879DE" w:rsidRPr="00E72C1E">
        <w:rPr>
          <w:rFonts w:ascii="Arial" w:eastAsiaTheme="minorHAnsi" w:hAnsi="Arial" w:cs="Arial"/>
          <w:color w:val="000000" w:themeColor="text1"/>
          <w:lang w:eastAsia="en-US"/>
        </w:rPr>
        <w:t>–</w:t>
      </w:r>
      <w:r w:rsidRPr="00E72C1E">
        <w:rPr>
          <w:rFonts w:ascii="Arial" w:eastAsia="Calibri" w:hAnsi="Arial" w:cs="Arial"/>
          <w:color w:val="000000" w:themeColor="text1"/>
          <w:lang w:eastAsia="en-US"/>
        </w:rPr>
        <w:t>posición que acompañaron la Oficina en México del Alto Comisionado de Naciones Unidas para los Derechos Humanos y un centenar de organismos</w:t>
      </w:r>
      <w:r w:rsidR="00E879DE" w:rsidRPr="00E72C1E">
        <w:rPr>
          <w:rFonts w:ascii="Arial" w:eastAsiaTheme="minorHAnsi" w:hAnsi="Arial" w:cs="Arial"/>
          <w:color w:val="000000" w:themeColor="text1"/>
          <w:lang w:eastAsia="en-US"/>
        </w:rPr>
        <w:t>–</w:t>
      </w:r>
      <w:r w:rsidRPr="00E72C1E">
        <w:rPr>
          <w:rFonts w:ascii="Arial" w:eastAsia="Calibri" w:hAnsi="Arial" w:cs="Arial"/>
          <w:color w:val="000000" w:themeColor="text1"/>
          <w:lang w:eastAsia="en-US"/>
        </w:rPr>
        <w:t>, carecieron de los necesario</w:t>
      </w:r>
      <w:r w:rsidR="00ED06E8" w:rsidRPr="00E72C1E">
        <w:rPr>
          <w:rFonts w:ascii="Arial" w:eastAsia="Calibri" w:hAnsi="Arial" w:cs="Arial"/>
          <w:color w:val="000000" w:themeColor="text1"/>
          <w:lang w:eastAsia="en-US"/>
        </w:rPr>
        <w:t>s</w:t>
      </w:r>
      <w:r w:rsidRPr="00E72C1E">
        <w:rPr>
          <w:rFonts w:ascii="Arial" w:eastAsia="Calibri" w:hAnsi="Arial" w:cs="Arial"/>
          <w:color w:val="000000" w:themeColor="text1"/>
          <w:lang w:eastAsia="en-US"/>
        </w:rPr>
        <w:t xml:space="preserve"> matices y meti</w:t>
      </w:r>
      <w:r w:rsidR="00DD5C1E" w:rsidRPr="00E72C1E">
        <w:rPr>
          <w:rFonts w:ascii="Arial" w:eastAsia="Calibri" w:hAnsi="Arial" w:cs="Arial"/>
          <w:color w:val="000000" w:themeColor="text1"/>
          <w:lang w:eastAsia="en-US"/>
        </w:rPr>
        <w:t>ó</w:t>
      </w:r>
      <w:r w:rsidRPr="00E72C1E">
        <w:rPr>
          <w:rFonts w:ascii="Arial" w:eastAsia="Calibri" w:hAnsi="Arial" w:cs="Arial"/>
          <w:color w:val="000000" w:themeColor="text1"/>
          <w:lang w:eastAsia="en-US"/>
        </w:rPr>
        <w:t xml:space="preserve"> en el mismo costal a los que denominó “</w:t>
      </w:r>
      <w:proofErr w:type="spellStart"/>
      <w:r w:rsidRPr="00E72C1E">
        <w:rPr>
          <w:rFonts w:ascii="Arial" w:eastAsia="Calibri" w:hAnsi="Arial" w:cs="Arial"/>
          <w:color w:val="000000" w:themeColor="text1"/>
          <w:lang w:eastAsia="en-US"/>
        </w:rPr>
        <w:t>pseudo</w:t>
      </w:r>
      <w:proofErr w:type="spellEnd"/>
      <w:r w:rsidRPr="00E72C1E">
        <w:rPr>
          <w:rFonts w:ascii="Arial" w:eastAsia="Calibri" w:hAnsi="Arial" w:cs="Arial"/>
          <w:color w:val="000000" w:themeColor="text1"/>
          <w:lang w:eastAsia="en-US"/>
        </w:rPr>
        <w:t>” defensores de los derechos humanos y a todas, o casi, las “ONG” aztecas.</w:t>
      </w:r>
      <w:r w:rsidR="00DD5C1E" w:rsidRPr="00E72C1E">
        <w:rPr>
          <w:rFonts w:ascii="Arial" w:eastAsia="Calibri" w:hAnsi="Arial" w:cs="Arial"/>
          <w:color w:val="000000" w:themeColor="text1"/>
          <w:lang w:eastAsia="en-US"/>
        </w:rPr>
        <w:t xml:space="preserve"> Lo cual contamina el indispensable debate sobre un tema que requiere menos emociones y más razones y argumentos.</w:t>
      </w:r>
    </w:p>
    <w:p w:rsidR="002D3713" w:rsidRPr="00E72C1E" w:rsidRDefault="002D3713" w:rsidP="002D3713">
      <w:pPr>
        <w:jc w:val="center"/>
        <w:rPr>
          <w:rFonts w:ascii="Arial" w:hAnsi="Arial" w:cs="Arial"/>
          <w:b/>
          <w:color w:val="000000" w:themeColor="text1"/>
        </w:rPr>
      </w:pPr>
      <w:r w:rsidRPr="00E72C1E">
        <w:rPr>
          <w:rFonts w:ascii="Arial" w:hAnsi="Arial" w:cs="Arial"/>
          <w:b/>
          <w:color w:val="000000" w:themeColor="text1"/>
        </w:rPr>
        <w:t>Acuse de recibo</w:t>
      </w:r>
    </w:p>
    <w:p w:rsidR="002D3713" w:rsidRPr="00E72C1E" w:rsidRDefault="002D3713" w:rsidP="002D3713">
      <w:pPr>
        <w:jc w:val="both"/>
        <w:rPr>
          <w:rFonts w:ascii="Arial" w:hAnsi="Arial" w:cs="Arial"/>
          <w:color w:val="000000" w:themeColor="text1"/>
        </w:rPr>
      </w:pPr>
      <w:r w:rsidRPr="00E72C1E">
        <w:rPr>
          <w:rFonts w:ascii="Arial" w:hAnsi="Arial" w:cs="Arial"/>
          <w:color w:val="000000" w:themeColor="text1"/>
        </w:rPr>
        <w:t xml:space="preserve">Denuncia </w:t>
      </w:r>
      <w:r w:rsidR="00E879DE" w:rsidRPr="00E72C1E">
        <w:rPr>
          <w:rFonts w:ascii="Arial" w:hAnsi="Arial" w:cs="Arial"/>
          <w:color w:val="000000" w:themeColor="text1"/>
        </w:rPr>
        <w:t xml:space="preserve">la escritora </w:t>
      </w:r>
      <w:r w:rsidRPr="00E72C1E">
        <w:rPr>
          <w:rFonts w:ascii="Arial" w:hAnsi="Arial" w:cs="Arial"/>
          <w:color w:val="000000" w:themeColor="text1"/>
        </w:rPr>
        <w:t xml:space="preserve">Manú </w:t>
      </w:r>
      <w:proofErr w:type="spellStart"/>
      <w:r w:rsidRPr="00E72C1E">
        <w:rPr>
          <w:rFonts w:ascii="Arial" w:hAnsi="Arial" w:cs="Arial"/>
          <w:color w:val="000000" w:themeColor="text1"/>
        </w:rPr>
        <w:t>Dornbierer</w:t>
      </w:r>
      <w:proofErr w:type="spellEnd"/>
      <w:r w:rsidRPr="00E72C1E">
        <w:rPr>
          <w:rFonts w:ascii="Arial" w:hAnsi="Arial" w:cs="Arial"/>
          <w:color w:val="000000" w:themeColor="text1"/>
        </w:rPr>
        <w:t>: “Hace años que se perdía el agua enfrente de mi casa</w:t>
      </w:r>
      <w:r w:rsidR="00E879DE" w:rsidRPr="00E72C1E">
        <w:rPr>
          <w:rFonts w:ascii="Arial" w:hAnsi="Arial" w:cs="Arial"/>
          <w:color w:val="000000" w:themeColor="text1"/>
        </w:rPr>
        <w:t>.</w:t>
      </w:r>
      <w:r w:rsidRPr="00E72C1E">
        <w:rPr>
          <w:rFonts w:ascii="Arial" w:hAnsi="Arial" w:cs="Arial"/>
          <w:color w:val="000000" w:themeColor="text1"/>
        </w:rPr>
        <w:t xml:space="preserve"> Muchas veces lo reporté y por fin </w:t>
      </w:r>
      <w:r w:rsidR="00E879DE" w:rsidRPr="00E72C1E">
        <w:rPr>
          <w:rFonts w:ascii="Arial" w:hAnsi="Arial" w:cs="Arial"/>
          <w:color w:val="000000" w:themeColor="text1"/>
        </w:rPr>
        <w:t xml:space="preserve">la </w:t>
      </w:r>
      <w:r w:rsidRPr="00E72C1E">
        <w:rPr>
          <w:rFonts w:ascii="Arial" w:hAnsi="Arial" w:cs="Arial"/>
          <w:color w:val="000000" w:themeColor="text1"/>
        </w:rPr>
        <w:t xml:space="preserve">Comisión de Agua Potable y Alcantarillado de Acapulco, </w:t>
      </w:r>
      <w:r w:rsidR="00E879DE" w:rsidRPr="00E72C1E">
        <w:rPr>
          <w:rFonts w:ascii="Arial" w:hAnsi="Arial" w:cs="Arial"/>
          <w:color w:val="000000" w:themeColor="text1"/>
        </w:rPr>
        <w:t xml:space="preserve">Guerrero, </w:t>
      </w:r>
      <w:r w:rsidRPr="00E72C1E">
        <w:rPr>
          <w:rFonts w:ascii="Arial" w:hAnsi="Arial" w:cs="Arial"/>
          <w:color w:val="000000" w:themeColor="text1"/>
        </w:rPr>
        <w:t xml:space="preserve">envió a unas personas a checarlo y vieron lo que pasaba y lo mandaron por fin </w:t>
      </w:r>
      <w:r w:rsidR="00C83B67" w:rsidRPr="00E72C1E">
        <w:rPr>
          <w:rFonts w:ascii="Arial" w:hAnsi="Arial" w:cs="Arial"/>
          <w:color w:val="000000" w:themeColor="text1"/>
        </w:rPr>
        <w:t xml:space="preserve">a </w:t>
      </w:r>
      <w:r w:rsidRPr="00E72C1E">
        <w:rPr>
          <w:rFonts w:ascii="Arial" w:hAnsi="Arial" w:cs="Arial"/>
          <w:color w:val="000000" w:themeColor="text1"/>
        </w:rPr>
        <w:t xml:space="preserve">reparar. Pero ahora rompieron la banqueta y la calle y las dejaron así (foto que se omite) en </w:t>
      </w:r>
      <w:r w:rsidR="00C83B67" w:rsidRPr="00E72C1E">
        <w:rPr>
          <w:rFonts w:ascii="Arial" w:hAnsi="Arial" w:cs="Arial"/>
          <w:color w:val="000000" w:themeColor="text1"/>
        </w:rPr>
        <w:t xml:space="preserve">la </w:t>
      </w:r>
      <w:r w:rsidRPr="00E72C1E">
        <w:rPr>
          <w:rFonts w:ascii="Arial" w:hAnsi="Arial" w:cs="Arial"/>
          <w:color w:val="000000" w:themeColor="text1"/>
        </w:rPr>
        <w:t xml:space="preserve">calle </w:t>
      </w:r>
      <w:proofErr w:type="spellStart"/>
      <w:r w:rsidRPr="00E72C1E">
        <w:rPr>
          <w:rFonts w:ascii="Arial" w:hAnsi="Arial" w:cs="Arial"/>
          <w:color w:val="000000" w:themeColor="text1"/>
        </w:rPr>
        <w:t>Suffren</w:t>
      </w:r>
      <w:proofErr w:type="spellEnd"/>
      <w:r w:rsidRPr="00E72C1E">
        <w:rPr>
          <w:rFonts w:ascii="Arial" w:hAnsi="Arial" w:cs="Arial"/>
          <w:color w:val="000000" w:themeColor="text1"/>
        </w:rPr>
        <w:t xml:space="preserve"> casi esquina con Magallanes en Costa Azul</w:t>
      </w:r>
      <w:r w:rsidR="00E879DE" w:rsidRPr="00E72C1E">
        <w:rPr>
          <w:rFonts w:ascii="Arial" w:hAnsi="Arial" w:cs="Arial"/>
          <w:color w:val="000000" w:themeColor="text1"/>
        </w:rPr>
        <w:t>.</w:t>
      </w:r>
      <w:r w:rsidRPr="00E72C1E">
        <w:rPr>
          <w:rFonts w:ascii="Arial" w:hAnsi="Arial" w:cs="Arial"/>
          <w:color w:val="000000" w:themeColor="text1"/>
        </w:rPr>
        <w:t xml:space="preserve"> Este puerto ha sido abandonado por el actual gobierno de A</w:t>
      </w:r>
      <w:r w:rsidR="00E879DE" w:rsidRPr="00E72C1E">
        <w:rPr>
          <w:rFonts w:ascii="Arial" w:hAnsi="Arial" w:cs="Arial"/>
          <w:color w:val="000000" w:themeColor="text1"/>
        </w:rPr>
        <w:t>MLO</w:t>
      </w:r>
      <w:r w:rsidRPr="00E72C1E">
        <w:rPr>
          <w:rFonts w:ascii="Arial" w:hAnsi="Arial" w:cs="Arial"/>
          <w:color w:val="000000" w:themeColor="text1"/>
        </w:rPr>
        <w:t xml:space="preserve"> y ahora además quieren quitarnos el Centro de Convenciones para el ISSSTE. ¡Ya basta!”… Andrés Ruiz </w:t>
      </w:r>
      <w:proofErr w:type="spellStart"/>
      <w:r w:rsidRPr="00E72C1E">
        <w:rPr>
          <w:rFonts w:ascii="Arial" w:hAnsi="Arial" w:cs="Arial"/>
          <w:color w:val="000000" w:themeColor="text1"/>
        </w:rPr>
        <w:t>Furlong</w:t>
      </w:r>
      <w:proofErr w:type="spellEnd"/>
      <w:r w:rsidRPr="00E72C1E">
        <w:rPr>
          <w:rFonts w:ascii="Arial" w:hAnsi="Arial" w:cs="Arial"/>
          <w:color w:val="000000" w:themeColor="text1"/>
        </w:rPr>
        <w:t xml:space="preserve"> –activista social y político– se recupera de una </w:t>
      </w:r>
      <w:r w:rsidR="00E879DE" w:rsidRPr="00E72C1E">
        <w:rPr>
          <w:rFonts w:ascii="Arial" w:hAnsi="Arial" w:cs="Arial"/>
          <w:color w:val="000000" w:themeColor="text1"/>
        </w:rPr>
        <w:t xml:space="preserve">delicada </w:t>
      </w:r>
      <w:r w:rsidRPr="00E72C1E">
        <w:rPr>
          <w:rFonts w:ascii="Arial" w:hAnsi="Arial" w:cs="Arial"/>
          <w:color w:val="000000" w:themeColor="text1"/>
        </w:rPr>
        <w:t>intervención quirúrgica, en la Posada del Periodista, brazo asistencial del Club de Periodistas de México. Un fuerte abrazo… “Muy buen artículo mi querido Eduardo; de este tema también hablo en mi texto que envié en la mañana a los portales de costumbre. Ya te lo daré. Te abrazo fuerte amigo”</w:t>
      </w:r>
      <w:r w:rsidR="00B55A1B" w:rsidRPr="00E72C1E">
        <w:rPr>
          <w:rFonts w:ascii="Arial" w:hAnsi="Arial" w:cs="Arial"/>
          <w:color w:val="000000" w:themeColor="text1"/>
        </w:rPr>
        <w:t xml:space="preserve">. </w:t>
      </w:r>
      <w:r w:rsidRPr="00E72C1E">
        <w:rPr>
          <w:rFonts w:ascii="Arial" w:hAnsi="Arial" w:cs="Arial"/>
          <w:color w:val="000000" w:themeColor="text1"/>
        </w:rPr>
        <w:t xml:space="preserve">El mensaje es de Arturo Sandoval y se refiere a </w:t>
      </w:r>
      <w:hyperlink r:id="rId4" w:history="1">
        <w:r w:rsidR="00500F9C" w:rsidRPr="00E72C1E">
          <w:rPr>
            <w:rStyle w:val="Hipervnculo"/>
            <w:rFonts w:ascii="Arial" w:hAnsi="Arial" w:cs="Arial"/>
            <w:color w:val="000000" w:themeColor="text1"/>
          </w:rPr>
          <w:t>https://www.aeinoticias.com/estrategia-o-desesperacion-del-fao/</w:t>
        </w:r>
      </w:hyperlink>
      <w:r w:rsidRPr="00E72C1E">
        <w:rPr>
          <w:rFonts w:ascii="Arial" w:hAnsi="Arial" w:cs="Arial"/>
          <w:color w:val="000000" w:themeColor="text1"/>
        </w:rPr>
        <w:t xml:space="preserve">... </w:t>
      </w:r>
      <w:r w:rsidR="00C83B67" w:rsidRPr="00E72C1E">
        <w:rPr>
          <w:rFonts w:ascii="Arial" w:hAnsi="Arial" w:cs="Arial"/>
          <w:color w:val="000000" w:themeColor="text1"/>
        </w:rPr>
        <w:t>E</w:t>
      </w:r>
      <w:r w:rsidRPr="00E72C1E">
        <w:rPr>
          <w:rFonts w:ascii="Arial" w:hAnsi="Arial" w:cs="Arial"/>
          <w:color w:val="000000" w:themeColor="text1"/>
        </w:rPr>
        <w:t xml:space="preserve">l siguiente es el enlace al texto del </w:t>
      </w:r>
      <w:r w:rsidR="00E879DE" w:rsidRPr="00E72C1E">
        <w:rPr>
          <w:rFonts w:ascii="Arial" w:hAnsi="Arial" w:cs="Arial"/>
          <w:color w:val="000000" w:themeColor="text1"/>
        </w:rPr>
        <w:t>periodista e impresor</w:t>
      </w:r>
      <w:r w:rsidRPr="00E72C1E">
        <w:rPr>
          <w:rFonts w:ascii="Arial" w:hAnsi="Arial" w:cs="Arial"/>
          <w:color w:val="000000" w:themeColor="text1"/>
        </w:rPr>
        <w:t xml:space="preserve"> </w:t>
      </w:r>
      <w:hyperlink r:id="rId5" w:history="1">
        <w:r w:rsidRPr="00E72C1E">
          <w:rPr>
            <w:rStyle w:val="Hipervnculo"/>
            <w:rFonts w:ascii="Arial" w:hAnsi="Arial" w:cs="Arial"/>
            <w:color w:val="000000" w:themeColor="text1"/>
          </w:rPr>
          <w:t>https://indicepolitico.com/cuidado-xochitl-te-pueden-matar/</w:t>
        </w:r>
      </w:hyperlink>
    </w:p>
    <w:p w:rsidR="00B80632" w:rsidRPr="00E72C1E" w:rsidRDefault="00830CBD" w:rsidP="002D3713">
      <w:pPr>
        <w:jc w:val="both"/>
        <w:rPr>
          <w:rFonts w:ascii="Arial" w:hAnsi="Arial" w:cs="Arial"/>
          <w:color w:val="000000" w:themeColor="text1"/>
          <w:sz w:val="16"/>
          <w:szCs w:val="16"/>
        </w:rPr>
      </w:pPr>
      <w:hyperlink r:id="rId6" w:history="1">
        <w:r w:rsidR="00D41C48" w:rsidRPr="00E72C1E">
          <w:rPr>
            <w:rStyle w:val="Hipervnculo"/>
            <w:rFonts w:ascii="Arial" w:hAnsi="Arial" w:cs="Arial"/>
            <w:color w:val="000000" w:themeColor="text1"/>
            <w:sz w:val="16"/>
            <w:szCs w:val="16"/>
            <w:u w:val="none"/>
          </w:rPr>
          <w:t>http://www</w:t>
        </w:r>
        <w:bookmarkStart w:id="0" w:name="_GoBack"/>
        <w:bookmarkEnd w:id="0"/>
        <w:r w:rsidR="00D41C48" w:rsidRPr="00E72C1E">
          <w:rPr>
            <w:rStyle w:val="Hipervnculo"/>
            <w:rFonts w:ascii="Arial" w:hAnsi="Arial" w:cs="Arial"/>
            <w:color w:val="000000" w:themeColor="text1"/>
            <w:sz w:val="16"/>
            <w:szCs w:val="16"/>
            <w:u w:val="none"/>
          </w:rPr>
          <w:t>.forumenlinea.com/</w:t>
        </w:r>
      </w:hyperlink>
      <w:r w:rsidR="002D3713" w:rsidRPr="00E72C1E">
        <w:rPr>
          <w:rFonts w:ascii="Arial" w:hAnsi="Arial" w:cs="Arial"/>
          <w:color w:val="000000" w:themeColor="text1"/>
          <w:sz w:val="16"/>
          <w:szCs w:val="16"/>
        </w:rPr>
        <w:t xml:space="preserve">    </w:t>
      </w:r>
      <w:hyperlink r:id="rId7" w:history="1">
        <w:r w:rsidR="002D3713" w:rsidRPr="00E72C1E">
          <w:rPr>
            <w:rStyle w:val="Hipervnculo"/>
            <w:rFonts w:ascii="Arial" w:hAnsi="Arial" w:cs="Arial"/>
            <w:color w:val="000000" w:themeColor="text1"/>
            <w:sz w:val="16"/>
            <w:szCs w:val="16"/>
            <w:u w:val="none"/>
          </w:rPr>
          <w:t>forum@forumenlinea.com</w:t>
        </w:r>
      </w:hyperlink>
      <w:r w:rsidR="002D3713" w:rsidRPr="00E72C1E">
        <w:rPr>
          <w:rFonts w:ascii="Arial" w:hAnsi="Arial" w:cs="Arial"/>
          <w:color w:val="000000" w:themeColor="text1"/>
          <w:sz w:val="16"/>
          <w:szCs w:val="16"/>
        </w:rPr>
        <w:t xml:space="preserve">    </w:t>
      </w:r>
      <w:proofErr w:type="spellStart"/>
      <w:r w:rsidR="002D3713" w:rsidRPr="00E72C1E">
        <w:rPr>
          <w:rFonts w:ascii="Arial" w:hAnsi="Arial" w:cs="Arial"/>
          <w:color w:val="000000" w:themeColor="text1"/>
          <w:sz w:val="16"/>
          <w:szCs w:val="16"/>
        </w:rPr>
        <w:t>Twitter@IbarraAguirreEd</w:t>
      </w:r>
      <w:proofErr w:type="spellEnd"/>
    </w:p>
    <w:sectPr w:rsidR="00B80632" w:rsidRPr="00E72C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713"/>
    <w:rsid w:val="00086EBB"/>
    <w:rsid w:val="001E3925"/>
    <w:rsid w:val="00276574"/>
    <w:rsid w:val="002D3713"/>
    <w:rsid w:val="00500F9C"/>
    <w:rsid w:val="006D18B0"/>
    <w:rsid w:val="00830CBD"/>
    <w:rsid w:val="00883D5B"/>
    <w:rsid w:val="00B358FB"/>
    <w:rsid w:val="00B55A1B"/>
    <w:rsid w:val="00B80632"/>
    <w:rsid w:val="00C83B67"/>
    <w:rsid w:val="00D301C1"/>
    <w:rsid w:val="00D41C48"/>
    <w:rsid w:val="00DD5C1E"/>
    <w:rsid w:val="00E72C1E"/>
    <w:rsid w:val="00E879DE"/>
    <w:rsid w:val="00ED06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3AFBB-A950-4A45-B333-C770E34D1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71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D37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702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t%20tp://www.forumenlinea.com/" TargetMode="External"/><Relationship Id="rId5" Type="http://schemas.openxmlformats.org/officeDocument/2006/relationships/hyperlink" Target="https://indicepolitico.com/cuidado-xochitl-te-pueden-matar/" TargetMode="External"/><Relationship Id="rId4" Type="http://schemas.openxmlformats.org/officeDocument/2006/relationships/hyperlink" Target="https://www.aeinoticias.com/estrategia-o-desesperacion-del-fa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828</Words>
  <Characters>4284</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2023-07-29T19:33:00Z</dcterms:created>
  <dcterms:modified xsi:type="dcterms:W3CDTF">2023-08-04T19:39:00Z</dcterms:modified>
</cp:coreProperties>
</file>