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EC0" w:rsidRPr="00341003" w:rsidRDefault="00FF6EC0" w:rsidP="00FF6EC0">
      <w:pPr>
        <w:rPr>
          <w:rFonts w:ascii="Arial" w:hAnsi="Arial" w:cs="Arial"/>
          <w:color w:val="000000" w:themeColor="text1"/>
          <w:sz w:val="28"/>
          <w:szCs w:val="28"/>
        </w:rPr>
      </w:pPr>
      <w:r w:rsidRPr="0034100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F6EC0" w:rsidRPr="00341003" w:rsidRDefault="00FF6EC0" w:rsidP="00FF6EC0">
      <w:pPr>
        <w:rPr>
          <w:rFonts w:ascii="Arial" w:hAnsi="Arial" w:cs="Arial"/>
          <w:b/>
          <w:color w:val="000000" w:themeColor="text1"/>
        </w:rPr>
      </w:pPr>
    </w:p>
    <w:p w:rsidR="00FF6EC0" w:rsidRPr="00341003" w:rsidRDefault="007171F5" w:rsidP="007171F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41003">
        <w:rPr>
          <w:rFonts w:ascii="Arial" w:hAnsi="Arial" w:cs="Arial"/>
          <w:b/>
          <w:color w:val="000000" w:themeColor="text1"/>
          <w:sz w:val="36"/>
          <w:szCs w:val="36"/>
        </w:rPr>
        <w:t>Parasita</w:t>
      </w:r>
      <w:r w:rsidR="00AD3CB6" w:rsidRPr="00341003">
        <w:rPr>
          <w:rFonts w:ascii="Arial" w:hAnsi="Arial" w:cs="Arial"/>
          <w:b/>
          <w:color w:val="000000" w:themeColor="text1"/>
          <w:sz w:val="36"/>
          <w:szCs w:val="36"/>
        </w:rPr>
        <w:t>r</w:t>
      </w:r>
      <w:r w:rsidRPr="00341003">
        <w:rPr>
          <w:rFonts w:ascii="Arial" w:hAnsi="Arial" w:cs="Arial"/>
          <w:b/>
          <w:color w:val="000000" w:themeColor="text1"/>
          <w:sz w:val="36"/>
          <w:szCs w:val="36"/>
        </w:rPr>
        <w:t xml:space="preserve"> alrededor de AMLO</w:t>
      </w:r>
    </w:p>
    <w:p w:rsidR="00FF6EC0" w:rsidRPr="00341003" w:rsidRDefault="00FF6EC0" w:rsidP="00FF6EC0">
      <w:pPr>
        <w:rPr>
          <w:rFonts w:ascii="Arial" w:hAnsi="Arial" w:cs="Arial"/>
          <w:b/>
          <w:color w:val="000000" w:themeColor="text1"/>
        </w:rPr>
      </w:pPr>
    </w:p>
    <w:p w:rsidR="00FF6EC0" w:rsidRPr="00341003" w:rsidRDefault="00FF6EC0" w:rsidP="00FF6EC0">
      <w:pPr>
        <w:rPr>
          <w:rFonts w:ascii="Arial" w:hAnsi="Arial" w:cs="Arial"/>
          <w:b/>
          <w:color w:val="000000" w:themeColor="text1"/>
        </w:rPr>
      </w:pPr>
      <w:r w:rsidRPr="00341003">
        <w:rPr>
          <w:rFonts w:ascii="Arial" w:hAnsi="Arial" w:cs="Arial"/>
          <w:b/>
          <w:color w:val="000000" w:themeColor="text1"/>
        </w:rPr>
        <w:t>Eduardo Ibarra Aguirre</w:t>
      </w:r>
    </w:p>
    <w:p w:rsidR="00FF6EC0" w:rsidRPr="00341003" w:rsidRDefault="00FF6EC0" w:rsidP="00FF6EC0">
      <w:pPr>
        <w:rPr>
          <w:rFonts w:ascii="Arial" w:hAnsi="Arial" w:cs="Arial"/>
          <w:b/>
          <w:color w:val="000000" w:themeColor="text1"/>
        </w:rPr>
      </w:pPr>
    </w:p>
    <w:p w:rsidR="007171F5" w:rsidRPr="00341003" w:rsidRDefault="007171F5" w:rsidP="00AD3CB6">
      <w:pPr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 xml:space="preserve">Ya es costumbre que los aspirantes a sustituir al presidente Andrés Manuel en Palacio Nacional el 1 de </w:t>
      </w:r>
      <w:r w:rsidR="00AD3CB6" w:rsidRPr="00341003">
        <w:rPr>
          <w:rFonts w:ascii="Arial" w:hAnsi="Arial" w:cs="Arial"/>
          <w:color w:val="000000" w:themeColor="text1"/>
        </w:rPr>
        <w:t xml:space="preserve">septiembre  </w:t>
      </w:r>
      <w:r w:rsidRPr="00341003">
        <w:rPr>
          <w:rFonts w:ascii="Arial" w:hAnsi="Arial" w:cs="Arial"/>
          <w:color w:val="000000" w:themeColor="text1"/>
        </w:rPr>
        <w:t xml:space="preserve">de 2024, </w:t>
      </w:r>
      <w:r w:rsidR="00AD3CB6" w:rsidRPr="00341003">
        <w:rPr>
          <w:rFonts w:ascii="Arial" w:hAnsi="Arial" w:cs="Arial"/>
          <w:color w:val="000000" w:themeColor="text1"/>
        </w:rPr>
        <w:t xml:space="preserve">mas no sólo los de las oposiciones –en plural porque son varias– sino también la </w:t>
      </w:r>
      <w:proofErr w:type="spellStart"/>
      <w:r w:rsidR="00AD3CB6" w:rsidRPr="00341003">
        <w:rPr>
          <w:rFonts w:ascii="Arial" w:hAnsi="Arial" w:cs="Arial"/>
          <w:color w:val="000000" w:themeColor="text1"/>
        </w:rPr>
        <w:t>sexteta</w:t>
      </w:r>
      <w:proofErr w:type="spellEnd"/>
      <w:r w:rsidR="00AD3CB6" w:rsidRPr="00341003">
        <w:rPr>
          <w:rFonts w:ascii="Arial" w:hAnsi="Arial" w:cs="Arial"/>
          <w:color w:val="000000" w:themeColor="text1"/>
        </w:rPr>
        <w:t xml:space="preserve">  de la Cuarta Transformación</w:t>
      </w:r>
      <w:r w:rsidR="00C43544" w:rsidRPr="00341003">
        <w:rPr>
          <w:rFonts w:ascii="Arial" w:hAnsi="Arial" w:cs="Arial"/>
          <w:color w:val="000000" w:themeColor="text1"/>
        </w:rPr>
        <w:t>,</w:t>
      </w:r>
      <w:r w:rsidR="00AD3CB6" w:rsidRPr="00341003">
        <w:rPr>
          <w:rFonts w:ascii="Arial" w:hAnsi="Arial" w:cs="Arial"/>
          <w:color w:val="000000" w:themeColor="text1"/>
        </w:rPr>
        <w:t xml:space="preserve"> se recarguen para bien y para mal en lo que hace</w:t>
      </w:r>
      <w:r w:rsidR="00F741B4" w:rsidRPr="00341003">
        <w:rPr>
          <w:rFonts w:ascii="Arial" w:hAnsi="Arial" w:cs="Arial"/>
          <w:color w:val="000000" w:themeColor="text1"/>
        </w:rPr>
        <w:t xml:space="preserve">, deja de hacer </w:t>
      </w:r>
      <w:r w:rsidR="00AD3CB6" w:rsidRPr="00341003">
        <w:rPr>
          <w:rFonts w:ascii="Arial" w:hAnsi="Arial" w:cs="Arial"/>
          <w:color w:val="000000" w:themeColor="text1"/>
        </w:rPr>
        <w:t xml:space="preserve">y </w:t>
      </w:r>
      <w:r w:rsidR="00F741B4" w:rsidRPr="00341003">
        <w:rPr>
          <w:rFonts w:ascii="Arial" w:hAnsi="Arial" w:cs="Arial"/>
          <w:color w:val="000000" w:themeColor="text1"/>
        </w:rPr>
        <w:t xml:space="preserve">opina </w:t>
      </w:r>
      <w:r w:rsidR="00AD3CB6" w:rsidRPr="00341003">
        <w:rPr>
          <w:rFonts w:ascii="Arial" w:hAnsi="Arial" w:cs="Arial"/>
          <w:color w:val="000000" w:themeColor="text1"/>
        </w:rPr>
        <w:t>el titular del Ejecutivo</w:t>
      </w:r>
      <w:r w:rsidR="00F741B4" w:rsidRPr="00341003">
        <w:rPr>
          <w:rFonts w:ascii="Arial" w:hAnsi="Arial" w:cs="Arial"/>
          <w:color w:val="000000" w:themeColor="text1"/>
        </w:rPr>
        <w:t xml:space="preserve"> federal</w:t>
      </w:r>
      <w:r w:rsidR="00AD3CB6" w:rsidRPr="00341003">
        <w:rPr>
          <w:rFonts w:ascii="Arial" w:hAnsi="Arial" w:cs="Arial"/>
          <w:color w:val="000000" w:themeColor="text1"/>
        </w:rPr>
        <w:t>.</w:t>
      </w:r>
    </w:p>
    <w:p w:rsidR="00AD3CB6" w:rsidRPr="00341003" w:rsidRDefault="00AD3CB6" w:rsidP="00907E56">
      <w:pPr>
        <w:ind w:firstLine="708"/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 xml:space="preserve">Hoy nos ocupamos de los primeros, agrupados en el Frente Amplio por México, Movimiento Ciudadano que más bien es un partido regenteado por Dante Delgado, y el ultraconservador Eduardo </w:t>
      </w:r>
      <w:proofErr w:type="spellStart"/>
      <w:r w:rsidRPr="00341003">
        <w:rPr>
          <w:rFonts w:ascii="Arial" w:hAnsi="Arial" w:cs="Arial"/>
          <w:color w:val="000000" w:themeColor="text1"/>
        </w:rPr>
        <w:t>Verástegui</w:t>
      </w:r>
      <w:proofErr w:type="spellEnd"/>
      <w:r w:rsidRPr="00341003">
        <w:rPr>
          <w:rFonts w:ascii="Arial" w:hAnsi="Arial" w:cs="Arial"/>
          <w:color w:val="000000" w:themeColor="text1"/>
        </w:rPr>
        <w:t xml:space="preserve"> que cuenta con el apoyo abierto de</w:t>
      </w:r>
      <w:r w:rsidR="00F741B4" w:rsidRPr="00341003">
        <w:rPr>
          <w:rFonts w:ascii="Arial" w:hAnsi="Arial" w:cs="Arial"/>
          <w:color w:val="000000" w:themeColor="text1"/>
        </w:rPr>
        <w:t>l troglodita</w:t>
      </w:r>
      <w:r w:rsidRPr="00341003">
        <w:rPr>
          <w:rFonts w:ascii="Arial" w:hAnsi="Arial" w:cs="Arial"/>
          <w:color w:val="000000" w:themeColor="text1"/>
        </w:rPr>
        <w:t xml:space="preserve"> Donald </w:t>
      </w:r>
      <w:proofErr w:type="spellStart"/>
      <w:r w:rsidRPr="00341003">
        <w:rPr>
          <w:rFonts w:ascii="Arial" w:hAnsi="Arial" w:cs="Arial"/>
          <w:color w:val="000000" w:themeColor="text1"/>
        </w:rPr>
        <w:t>Trump</w:t>
      </w:r>
      <w:proofErr w:type="spellEnd"/>
      <w:r w:rsidR="00A87E14" w:rsidRPr="00341003">
        <w:rPr>
          <w:rFonts w:ascii="Arial" w:hAnsi="Arial" w:cs="Arial"/>
          <w:color w:val="000000" w:themeColor="text1"/>
        </w:rPr>
        <w:t>.</w:t>
      </w:r>
    </w:p>
    <w:p w:rsidR="00013C38" w:rsidRPr="00341003" w:rsidRDefault="00F741B4" w:rsidP="00A87E14">
      <w:pPr>
        <w:ind w:firstLine="708"/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 xml:space="preserve">En mayor o menor medida todos centran sus baterías en la crítica y hasta la diatriba contra López Obrador en busca de que el tabasqueño de </w:t>
      </w:r>
      <w:proofErr w:type="spellStart"/>
      <w:r w:rsidRPr="00341003">
        <w:rPr>
          <w:rFonts w:ascii="Arial" w:hAnsi="Arial" w:cs="Arial"/>
          <w:color w:val="000000" w:themeColor="text1"/>
        </w:rPr>
        <w:t>Tepetitán</w:t>
      </w:r>
      <w:proofErr w:type="spellEnd"/>
      <w:r w:rsidRPr="00341003">
        <w:rPr>
          <w:rFonts w:ascii="Arial" w:hAnsi="Arial" w:cs="Arial"/>
          <w:color w:val="000000" w:themeColor="text1"/>
        </w:rPr>
        <w:t xml:space="preserve"> </w:t>
      </w:r>
      <w:r w:rsidR="00A00975" w:rsidRPr="00341003">
        <w:rPr>
          <w:rFonts w:ascii="Arial" w:hAnsi="Arial" w:cs="Arial"/>
          <w:color w:val="000000" w:themeColor="text1"/>
        </w:rPr>
        <w:t xml:space="preserve">(Macuspana) </w:t>
      </w:r>
      <w:r w:rsidRPr="00341003">
        <w:rPr>
          <w:rFonts w:ascii="Arial" w:hAnsi="Arial" w:cs="Arial"/>
          <w:color w:val="000000" w:themeColor="text1"/>
        </w:rPr>
        <w:t xml:space="preserve">se ocupe de ellos en la muy escuchada, vista y leída </w:t>
      </w:r>
      <w:r w:rsidRPr="00341003">
        <w:rPr>
          <w:rFonts w:ascii="Arial" w:hAnsi="Arial" w:cs="Arial"/>
          <w:i/>
          <w:color w:val="000000" w:themeColor="text1"/>
        </w:rPr>
        <w:t>mañanera</w:t>
      </w:r>
      <w:r w:rsidRPr="00341003">
        <w:rPr>
          <w:rFonts w:ascii="Arial" w:hAnsi="Arial" w:cs="Arial"/>
          <w:color w:val="000000" w:themeColor="text1"/>
        </w:rPr>
        <w:t xml:space="preserve">, </w:t>
      </w:r>
      <w:r w:rsidR="00907E56" w:rsidRPr="00341003">
        <w:rPr>
          <w:rFonts w:ascii="Arial" w:hAnsi="Arial" w:cs="Arial"/>
          <w:color w:val="000000" w:themeColor="text1"/>
        </w:rPr>
        <w:t>mas</w:t>
      </w:r>
      <w:r w:rsidRPr="00341003">
        <w:rPr>
          <w:rFonts w:ascii="Arial" w:hAnsi="Arial" w:cs="Arial"/>
          <w:color w:val="000000" w:themeColor="text1"/>
        </w:rPr>
        <w:t xml:space="preserve"> </w:t>
      </w:r>
      <w:r w:rsidR="0061118E" w:rsidRPr="00341003">
        <w:rPr>
          <w:rFonts w:ascii="Arial" w:hAnsi="Arial" w:cs="Arial"/>
          <w:color w:val="000000" w:themeColor="text1"/>
        </w:rPr>
        <w:t xml:space="preserve">no </w:t>
      </w:r>
      <w:r w:rsidRPr="00341003">
        <w:rPr>
          <w:rFonts w:ascii="Arial" w:hAnsi="Arial" w:cs="Arial"/>
          <w:color w:val="000000" w:themeColor="text1"/>
        </w:rPr>
        <w:t>cont</w:t>
      </w:r>
      <w:r w:rsidR="00907E56" w:rsidRPr="00341003">
        <w:rPr>
          <w:rFonts w:ascii="Arial" w:hAnsi="Arial" w:cs="Arial"/>
          <w:color w:val="000000" w:themeColor="text1"/>
        </w:rPr>
        <w:t>a</w:t>
      </w:r>
      <w:r w:rsidRPr="00341003">
        <w:rPr>
          <w:rFonts w:ascii="Arial" w:hAnsi="Arial" w:cs="Arial"/>
          <w:color w:val="000000" w:themeColor="text1"/>
        </w:rPr>
        <w:t>mos con datos oficiales al respecto, salvo los que dio Sabina Berman en</w:t>
      </w:r>
      <w:r w:rsidR="0093284D" w:rsidRPr="00341003">
        <w:rPr>
          <w:rFonts w:ascii="Arial" w:hAnsi="Arial" w:cs="Arial"/>
          <w:color w:val="000000" w:themeColor="text1"/>
        </w:rPr>
        <w:t xml:space="preserve"> Largo Aliento –Canal 14 los jueves a las 21 horas y tres horas más tarde por el 11</w:t>
      </w:r>
      <w:r w:rsidR="00013C38" w:rsidRPr="00341003">
        <w:rPr>
          <w:rFonts w:ascii="Arial" w:hAnsi="Arial" w:cs="Arial"/>
          <w:color w:val="000000" w:themeColor="text1"/>
        </w:rPr>
        <w:t>– y que estimó en 15 millones.</w:t>
      </w:r>
    </w:p>
    <w:p w:rsidR="00013C38" w:rsidRPr="00341003" w:rsidRDefault="00013C38" w:rsidP="00907E56">
      <w:pPr>
        <w:ind w:firstLine="708"/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 xml:space="preserve">Los aspirantes de las oposiciones </w:t>
      </w:r>
      <w:r w:rsidR="00A00975" w:rsidRPr="00341003">
        <w:rPr>
          <w:rFonts w:ascii="Arial" w:hAnsi="Arial" w:cs="Arial"/>
          <w:color w:val="000000" w:themeColor="text1"/>
        </w:rPr>
        <w:t>manejan</w:t>
      </w:r>
      <w:r w:rsidRPr="00341003">
        <w:rPr>
          <w:rFonts w:ascii="Arial" w:hAnsi="Arial" w:cs="Arial"/>
          <w:color w:val="000000" w:themeColor="text1"/>
        </w:rPr>
        <w:t xml:space="preserve"> como primer objetivo que a veces se convierte en obsesión, el diálogo circular del salón Tesorería de Palacio porque tienen claro </w:t>
      </w:r>
      <w:r w:rsidR="00A00975" w:rsidRPr="00341003">
        <w:rPr>
          <w:rFonts w:ascii="Arial" w:hAnsi="Arial" w:cs="Arial"/>
          <w:color w:val="000000" w:themeColor="text1"/>
        </w:rPr>
        <w:t xml:space="preserve">que lo </w:t>
      </w:r>
      <w:r w:rsidRPr="00341003">
        <w:rPr>
          <w:rFonts w:ascii="Arial" w:hAnsi="Arial" w:cs="Arial"/>
          <w:color w:val="000000" w:themeColor="text1"/>
        </w:rPr>
        <w:t>exp</w:t>
      </w:r>
      <w:r w:rsidR="00D70081" w:rsidRPr="00341003">
        <w:rPr>
          <w:rFonts w:ascii="Arial" w:hAnsi="Arial" w:cs="Arial"/>
          <w:color w:val="000000" w:themeColor="text1"/>
        </w:rPr>
        <w:t xml:space="preserve">uesto </w:t>
      </w:r>
      <w:r w:rsidRPr="00341003">
        <w:rPr>
          <w:rFonts w:ascii="Arial" w:hAnsi="Arial" w:cs="Arial"/>
          <w:color w:val="000000" w:themeColor="text1"/>
        </w:rPr>
        <w:t>y denuncia</w:t>
      </w:r>
      <w:r w:rsidR="00D70081" w:rsidRPr="00341003">
        <w:rPr>
          <w:rFonts w:ascii="Arial" w:hAnsi="Arial" w:cs="Arial"/>
          <w:color w:val="000000" w:themeColor="text1"/>
        </w:rPr>
        <w:t xml:space="preserve">do allí </w:t>
      </w:r>
      <w:r w:rsidRPr="00341003">
        <w:rPr>
          <w:rFonts w:ascii="Arial" w:hAnsi="Arial" w:cs="Arial"/>
          <w:color w:val="000000" w:themeColor="text1"/>
        </w:rPr>
        <w:t xml:space="preserve">queda ampliamente registrado por los medios de manipulación –previa censura por </w:t>
      </w:r>
      <w:r w:rsidR="0061118E" w:rsidRPr="00341003">
        <w:rPr>
          <w:rFonts w:ascii="Arial" w:hAnsi="Arial" w:cs="Arial"/>
          <w:color w:val="000000" w:themeColor="text1"/>
        </w:rPr>
        <w:t xml:space="preserve">los </w:t>
      </w:r>
      <w:r w:rsidRPr="00341003">
        <w:rPr>
          <w:rFonts w:ascii="Arial" w:hAnsi="Arial" w:cs="Arial"/>
          <w:color w:val="000000" w:themeColor="text1"/>
        </w:rPr>
        <w:t xml:space="preserve">departamentos “de corte y confección”, con sus </w:t>
      </w:r>
      <w:r w:rsidR="00ED7FA1" w:rsidRPr="00341003">
        <w:rPr>
          <w:rFonts w:ascii="Arial" w:hAnsi="Arial" w:cs="Arial"/>
          <w:color w:val="000000" w:themeColor="text1"/>
        </w:rPr>
        <w:t>plausibles</w:t>
      </w:r>
      <w:r w:rsidRPr="00341003">
        <w:rPr>
          <w:rFonts w:ascii="Arial" w:hAnsi="Arial" w:cs="Arial"/>
          <w:color w:val="000000" w:themeColor="text1"/>
        </w:rPr>
        <w:t xml:space="preserve"> excepciones–, y buscan ser mencionados, así sea críticamente por AMLO.</w:t>
      </w:r>
    </w:p>
    <w:p w:rsidR="00907E56" w:rsidRPr="00341003" w:rsidRDefault="00013C38" w:rsidP="00A87E14">
      <w:pPr>
        <w:ind w:firstLine="708"/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>El caminito lo inauguró Ricardo Anaya, el prófugo de la justicia mexicana que despacha en Esta</w:t>
      </w:r>
      <w:r w:rsidR="0061118E" w:rsidRPr="00341003">
        <w:rPr>
          <w:rFonts w:ascii="Arial" w:hAnsi="Arial" w:cs="Arial"/>
          <w:color w:val="000000" w:themeColor="text1"/>
        </w:rPr>
        <w:t>d</w:t>
      </w:r>
      <w:r w:rsidRPr="00341003">
        <w:rPr>
          <w:rFonts w:ascii="Arial" w:hAnsi="Arial" w:cs="Arial"/>
          <w:color w:val="000000" w:themeColor="text1"/>
        </w:rPr>
        <w:t xml:space="preserve">os Unidos, semanalmente daba a conocer un video en confrontación directa con Obrador. Y éste lo atendió </w:t>
      </w:r>
      <w:r w:rsidR="00A87E14" w:rsidRPr="00341003">
        <w:rPr>
          <w:rFonts w:ascii="Arial" w:hAnsi="Arial" w:cs="Arial"/>
          <w:color w:val="000000" w:themeColor="text1"/>
        </w:rPr>
        <w:t xml:space="preserve">algunas </w:t>
      </w:r>
      <w:r w:rsidRPr="00341003">
        <w:rPr>
          <w:rFonts w:ascii="Arial" w:hAnsi="Arial" w:cs="Arial"/>
          <w:color w:val="000000" w:themeColor="text1"/>
        </w:rPr>
        <w:t>veces</w:t>
      </w:r>
      <w:r w:rsidR="00A87E14" w:rsidRPr="00341003">
        <w:rPr>
          <w:rFonts w:ascii="Arial" w:hAnsi="Arial" w:cs="Arial"/>
          <w:color w:val="000000" w:themeColor="text1"/>
        </w:rPr>
        <w:t xml:space="preserve">, pero </w:t>
      </w:r>
      <w:r w:rsidR="00907E56" w:rsidRPr="00341003">
        <w:rPr>
          <w:rFonts w:ascii="Arial" w:hAnsi="Arial" w:cs="Arial"/>
          <w:color w:val="000000" w:themeColor="text1"/>
        </w:rPr>
        <w:t xml:space="preserve">al </w:t>
      </w:r>
      <w:r w:rsidR="00A87E14" w:rsidRPr="00341003">
        <w:rPr>
          <w:rFonts w:ascii="Arial" w:hAnsi="Arial" w:cs="Arial"/>
          <w:color w:val="000000" w:themeColor="text1"/>
        </w:rPr>
        <w:t>ser</w:t>
      </w:r>
      <w:r w:rsidR="00907E56" w:rsidRPr="00341003">
        <w:rPr>
          <w:rFonts w:ascii="Arial" w:hAnsi="Arial" w:cs="Arial"/>
          <w:color w:val="000000" w:themeColor="text1"/>
        </w:rPr>
        <w:t xml:space="preserve"> </w:t>
      </w:r>
      <w:r w:rsidR="00A87E14" w:rsidRPr="00341003">
        <w:rPr>
          <w:rFonts w:ascii="Arial" w:hAnsi="Arial" w:cs="Arial"/>
          <w:color w:val="000000" w:themeColor="text1"/>
        </w:rPr>
        <w:t>ignorado</w:t>
      </w:r>
      <w:r w:rsidR="00907E56" w:rsidRPr="00341003">
        <w:rPr>
          <w:rFonts w:ascii="Arial" w:hAnsi="Arial" w:cs="Arial"/>
          <w:color w:val="000000" w:themeColor="text1"/>
        </w:rPr>
        <w:t xml:space="preserve"> </w:t>
      </w:r>
      <w:r w:rsidR="00A87E14" w:rsidRPr="00341003">
        <w:rPr>
          <w:rFonts w:ascii="Arial" w:hAnsi="Arial" w:cs="Arial"/>
          <w:color w:val="000000" w:themeColor="text1"/>
        </w:rPr>
        <w:t xml:space="preserve">casi </w:t>
      </w:r>
      <w:r w:rsidR="00907E56" w:rsidRPr="00341003">
        <w:rPr>
          <w:rFonts w:ascii="Arial" w:hAnsi="Arial" w:cs="Arial"/>
          <w:color w:val="000000" w:themeColor="text1"/>
        </w:rPr>
        <w:t>despareció del mapa político, al punto que no fue incluido en la lista de aspirantes presidenciales de Acción Nacional y del FAM.</w:t>
      </w:r>
    </w:p>
    <w:p w:rsidR="00ED7FA1" w:rsidRPr="00341003" w:rsidRDefault="00907E56" w:rsidP="00ED7FA1">
      <w:pPr>
        <w:ind w:firstLine="708"/>
        <w:jc w:val="both"/>
        <w:rPr>
          <w:rFonts w:ascii="Arial" w:hAnsi="Arial" w:cs="Arial"/>
          <w:color w:val="000000" w:themeColor="text1"/>
        </w:rPr>
      </w:pPr>
      <w:r w:rsidRPr="00341003">
        <w:rPr>
          <w:rFonts w:ascii="Arial" w:hAnsi="Arial" w:cs="Arial"/>
          <w:color w:val="000000" w:themeColor="text1"/>
        </w:rPr>
        <w:t xml:space="preserve">Así que </w:t>
      </w:r>
      <w:r w:rsidR="00ED7FA1" w:rsidRPr="00341003">
        <w:rPr>
          <w:rFonts w:ascii="Arial" w:hAnsi="Arial" w:cs="Arial"/>
          <w:color w:val="000000" w:themeColor="text1"/>
        </w:rPr>
        <w:t xml:space="preserve">pareciera un pésimo </w:t>
      </w:r>
      <w:r w:rsidRPr="00341003">
        <w:rPr>
          <w:rFonts w:ascii="Arial" w:hAnsi="Arial" w:cs="Arial"/>
          <w:color w:val="000000" w:themeColor="text1"/>
        </w:rPr>
        <w:t xml:space="preserve">cuento la protesta y los recursos judiciales de la señora que vendía gelatinas y a base de </w:t>
      </w:r>
      <w:r w:rsidR="00ED7FA1" w:rsidRPr="00341003">
        <w:rPr>
          <w:rFonts w:ascii="Arial" w:hAnsi="Arial" w:cs="Arial"/>
          <w:color w:val="000000" w:themeColor="text1"/>
        </w:rPr>
        <w:t xml:space="preserve">un gran </w:t>
      </w:r>
      <w:r w:rsidRPr="00341003">
        <w:rPr>
          <w:rFonts w:ascii="Arial" w:hAnsi="Arial" w:cs="Arial"/>
          <w:color w:val="000000" w:themeColor="text1"/>
        </w:rPr>
        <w:t xml:space="preserve">esfuerzo personal se encumbró </w:t>
      </w:r>
      <w:r w:rsidR="00A87E14" w:rsidRPr="00341003">
        <w:rPr>
          <w:rFonts w:ascii="Arial" w:hAnsi="Arial" w:cs="Arial"/>
          <w:color w:val="000000" w:themeColor="text1"/>
        </w:rPr>
        <w:t xml:space="preserve">socialmente </w:t>
      </w:r>
      <w:r w:rsidRPr="00341003">
        <w:rPr>
          <w:rFonts w:ascii="Arial" w:hAnsi="Arial" w:cs="Arial"/>
          <w:color w:val="000000" w:themeColor="text1"/>
        </w:rPr>
        <w:t xml:space="preserve">hasta </w:t>
      </w:r>
      <w:r w:rsidR="00ED7FA1" w:rsidRPr="00341003">
        <w:rPr>
          <w:rFonts w:ascii="Arial" w:hAnsi="Arial" w:cs="Arial"/>
          <w:color w:val="000000" w:themeColor="text1"/>
        </w:rPr>
        <w:t xml:space="preserve">residir </w:t>
      </w:r>
      <w:r w:rsidRPr="00341003">
        <w:rPr>
          <w:rFonts w:ascii="Arial" w:hAnsi="Arial" w:cs="Arial"/>
          <w:color w:val="000000" w:themeColor="text1"/>
        </w:rPr>
        <w:t xml:space="preserve">en las Lomas, por la presunta violencia de género que ejerció en su contra el presidente. Lo que busca </w:t>
      </w:r>
      <w:r w:rsidR="00A87E14" w:rsidRPr="00341003">
        <w:rPr>
          <w:rFonts w:ascii="Arial" w:hAnsi="Arial" w:cs="Arial"/>
          <w:color w:val="000000" w:themeColor="text1"/>
        </w:rPr>
        <w:t>en forma tenaz</w:t>
      </w:r>
      <w:r w:rsidRPr="00341003">
        <w:rPr>
          <w:rFonts w:ascii="Arial" w:hAnsi="Arial" w:cs="Arial"/>
          <w:color w:val="000000" w:themeColor="text1"/>
        </w:rPr>
        <w:t xml:space="preserve"> la </w:t>
      </w:r>
      <w:r w:rsidR="0061118E" w:rsidRPr="00341003">
        <w:rPr>
          <w:rFonts w:ascii="Arial" w:hAnsi="Arial" w:cs="Arial"/>
          <w:color w:val="000000" w:themeColor="text1"/>
        </w:rPr>
        <w:t>aún</w:t>
      </w:r>
      <w:r w:rsidRPr="00341003">
        <w:rPr>
          <w:rFonts w:ascii="Arial" w:hAnsi="Arial" w:cs="Arial"/>
          <w:color w:val="000000" w:themeColor="text1"/>
        </w:rPr>
        <w:t xml:space="preserve"> senadora Xóchitl Gálvez pese a </w:t>
      </w:r>
      <w:r w:rsidR="00ED7FA1" w:rsidRPr="00341003">
        <w:rPr>
          <w:rFonts w:ascii="Arial" w:hAnsi="Arial" w:cs="Arial"/>
          <w:color w:val="000000" w:themeColor="text1"/>
        </w:rPr>
        <w:t xml:space="preserve">la </w:t>
      </w:r>
      <w:r w:rsidRPr="00341003">
        <w:rPr>
          <w:rFonts w:ascii="Arial" w:hAnsi="Arial" w:cs="Arial"/>
          <w:color w:val="000000" w:themeColor="text1"/>
        </w:rPr>
        <w:t>orden del T</w:t>
      </w:r>
      <w:r w:rsidR="00ED7FA1" w:rsidRPr="00341003">
        <w:rPr>
          <w:rFonts w:ascii="Arial" w:hAnsi="Arial" w:cs="Arial"/>
          <w:color w:val="000000" w:themeColor="text1"/>
        </w:rPr>
        <w:t xml:space="preserve">ribunal </w:t>
      </w:r>
      <w:r w:rsidRPr="00341003">
        <w:rPr>
          <w:rFonts w:ascii="Arial" w:hAnsi="Arial" w:cs="Arial"/>
          <w:color w:val="000000" w:themeColor="text1"/>
        </w:rPr>
        <w:t>E</w:t>
      </w:r>
      <w:r w:rsidR="00ED7FA1" w:rsidRPr="00341003">
        <w:rPr>
          <w:rFonts w:ascii="Arial" w:hAnsi="Arial" w:cs="Arial"/>
          <w:color w:val="000000" w:themeColor="text1"/>
        </w:rPr>
        <w:t>lectoral</w:t>
      </w:r>
      <w:r w:rsidRPr="00341003">
        <w:rPr>
          <w:rFonts w:ascii="Arial" w:hAnsi="Arial" w:cs="Arial"/>
          <w:color w:val="000000" w:themeColor="text1"/>
        </w:rPr>
        <w:t xml:space="preserve"> para que renuncie, igual que el güerito de ojos azules porque no “se pude mamar y dar topes”, es que “el señor López” se ocupe de ellos aunque sea un minuto.</w:t>
      </w:r>
      <w:r w:rsidR="00ED7FA1" w:rsidRPr="00341003">
        <w:rPr>
          <w:rFonts w:ascii="Arial" w:hAnsi="Arial" w:cs="Arial"/>
          <w:color w:val="000000" w:themeColor="text1"/>
        </w:rPr>
        <w:t xml:space="preserve"> Ya desinflada la promotora de sus negocios privados desde cargos públicos que desempeñó y todavía ocupa, pues no tiene ningún sentido, amén de la prohibición expresa </w:t>
      </w:r>
      <w:r w:rsidR="00E06635" w:rsidRPr="00341003">
        <w:rPr>
          <w:rFonts w:ascii="Arial" w:hAnsi="Arial" w:cs="Arial"/>
          <w:color w:val="000000" w:themeColor="text1"/>
        </w:rPr>
        <w:t xml:space="preserve">contra </w:t>
      </w:r>
      <w:r w:rsidR="00ED7FA1" w:rsidRPr="00341003">
        <w:rPr>
          <w:rFonts w:ascii="Arial" w:hAnsi="Arial" w:cs="Arial"/>
          <w:color w:val="000000" w:themeColor="text1"/>
        </w:rPr>
        <w:t>AMLO. Según varias encuestas</w:t>
      </w:r>
      <w:r w:rsidR="0061118E" w:rsidRPr="00341003">
        <w:rPr>
          <w:rFonts w:ascii="Arial" w:hAnsi="Arial" w:cs="Arial"/>
          <w:color w:val="000000" w:themeColor="text1"/>
        </w:rPr>
        <w:t>,</w:t>
      </w:r>
      <w:r w:rsidR="00ED7FA1" w:rsidRPr="00341003">
        <w:rPr>
          <w:rFonts w:ascii="Arial" w:hAnsi="Arial" w:cs="Arial"/>
          <w:color w:val="000000" w:themeColor="text1"/>
        </w:rPr>
        <w:t xml:space="preserve"> Xóchitl está </w:t>
      </w:r>
      <w:r w:rsidR="0061118E" w:rsidRPr="00341003">
        <w:rPr>
          <w:rFonts w:ascii="Arial" w:hAnsi="Arial" w:cs="Arial"/>
          <w:color w:val="000000" w:themeColor="text1"/>
        </w:rPr>
        <w:t>30</w:t>
      </w:r>
      <w:r w:rsidR="00ED7FA1" w:rsidRPr="00341003">
        <w:rPr>
          <w:rFonts w:ascii="Arial" w:hAnsi="Arial" w:cs="Arial"/>
          <w:color w:val="000000" w:themeColor="text1"/>
        </w:rPr>
        <w:t xml:space="preserve"> puntos </w:t>
      </w:r>
      <w:r w:rsidR="00A87E14" w:rsidRPr="00341003">
        <w:rPr>
          <w:rFonts w:ascii="Arial" w:hAnsi="Arial" w:cs="Arial"/>
          <w:color w:val="000000" w:themeColor="text1"/>
        </w:rPr>
        <w:t xml:space="preserve">por </w:t>
      </w:r>
      <w:r w:rsidR="00ED7FA1" w:rsidRPr="00341003">
        <w:rPr>
          <w:rFonts w:ascii="Arial" w:hAnsi="Arial" w:cs="Arial"/>
          <w:color w:val="000000" w:themeColor="text1"/>
        </w:rPr>
        <w:t xml:space="preserve">debajo de Claudia </w:t>
      </w:r>
      <w:proofErr w:type="spellStart"/>
      <w:r w:rsidR="00ED7FA1" w:rsidRPr="00341003">
        <w:rPr>
          <w:rFonts w:ascii="Arial" w:hAnsi="Arial" w:cs="Arial"/>
          <w:color w:val="000000" w:themeColor="text1"/>
        </w:rPr>
        <w:t>Sheinbaum</w:t>
      </w:r>
      <w:proofErr w:type="spellEnd"/>
      <w:r w:rsidR="00ED7FA1" w:rsidRPr="00341003">
        <w:rPr>
          <w:rFonts w:ascii="Arial" w:hAnsi="Arial" w:cs="Arial"/>
          <w:color w:val="000000" w:themeColor="text1"/>
        </w:rPr>
        <w:t xml:space="preserve">. ¡Hasta con Manuel Velasco </w:t>
      </w:r>
      <w:r w:rsidR="00A87E14" w:rsidRPr="00341003">
        <w:rPr>
          <w:rFonts w:ascii="Arial" w:hAnsi="Arial" w:cs="Arial"/>
          <w:color w:val="000000" w:themeColor="text1"/>
        </w:rPr>
        <w:t xml:space="preserve">Coello </w:t>
      </w:r>
      <w:r w:rsidR="00ED7FA1" w:rsidRPr="00341003">
        <w:rPr>
          <w:rFonts w:ascii="Arial" w:hAnsi="Arial" w:cs="Arial"/>
          <w:color w:val="000000" w:themeColor="text1"/>
        </w:rPr>
        <w:t>perdería la elección!</w:t>
      </w:r>
    </w:p>
    <w:p w:rsidR="00E06635" w:rsidRPr="00341003" w:rsidRDefault="00E06635" w:rsidP="00E066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Así que la idea de que Obrador ayudó involuntariamente a la señora X a proyectar su precandidatura hasta ámbitos desconocidos, no se sostiene más que por la puntual y por lo visto no tan convincente orquestación mediática que inventó 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lastRenderedPageBreak/>
        <w:t>un “fenómeno electoral sin precedente</w:t>
      </w:r>
      <w:r w:rsidR="00D70081" w:rsidRPr="0034100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>, a cargo de los mismos de casi siempre, la crema y nata de los intelectuales orgánicos y los más famosos y muy bien pagados, pero también desacreditados conductores de noticieros y analistas de la dictadura mediática.</w:t>
      </w:r>
    </w:p>
    <w:p w:rsidR="00E06635" w:rsidRPr="00341003" w:rsidRDefault="00E06635" w:rsidP="00E066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Son los mismos, por cierto, que ahora presentan la existencia de una grave amenaza a la vida </w:t>
      </w:r>
      <w:r w:rsidR="007C211D"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7C211D" w:rsidRPr="00341003">
        <w:rPr>
          <w:rFonts w:ascii="Arial" w:hAnsi="Arial" w:cs="Arial"/>
          <w:color w:val="000000" w:themeColor="text1"/>
        </w:rPr>
        <w:t xml:space="preserve">Bertha Xóchitl Gálvez Ruiz y de antemano responsabilizan al jefe del Estado mexicano, sin mediar argumentos, reflexiones. Se trata, al parecer, de que la desesperación ante sus fracasos los empieza a dominar, hasta el punto de optar por la desestabilización con apuestas criminales. Pero éste es </w:t>
      </w:r>
      <w:r w:rsidR="0061118E" w:rsidRPr="00341003">
        <w:rPr>
          <w:rFonts w:ascii="Arial" w:hAnsi="Arial" w:cs="Arial"/>
          <w:color w:val="000000" w:themeColor="text1"/>
        </w:rPr>
        <w:t xml:space="preserve">un </w:t>
      </w:r>
      <w:r w:rsidR="007C211D" w:rsidRPr="00341003">
        <w:rPr>
          <w:rFonts w:ascii="Arial" w:hAnsi="Arial" w:cs="Arial"/>
          <w:color w:val="000000" w:themeColor="text1"/>
        </w:rPr>
        <w:t>tema</w:t>
      </w:r>
      <w:r w:rsidR="0061118E" w:rsidRPr="00341003">
        <w:rPr>
          <w:rFonts w:ascii="Arial" w:hAnsi="Arial" w:cs="Arial"/>
          <w:color w:val="000000" w:themeColor="text1"/>
        </w:rPr>
        <w:t xml:space="preserve"> para </w:t>
      </w:r>
      <w:r w:rsidR="009F4F58" w:rsidRPr="00341003">
        <w:rPr>
          <w:rFonts w:ascii="Arial" w:hAnsi="Arial" w:cs="Arial"/>
          <w:color w:val="000000" w:themeColor="text1"/>
        </w:rPr>
        <w:t>la próxima</w:t>
      </w:r>
      <w:r w:rsidR="0061118E" w:rsidRPr="00341003">
        <w:rPr>
          <w:rFonts w:ascii="Arial" w:hAnsi="Arial" w:cs="Arial"/>
          <w:color w:val="000000" w:themeColor="text1"/>
        </w:rPr>
        <w:t xml:space="preserve"> Utopía. </w:t>
      </w:r>
    </w:p>
    <w:p w:rsidR="00FF6EC0" w:rsidRPr="00341003" w:rsidRDefault="00FF6EC0" w:rsidP="00FF6EC0">
      <w:pPr>
        <w:jc w:val="center"/>
        <w:rPr>
          <w:rFonts w:ascii="Arial" w:hAnsi="Arial" w:cs="Arial"/>
          <w:b/>
          <w:color w:val="000000" w:themeColor="text1"/>
        </w:rPr>
      </w:pPr>
      <w:r w:rsidRPr="00341003">
        <w:rPr>
          <w:rFonts w:ascii="Arial" w:hAnsi="Arial" w:cs="Arial"/>
          <w:b/>
          <w:color w:val="000000" w:themeColor="text1"/>
        </w:rPr>
        <w:t>Acuse de recibo</w:t>
      </w:r>
    </w:p>
    <w:p w:rsidR="00FF6EC0" w:rsidRPr="00341003" w:rsidRDefault="00FF6EC0" w:rsidP="00FF6EC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41003">
        <w:rPr>
          <w:rFonts w:ascii="Arial" w:hAnsi="Arial" w:cs="Arial"/>
          <w:color w:val="000000" w:themeColor="text1"/>
        </w:rPr>
        <w:t xml:space="preserve">“La </w:t>
      </w:r>
      <w:r w:rsidR="009F4F58" w:rsidRPr="00341003">
        <w:rPr>
          <w:rFonts w:ascii="Arial" w:hAnsi="Arial" w:cs="Arial"/>
          <w:color w:val="000000" w:themeColor="text1"/>
        </w:rPr>
        <w:t xml:space="preserve">(sede de la) </w:t>
      </w:r>
      <w:r w:rsidRPr="00341003">
        <w:rPr>
          <w:rFonts w:ascii="Arial" w:hAnsi="Arial" w:cs="Arial"/>
          <w:color w:val="000000" w:themeColor="text1"/>
        </w:rPr>
        <w:t>Secretaria de Salud federal en Acapulco, la mandó a construir en 2005 Zeferino Torreblanca quien se sintió ‘gran arquitecto’. Se encuentra en el puerto sobre los lotes 225 y 256 de la Costera Miguel Alemán, esquina con Diego Hurtado de Mendoza del Fraccionamiento Hornos, en la Zona Dorada del puerto y nunca se ha utilizado. Pero hoy tiene tamaño anuncio que dice ‘Salud’. Desde que la construyó en 2005 quien sabe a qué precio Torreblanca Galindo</w:t>
      </w:r>
      <w:r w:rsidR="009F4F58" w:rsidRPr="00341003">
        <w:rPr>
          <w:rFonts w:ascii="Arial" w:hAnsi="Arial" w:cs="Arial"/>
          <w:color w:val="000000" w:themeColor="text1"/>
        </w:rPr>
        <w:t>.</w:t>
      </w:r>
      <w:r w:rsidRPr="00341003">
        <w:rPr>
          <w:rFonts w:ascii="Arial" w:hAnsi="Arial" w:cs="Arial"/>
          <w:color w:val="000000" w:themeColor="text1"/>
        </w:rPr>
        <w:t xml:space="preserve"> </w:t>
      </w:r>
      <w:r w:rsidR="009F4F58" w:rsidRPr="00341003">
        <w:rPr>
          <w:rFonts w:ascii="Arial" w:hAnsi="Arial" w:cs="Arial"/>
          <w:color w:val="000000" w:themeColor="text1"/>
        </w:rPr>
        <w:t>S</w:t>
      </w:r>
      <w:r w:rsidRPr="00341003">
        <w:rPr>
          <w:rFonts w:ascii="Arial" w:hAnsi="Arial" w:cs="Arial"/>
          <w:color w:val="000000" w:themeColor="text1"/>
        </w:rPr>
        <w:t>e previó que albergaría a cuando menos 17 dependencias estatales. Pregunto hoy a los doctores Jorge Alcocer y Hugo López-</w:t>
      </w:r>
      <w:proofErr w:type="spellStart"/>
      <w:r w:rsidRPr="00341003">
        <w:rPr>
          <w:rFonts w:ascii="Arial" w:hAnsi="Arial" w:cs="Arial"/>
          <w:color w:val="000000" w:themeColor="text1"/>
        </w:rPr>
        <w:t>Gatell</w:t>
      </w:r>
      <w:proofErr w:type="spellEnd"/>
      <w:r w:rsidRPr="00341003">
        <w:rPr>
          <w:rFonts w:ascii="Arial" w:hAnsi="Arial" w:cs="Arial"/>
          <w:color w:val="000000" w:themeColor="text1"/>
        </w:rPr>
        <w:t xml:space="preserve">, quienes operan y ocupan en 2023 semejante e inmensa obra. Aparentemente está siempre vacío ese conjunto. MD” (Manú </w:t>
      </w:r>
      <w:proofErr w:type="spellStart"/>
      <w:r w:rsidRPr="00341003">
        <w:rPr>
          <w:rFonts w:ascii="Arial" w:hAnsi="Arial" w:cs="Arial"/>
          <w:color w:val="000000" w:themeColor="text1"/>
        </w:rPr>
        <w:t>Dornbierer</w:t>
      </w:r>
      <w:proofErr w:type="spellEnd"/>
      <w:r w:rsidRPr="00341003">
        <w:rPr>
          <w:rFonts w:ascii="Arial" w:hAnsi="Arial" w:cs="Arial"/>
          <w:color w:val="000000" w:themeColor="text1"/>
        </w:rPr>
        <w:t xml:space="preserve">)… 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Una de las agrupaciones que ha comenzado a dar síntomas de tener el poder de desafiar la vieja articulación de organismos que responden a intereses de Washington y Bruselas, es </w:t>
      </w:r>
      <w:r w:rsidR="009F4F58" w:rsidRPr="0034100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l BRICS que forman Brasil, Rusia, India, China y Sudáfrica </w:t>
      </w:r>
      <w:r w:rsidR="009F4F58"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que comenzó con economías emergentes y tiene una variedad de países con pretensiones serias </w:t>
      </w:r>
      <w:r w:rsidRPr="00341003">
        <w:rPr>
          <w:rFonts w:ascii="Arial" w:hAnsi="Arial" w:cs="Arial"/>
          <w:color w:val="000000" w:themeColor="text1"/>
        </w:rPr>
        <w:t>–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>algunos con acciones bastante encaminadas para sumarse</w:t>
      </w:r>
      <w:r w:rsidRPr="00341003">
        <w:rPr>
          <w:rFonts w:ascii="Arial" w:hAnsi="Arial" w:cs="Arial"/>
          <w:color w:val="000000" w:themeColor="text1"/>
        </w:rPr>
        <w:t>–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, superó recientemente al G-7, </w:t>
      </w:r>
      <w:r w:rsidR="009F4F58"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341003">
        <w:rPr>
          <w:rFonts w:ascii="Arial" w:eastAsiaTheme="minorHAnsi" w:hAnsi="Arial" w:cs="Arial"/>
          <w:color w:val="000000" w:themeColor="text1"/>
          <w:lang w:eastAsia="en-US"/>
        </w:rPr>
        <w:t xml:space="preserve">economías más industrializadas, en influencia económica. El PIB del BRICS </w:t>
      </w:r>
      <w:r w:rsidRPr="00341003">
        <w:rPr>
          <w:rFonts w:ascii="Arial" w:hAnsi="Arial" w:cs="Arial"/>
          <w:color w:val="000000" w:themeColor="text1"/>
        </w:rPr>
        <w:t xml:space="preserve">alcanzó el 31.5%, gracias al empuje chino, superando el 30.7% del PIB del G-7. Los datos corresponden a </w:t>
      </w:r>
      <w:proofErr w:type="spellStart"/>
      <w:r w:rsidRPr="00341003">
        <w:rPr>
          <w:rFonts w:ascii="Arial" w:hAnsi="Arial" w:cs="Arial"/>
          <w:color w:val="000000" w:themeColor="text1"/>
        </w:rPr>
        <w:t>Anisley</w:t>
      </w:r>
      <w:proofErr w:type="spellEnd"/>
      <w:r w:rsidRPr="00341003">
        <w:rPr>
          <w:rFonts w:ascii="Arial" w:hAnsi="Arial" w:cs="Arial"/>
          <w:color w:val="000000" w:themeColor="text1"/>
        </w:rPr>
        <w:t xml:space="preserve"> Torres </w:t>
      </w:r>
      <w:proofErr w:type="spellStart"/>
      <w:r w:rsidRPr="00341003">
        <w:rPr>
          <w:rFonts w:ascii="Arial" w:hAnsi="Arial" w:cs="Arial"/>
          <w:color w:val="000000" w:themeColor="text1"/>
        </w:rPr>
        <w:t>Santesteban</w:t>
      </w:r>
      <w:proofErr w:type="spellEnd"/>
      <w:r w:rsidRPr="00341003">
        <w:rPr>
          <w:rFonts w:ascii="Arial" w:hAnsi="Arial" w:cs="Arial"/>
          <w:color w:val="000000" w:themeColor="text1"/>
        </w:rPr>
        <w:t>, de Contexto Latinoamericano</w:t>
      </w:r>
      <w:r w:rsidR="009F4F58" w:rsidRPr="00341003">
        <w:rPr>
          <w:rFonts w:ascii="Arial" w:hAnsi="Arial" w:cs="Arial"/>
          <w:color w:val="000000" w:themeColor="text1"/>
        </w:rPr>
        <w:t>.</w:t>
      </w:r>
    </w:p>
    <w:p w:rsidR="00001889" w:rsidRPr="00341003" w:rsidRDefault="003B6F4E" w:rsidP="00FF6EC0">
      <w:pPr>
        <w:rPr>
          <w:rFonts w:ascii="Arial" w:hAnsi="Arial" w:cs="Arial"/>
          <w:color w:val="000000" w:themeColor="text1"/>
        </w:rPr>
      </w:pPr>
      <w:hyperlink r:id="rId4" w:history="1">
        <w:r w:rsidR="00FF6EC0" w:rsidRPr="0034100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</w:t>
        </w:r>
        <w:bookmarkStart w:id="0" w:name="_GoBack"/>
        <w:bookmarkEnd w:id="0"/>
        <w:r w:rsidR="00FF6EC0" w:rsidRPr="0034100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umenlinea.com/</w:t>
        </w:r>
      </w:hyperlink>
      <w:r w:rsidR="00FF6EC0" w:rsidRPr="0034100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F6EC0" w:rsidRPr="0034100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FF6EC0" w:rsidRPr="0034100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FF6EC0" w:rsidRPr="0034100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001889" w:rsidRPr="003410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EC0"/>
    <w:rsid w:val="00001889"/>
    <w:rsid w:val="00013C38"/>
    <w:rsid w:val="00341003"/>
    <w:rsid w:val="003B6F4E"/>
    <w:rsid w:val="0061118E"/>
    <w:rsid w:val="007171F5"/>
    <w:rsid w:val="007C211D"/>
    <w:rsid w:val="00907E56"/>
    <w:rsid w:val="0093284D"/>
    <w:rsid w:val="009F4F58"/>
    <w:rsid w:val="00A00975"/>
    <w:rsid w:val="00A87E14"/>
    <w:rsid w:val="00AD3CB6"/>
    <w:rsid w:val="00C43544"/>
    <w:rsid w:val="00D70081"/>
    <w:rsid w:val="00E06635"/>
    <w:rsid w:val="00ED7FA1"/>
    <w:rsid w:val="00F741B4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6E06C-D5FC-48ED-9D90-712679E5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F6E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835</Words>
  <Characters>4270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2023-07-25T01:28:00Z</dcterms:created>
  <dcterms:modified xsi:type="dcterms:W3CDTF">2023-07-26T00:35:00Z</dcterms:modified>
</cp:coreProperties>
</file>