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4276" w:rsidRPr="00020054" w:rsidRDefault="003B4276" w:rsidP="003B4276">
      <w:pPr>
        <w:spacing w:after="0" w:line="240" w:lineRule="auto"/>
        <w:rPr>
          <w:rFonts w:ascii="Arial" w:hAnsi="Arial" w:cs="Arial"/>
          <w:color w:val="000000" w:themeColor="text1"/>
          <w:sz w:val="28"/>
          <w:szCs w:val="28"/>
        </w:rPr>
      </w:pPr>
      <w:r w:rsidRPr="00020054">
        <w:rPr>
          <w:rFonts w:ascii="Arial" w:hAnsi="Arial" w:cs="Arial"/>
          <w:color w:val="000000" w:themeColor="text1"/>
          <w:sz w:val="28"/>
          <w:szCs w:val="28"/>
        </w:rPr>
        <w:t>Utopía</w:t>
      </w:r>
    </w:p>
    <w:p w:rsidR="003B4276" w:rsidRPr="00020054" w:rsidRDefault="003B4276" w:rsidP="003B4276">
      <w:pPr>
        <w:spacing w:after="0" w:line="240" w:lineRule="auto"/>
        <w:rPr>
          <w:rFonts w:ascii="Arial" w:hAnsi="Arial" w:cs="Arial"/>
          <w:color w:val="000000" w:themeColor="text1"/>
          <w:sz w:val="24"/>
          <w:szCs w:val="24"/>
        </w:rPr>
      </w:pPr>
    </w:p>
    <w:p w:rsidR="003B4276" w:rsidRPr="00020054" w:rsidRDefault="006C66EA" w:rsidP="006C66EA">
      <w:pPr>
        <w:spacing w:after="0" w:line="240" w:lineRule="auto"/>
        <w:jc w:val="center"/>
        <w:rPr>
          <w:rFonts w:ascii="Arial" w:hAnsi="Arial" w:cs="Arial"/>
          <w:b/>
          <w:color w:val="000000" w:themeColor="text1"/>
          <w:sz w:val="36"/>
          <w:szCs w:val="36"/>
        </w:rPr>
      </w:pPr>
      <w:r w:rsidRPr="00020054">
        <w:rPr>
          <w:rFonts w:ascii="Arial" w:hAnsi="Arial" w:cs="Arial"/>
          <w:b/>
          <w:color w:val="000000" w:themeColor="text1"/>
          <w:sz w:val="36"/>
          <w:szCs w:val="36"/>
        </w:rPr>
        <w:t>Xóchitl</w:t>
      </w:r>
      <w:r w:rsidR="00274E53" w:rsidRPr="00020054">
        <w:rPr>
          <w:rFonts w:ascii="Arial" w:hAnsi="Arial" w:cs="Arial"/>
          <w:b/>
          <w:color w:val="000000" w:themeColor="text1"/>
          <w:sz w:val="36"/>
          <w:szCs w:val="36"/>
        </w:rPr>
        <w:t xml:space="preserve"> Gálvez</w:t>
      </w:r>
      <w:r w:rsidRPr="00020054">
        <w:rPr>
          <w:rFonts w:ascii="Arial" w:hAnsi="Arial" w:cs="Arial"/>
          <w:b/>
          <w:color w:val="000000" w:themeColor="text1"/>
          <w:sz w:val="36"/>
          <w:szCs w:val="36"/>
        </w:rPr>
        <w:t xml:space="preserve">, la disyuntiva </w:t>
      </w:r>
      <w:r w:rsidR="00274E53" w:rsidRPr="00020054">
        <w:rPr>
          <w:rFonts w:ascii="Arial" w:hAnsi="Arial" w:cs="Arial"/>
          <w:b/>
          <w:color w:val="000000" w:themeColor="text1"/>
          <w:sz w:val="36"/>
          <w:szCs w:val="36"/>
        </w:rPr>
        <w:t xml:space="preserve">actual </w:t>
      </w:r>
      <w:r w:rsidRPr="00020054">
        <w:rPr>
          <w:rFonts w:ascii="Arial" w:hAnsi="Arial" w:cs="Arial"/>
          <w:b/>
          <w:color w:val="000000" w:themeColor="text1"/>
          <w:sz w:val="36"/>
          <w:szCs w:val="36"/>
        </w:rPr>
        <w:t xml:space="preserve">y León </w:t>
      </w:r>
      <w:proofErr w:type="spellStart"/>
      <w:r w:rsidRPr="00020054">
        <w:rPr>
          <w:rFonts w:ascii="Arial" w:hAnsi="Arial" w:cs="Arial"/>
          <w:b/>
          <w:color w:val="000000" w:themeColor="text1"/>
          <w:sz w:val="36"/>
          <w:szCs w:val="36"/>
        </w:rPr>
        <w:t>Krauze</w:t>
      </w:r>
      <w:proofErr w:type="spellEnd"/>
    </w:p>
    <w:p w:rsidR="003B4276" w:rsidRPr="00020054" w:rsidRDefault="003B4276" w:rsidP="003B4276">
      <w:pPr>
        <w:spacing w:after="0" w:line="240" w:lineRule="auto"/>
        <w:rPr>
          <w:rFonts w:ascii="Arial" w:hAnsi="Arial" w:cs="Arial"/>
          <w:color w:val="000000" w:themeColor="text1"/>
          <w:sz w:val="24"/>
          <w:szCs w:val="24"/>
        </w:rPr>
      </w:pPr>
    </w:p>
    <w:p w:rsidR="003B4276" w:rsidRPr="00020054" w:rsidRDefault="003B4276" w:rsidP="003B4276">
      <w:pPr>
        <w:spacing w:after="0" w:line="240" w:lineRule="auto"/>
        <w:jc w:val="both"/>
        <w:rPr>
          <w:rFonts w:ascii="Arial" w:hAnsi="Arial" w:cs="Arial"/>
          <w:b/>
          <w:color w:val="000000" w:themeColor="text1"/>
          <w:sz w:val="24"/>
          <w:szCs w:val="24"/>
        </w:rPr>
      </w:pPr>
      <w:r w:rsidRPr="00020054">
        <w:rPr>
          <w:rFonts w:ascii="Arial" w:hAnsi="Arial" w:cs="Arial"/>
          <w:b/>
          <w:color w:val="000000" w:themeColor="text1"/>
          <w:sz w:val="24"/>
          <w:szCs w:val="24"/>
        </w:rPr>
        <w:t>Eduardo Ibarra Aguirre</w:t>
      </w:r>
    </w:p>
    <w:p w:rsidR="0099387D" w:rsidRPr="00020054" w:rsidRDefault="0099387D" w:rsidP="003B4276">
      <w:pPr>
        <w:spacing w:after="0" w:line="240" w:lineRule="auto"/>
        <w:jc w:val="both"/>
        <w:rPr>
          <w:rFonts w:ascii="Arial" w:hAnsi="Arial" w:cs="Arial"/>
          <w:color w:val="000000" w:themeColor="text1"/>
          <w:sz w:val="24"/>
          <w:szCs w:val="24"/>
        </w:rPr>
      </w:pPr>
    </w:p>
    <w:p w:rsidR="0099387D" w:rsidRPr="00020054" w:rsidRDefault="0099387D" w:rsidP="0099387D">
      <w:pPr>
        <w:spacing w:after="0" w:line="240" w:lineRule="auto"/>
        <w:jc w:val="both"/>
        <w:rPr>
          <w:rFonts w:ascii="Arial" w:hAnsi="Arial" w:cs="Arial"/>
          <w:color w:val="000000" w:themeColor="text1"/>
          <w:sz w:val="24"/>
          <w:szCs w:val="24"/>
        </w:rPr>
      </w:pPr>
      <w:r w:rsidRPr="00020054">
        <w:rPr>
          <w:rFonts w:ascii="Arial" w:hAnsi="Arial" w:cs="Arial"/>
          <w:color w:val="000000" w:themeColor="text1"/>
          <w:sz w:val="24"/>
          <w:szCs w:val="24"/>
        </w:rPr>
        <w:t>Sobre advertencia no hay engaño. Desde el núcleo intelectual y periodístico del Frente Amplio Opositor –Acción Nacional</w:t>
      </w:r>
      <w:r w:rsidR="006152DE" w:rsidRPr="00020054">
        <w:rPr>
          <w:rFonts w:ascii="Arial" w:hAnsi="Arial" w:cs="Arial"/>
          <w:color w:val="000000" w:themeColor="text1"/>
          <w:sz w:val="24"/>
          <w:szCs w:val="24"/>
        </w:rPr>
        <w:t xml:space="preserve"> y</w:t>
      </w:r>
      <w:r w:rsidRPr="00020054">
        <w:rPr>
          <w:rFonts w:ascii="Arial" w:hAnsi="Arial" w:cs="Arial"/>
          <w:color w:val="000000" w:themeColor="text1"/>
          <w:sz w:val="24"/>
          <w:szCs w:val="24"/>
        </w:rPr>
        <w:t xml:space="preserve"> lo que queda del Revolucionario Institucional y </w:t>
      </w:r>
      <w:r w:rsidR="00020054" w:rsidRPr="00020054">
        <w:rPr>
          <w:rFonts w:ascii="Arial" w:hAnsi="Arial" w:cs="Arial"/>
          <w:color w:val="000000" w:themeColor="text1"/>
          <w:sz w:val="24"/>
          <w:szCs w:val="24"/>
        </w:rPr>
        <w:t xml:space="preserve">el </w:t>
      </w:r>
      <w:r w:rsidR="00D73F08" w:rsidRPr="00020054">
        <w:rPr>
          <w:rFonts w:ascii="Arial" w:hAnsi="Arial" w:cs="Arial"/>
          <w:color w:val="000000" w:themeColor="text1"/>
          <w:sz w:val="24"/>
          <w:szCs w:val="24"/>
        </w:rPr>
        <w:t>D</w:t>
      </w:r>
      <w:r w:rsidRPr="00020054">
        <w:rPr>
          <w:rFonts w:ascii="Arial" w:hAnsi="Arial" w:cs="Arial"/>
          <w:color w:val="000000" w:themeColor="text1"/>
          <w:sz w:val="24"/>
          <w:szCs w:val="24"/>
        </w:rPr>
        <w:t xml:space="preserve">e la Revolución Democrática liderados por Claudio X. González Guajardo–, lanza la voz de alerta León </w:t>
      </w:r>
      <w:proofErr w:type="spellStart"/>
      <w:r w:rsidRPr="00020054">
        <w:rPr>
          <w:rFonts w:ascii="Arial" w:hAnsi="Arial" w:cs="Arial"/>
          <w:color w:val="000000" w:themeColor="text1"/>
          <w:sz w:val="24"/>
          <w:szCs w:val="24"/>
        </w:rPr>
        <w:t>Krauze</w:t>
      </w:r>
      <w:proofErr w:type="spellEnd"/>
      <w:r w:rsidRPr="00020054">
        <w:rPr>
          <w:rFonts w:ascii="Arial" w:hAnsi="Arial" w:cs="Arial"/>
          <w:color w:val="000000" w:themeColor="text1"/>
          <w:sz w:val="24"/>
          <w:szCs w:val="24"/>
        </w:rPr>
        <w:t>, el hijo de ya sabe usted quien: “Xóchitl Gálvez está en problemas”. Y se cura en salud al advertir que “A su creciente número de simpatizantes no les va a gustar esa conclusión”</w:t>
      </w:r>
      <w:r w:rsidR="006152DE" w:rsidRPr="00020054">
        <w:rPr>
          <w:rFonts w:ascii="Arial" w:hAnsi="Arial" w:cs="Arial"/>
          <w:color w:val="000000" w:themeColor="text1"/>
          <w:sz w:val="24"/>
          <w:szCs w:val="24"/>
        </w:rPr>
        <w:t>.</w:t>
      </w:r>
    </w:p>
    <w:p w:rsidR="003D393C" w:rsidRPr="00020054" w:rsidRDefault="0099387D" w:rsidP="00D73F08">
      <w:pPr>
        <w:spacing w:after="0" w:line="240" w:lineRule="auto"/>
        <w:ind w:firstLine="708"/>
        <w:jc w:val="both"/>
        <w:rPr>
          <w:rFonts w:ascii="Arial" w:hAnsi="Arial" w:cs="Arial"/>
          <w:color w:val="000000" w:themeColor="text1"/>
          <w:sz w:val="24"/>
          <w:szCs w:val="24"/>
        </w:rPr>
      </w:pPr>
      <w:r w:rsidRPr="00020054">
        <w:rPr>
          <w:rFonts w:ascii="Arial" w:hAnsi="Arial" w:cs="Arial"/>
          <w:color w:val="000000" w:themeColor="text1"/>
          <w:sz w:val="24"/>
          <w:szCs w:val="24"/>
        </w:rPr>
        <w:t>Si como asegura “es creciente</w:t>
      </w:r>
      <w:r w:rsidR="00DA487A" w:rsidRPr="00020054">
        <w:rPr>
          <w:rFonts w:ascii="Arial" w:hAnsi="Arial" w:cs="Arial"/>
          <w:color w:val="000000" w:themeColor="text1"/>
          <w:sz w:val="24"/>
          <w:szCs w:val="24"/>
        </w:rPr>
        <w:t xml:space="preserve"> el número de simpatizantes”, no tiene sentido </w:t>
      </w:r>
      <w:r w:rsidR="00020054" w:rsidRPr="00020054">
        <w:rPr>
          <w:rFonts w:ascii="Arial" w:hAnsi="Arial" w:cs="Arial"/>
          <w:color w:val="000000" w:themeColor="text1"/>
          <w:sz w:val="24"/>
          <w:szCs w:val="24"/>
        </w:rPr>
        <w:t>la</w:t>
      </w:r>
      <w:r w:rsidR="00DA487A" w:rsidRPr="00020054">
        <w:rPr>
          <w:rFonts w:ascii="Arial" w:hAnsi="Arial" w:cs="Arial"/>
          <w:color w:val="000000" w:themeColor="text1"/>
          <w:sz w:val="24"/>
          <w:szCs w:val="24"/>
        </w:rPr>
        <w:t xml:space="preserve"> preocupación, pero entiende bien León que su conclusión, como la de muchos </w:t>
      </w:r>
      <w:proofErr w:type="spellStart"/>
      <w:r w:rsidR="00DA487A" w:rsidRPr="00020054">
        <w:rPr>
          <w:rFonts w:ascii="Arial" w:hAnsi="Arial" w:cs="Arial"/>
          <w:color w:val="000000" w:themeColor="text1"/>
          <w:sz w:val="24"/>
          <w:szCs w:val="24"/>
        </w:rPr>
        <w:t>comentócratas</w:t>
      </w:r>
      <w:proofErr w:type="spellEnd"/>
      <w:r w:rsidR="00DA487A" w:rsidRPr="00020054">
        <w:rPr>
          <w:rFonts w:ascii="Arial" w:hAnsi="Arial" w:cs="Arial"/>
          <w:color w:val="000000" w:themeColor="text1"/>
          <w:sz w:val="24"/>
          <w:szCs w:val="24"/>
        </w:rPr>
        <w:t xml:space="preserve">, algunos </w:t>
      </w:r>
      <w:r w:rsidR="003D393C" w:rsidRPr="00020054">
        <w:rPr>
          <w:rFonts w:ascii="Arial" w:hAnsi="Arial" w:cs="Arial"/>
          <w:color w:val="000000" w:themeColor="text1"/>
          <w:sz w:val="24"/>
          <w:szCs w:val="24"/>
        </w:rPr>
        <w:t xml:space="preserve">vinculados </w:t>
      </w:r>
      <w:r w:rsidR="006152DE" w:rsidRPr="00020054">
        <w:rPr>
          <w:rFonts w:ascii="Arial" w:hAnsi="Arial" w:cs="Arial"/>
          <w:color w:val="000000" w:themeColor="text1"/>
          <w:sz w:val="24"/>
          <w:szCs w:val="24"/>
        </w:rPr>
        <w:t>a</w:t>
      </w:r>
      <w:r w:rsidR="003D393C" w:rsidRPr="00020054">
        <w:rPr>
          <w:rFonts w:ascii="Arial" w:hAnsi="Arial" w:cs="Arial"/>
          <w:color w:val="000000" w:themeColor="text1"/>
          <w:sz w:val="24"/>
          <w:szCs w:val="24"/>
        </w:rPr>
        <w:t xml:space="preserve"> </w:t>
      </w:r>
      <w:r w:rsidR="00DA487A" w:rsidRPr="00020054">
        <w:rPr>
          <w:rFonts w:ascii="Arial" w:hAnsi="Arial" w:cs="Arial"/>
          <w:color w:val="000000" w:themeColor="text1"/>
          <w:sz w:val="24"/>
          <w:szCs w:val="24"/>
        </w:rPr>
        <w:t>la periferia de la Cuarta</w:t>
      </w:r>
      <w:r w:rsidR="00D73F08" w:rsidRPr="00020054">
        <w:rPr>
          <w:rFonts w:ascii="Arial" w:hAnsi="Arial" w:cs="Arial"/>
          <w:color w:val="000000" w:themeColor="text1"/>
          <w:sz w:val="24"/>
          <w:szCs w:val="24"/>
        </w:rPr>
        <w:t xml:space="preserve"> Transformación, está basada en encuestas telefónicas y </w:t>
      </w:r>
      <w:r w:rsidR="006152DE" w:rsidRPr="00020054">
        <w:rPr>
          <w:rFonts w:ascii="Arial" w:hAnsi="Arial" w:cs="Arial"/>
          <w:color w:val="000000" w:themeColor="text1"/>
          <w:sz w:val="24"/>
          <w:szCs w:val="24"/>
        </w:rPr>
        <w:t xml:space="preserve">son </w:t>
      </w:r>
      <w:r w:rsidR="00D73F08" w:rsidRPr="00020054">
        <w:rPr>
          <w:rFonts w:ascii="Arial" w:hAnsi="Arial" w:cs="Arial"/>
          <w:color w:val="000000" w:themeColor="text1"/>
          <w:sz w:val="24"/>
          <w:szCs w:val="24"/>
        </w:rPr>
        <w:t xml:space="preserve">de las </w:t>
      </w:r>
      <w:r w:rsidR="006152DE" w:rsidRPr="00020054">
        <w:rPr>
          <w:rFonts w:ascii="Arial" w:hAnsi="Arial" w:cs="Arial"/>
          <w:color w:val="000000" w:themeColor="text1"/>
          <w:sz w:val="24"/>
          <w:szCs w:val="24"/>
        </w:rPr>
        <w:t>“</w:t>
      </w:r>
      <w:r w:rsidR="00D73F08" w:rsidRPr="00020054">
        <w:rPr>
          <w:rFonts w:ascii="Arial" w:hAnsi="Arial" w:cs="Arial"/>
          <w:color w:val="000000" w:themeColor="text1"/>
          <w:sz w:val="24"/>
          <w:szCs w:val="24"/>
        </w:rPr>
        <w:t>cuchareadas</w:t>
      </w:r>
      <w:r w:rsidR="006152DE" w:rsidRPr="00020054">
        <w:rPr>
          <w:rFonts w:ascii="Arial" w:hAnsi="Arial" w:cs="Arial"/>
          <w:color w:val="000000" w:themeColor="text1"/>
          <w:sz w:val="24"/>
          <w:szCs w:val="24"/>
        </w:rPr>
        <w:t>”</w:t>
      </w:r>
      <w:r w:rsidR="00D73F08" w:rsidRPr="00020054">
        <w:rPr>
          <w:rFonts w:ascii="Arial" w:hAnsi="Arial" w:cs="Arial"/>
          <w:color w:val="000000" w:themeColor="text1"/>
          <w:sz w:val="24"/>
          <w:szCs w:val="24"/>
        </w:rPr>
        <w:t>, hechas al gusto del cliente</w:t>
      </w:r>
      <w:r w:rsidR="003D393C" w:rsidRPr="00020054">
        <w:rPr>
          <w:rFonts w:ascii="Arial" w:hAnsi="Arial" w:cs="Arial"/>
          <w:color w:val="000000" w:themeColor="text1"/>
          <w:sz w:val="24"/>
          <w:szCs w:val="24"/>
        </w:rPr>
        <w:t>. Y</w:t>
      </w:r>
      <w:r w:rsidR="00D73F08" w:rsidRPr="00020054">
        <w:rPr>
          <w:rFonts w:ascii="Arial" w:hAnsi="Arial" w:cs="Arial"/>
          <w:color w:val="000000" w:themeColor="text1"/>
          <w:sz w:val="24"/>
          <w:szCs w:val="24"/>
        </w:rPr>
        <w:t xml:space="preserve"> el llamado “fenómeno mediático” de un </w:t>
      </w:r>
      <w:r w:rsidR="00805972" w:rsidRPr="00020054">
        <w:rPr>
          <w:rFonts w:ascii="Arial" w:hAnsi="Arial" w:cs="Arial"/>
          <w:color w:val="000000" w:themeColor="text1"/>
          <w:sz w:val="24"/>
          <w:szCs w:val="24"/>
        </w:rPr>
        <w:t>apabullante</w:t>
      </w:r>
      <w:r w:rsidR="00D73F08" w:rsidRPr="00020054">
        <w:rPr>
          <w:rFonts w:ascii="Arial" w:hAnsi="Arial" w:cs="Arial"/>
          <w:color w:val="000000" w:themeColor="text1"/>
          <w:sz w:val="24"/>
          <w:szCs w:val="24"/>
        </w:rPr>
        <w:t xml:space="preserve"> respaldo </w:t>
      </w:r>
      <w:r w:rsidR="006152DE" w:rsidRPr="00020054">
        <w:rPr>
          <w:rFonts w:ascii="Arial" w:hAnsi="Arial" w:cs="Arial"/>
          <w:color w:val="000000" w:themeColor="text1"/>
          <w:sz w:val="24"/>
          <w:szCs w:val="24"/>
        </w:rPr>
        <w:t xml:space="preserve">de los que forman </w:t>
      </w:r>
      <w:r w:rsidR="00D73F08" w:rsidRPr="00020054">
        <w:rPr>
          <w:rFonts w:ascii="Arial" w:hAnsi="Arial" w:cs="Arial"/>
          <w:color w:val="000000" w:themeColor="text1"/>
          <w:sz w:val="24"/>
          <w:szCs w:val="24"/>
        </w:rPr>
        <w:t xml:space="preserve">parte de la dictadura mediática por supuesto </w:t>
      </w:r>
      <w:r w:rsidR="006152DE" w:rsidRPr="00020054">
        <w:rPr>
          <w:rFonts w:ascii="Arial" w:hAnsi="Arial" w:cs="Arial"/>
          <w:color w:val="000000" w:themeColor="text1"/>
          <w:sz w:val="24"/>
          <w:szCs w:val="24"/>
        </w:rPr>
        <w:t xml:space="preserve">que </w:t>
      </w:r>
      <w:r w:rsidR="00D73F08" w:rsidRPr="00020054">
        <w:rPr>
          <w:rFonts w:ascii="Arial" w:hAnsi="Arial" w:cs="Arial"/>
          <w:color w:val="000000" w:themeColor="text1"/>
          <w:sz w:val="24"/>
          <w:szCs w:val="24"/>
        </w:rPr>
        <w:t>cierran filas con su creación y producto electora</w:t>
      </w:r>
      <w:r w:rsidR="003D393C" w:rsidRPr="00020054">
        <w:rPr>
          <w:rFonts w:ascii="Arial" w:hAnsi="Arial" w:cs="Arial"/>
          <w:color w:val="000000" w:themeColor="text1"/>
          <w:sz w:val="24"/>
          <w:szCs w:val="24"/>
        </w:rPr>
        <w:t>l, por lo menos hasta hoy. ¿Y mañana? Eso sólo lo saben los que actúan como dueños de</w:t>
      </w:r>
      <w:r w:rsidR="006152DE" w:rsidRPr="00020054">
        <w:rPr>
          <w:rFonts w:ascii="Arial" w:hAnsi="Arial" w:cs="Arial"/>
          <w:color w:val="000000" w:themeColor="text1"/>
          <w:sz w:val="24"/>
          <w:szCs w:val="24"/>
        </w:rPr>
        <w:t xml:space="preserve"> México</w:t>
      </w:r>
      <w:r w:rsidR="003D393C" w:rsidRPr="00020054">
        <w:rPr>
          <w:rFonts w:ascii="Arial" w:hAnsi="Arial" w:cs="Arial"/>
          <w:color w:val="000000" w:themeColor="text1"/>
          <w:sz w:val="24"/>
          <w:szCs w:val="24"/>
        </w:rPr>
        <w:t>.</w:t>
      </w:r>
    </w:p>
    <w:p w:rsidR="003D393C" w:rsidRPr="00020054" w:rsidRDefault="003D393C" w:rsidP="003D393C">
      <w:pPr>
        <w:spacing w:after="0" w:line="240" w:lineRule="auto"/>
        <w:ind w:firstLine="708"/>
        <w:jc w:val="both"/>
        <w:rPr>
          <w:rFonts w:ascii="Arial" w:hAnsi="Arial" w:cs="Arial"/>
          <w:color w:val="000000" w:themeColor="text1"/>
          <w:sz w:val="24"/>
          <w:szCs w:val="24"/>
        </w:rPr>
      </w:pPr>
      <w:r w:rsidRPr="00020054">
        <w:rPr>
          <w:rFonts w:ascii="Arial" w:hAnsi="Arial" w:cs="Arial"/>
          <w:color w:val="000000" w:themeColor="text1"/>
          <w:sz w:val="24"/>
          <w:szCs w:val="24"/>
        </w:rPr>
        <w:t xml:space="preserve">Abunda que “Gálvez está perdiendo esa batalla. De pronto, está a la defensiva. Gracias al embate concertado –que comienza en la </w:t>
      </w:r>
      <w:r w:rsidRPr="00020054">
        <w:rPr>
          <w:rFonts w:ascii="Arial" w:hAnsi="Arial" w:cs="Arial"/>
          <w:i/>
          <w:color w:val="000000" w:themeColor="text1"/>
          <w:sz w:val="24"/>
          <w:szCs w:val="24"/>
        </w:rPr>
        <w:t>mañanera,</w:t>
      </w:r>
      <w:r w:rsidRPr="00020054">
        <w:rPr>
          <w:rFonts w:ascii="Arial" w:hAnsi="Arial" w:cs="Arial"/>
          <w:color w:val="000000" w:themeColor="text1"/>
          <w:sz w:val="24"/>
          <w:szCs w:val="24"/>
        </w:rPr>
        <w:t xml:space="preserve"> donde el presidente aprovecha con cinismo el alcance que le regalan </w:t>
      </w:r>
      <w:r w:rsidR="0073145F" w:rsidRPr="00020054">
        <w:rPr>
          <w:rFonts w:ascii="Arial" w:hAnsi="Arial" w:cs="Arial"/>
          <w:color w:val="000000" w:themeColor="text1"/>
          <w:sz w:val="24"/>
          <w:szCs w:val="24"/>
        </w:rPr>
        <w:t>(</w:t>
      </w:r>
      <w:r w:rsidR="0073145F" w:rsidRPr="00020054">
        <w:rPr>
          <w:rFonts w:ascii="Arial" w:hAnsi="Arial" w:cs="Arial"/>
          <w:i/>
          <w:color w:val="000000" w:themeColor="text1"/>
          <w:sz w:val="24"/>
          <w:szCs w:val="24"/>
        </w:rPr>
        <w:t>sic</w:t>
      </w:r>
      <w:r w:rsidR="0073145F" w:rsidRPr="00020054">
        <w:rPr>
          <w:rFonts w:ascii="Arial" w:hAnsi="Arial" w:cs="Arial"/>
          <w:color w:val="000000" w:themeColor="text1"/>
          <w:sz w:val="24"/>
          <w:szCs w:val="24"/>
        </w:rPr>
        <w:t xml:space="preserve">) </w:t>
      </w:r>
      <w:r w:rsidRPr="00020054">
        <w:rPr>
          <w:rFonts w:ascii="Arial" w:hAnsi="Arial" w:cs="Arial"/>
          <w:color w:val="000000" w:themeColor="text1"/>
          <w:sz w:val="24"/>
          <w:szCs w:val="24"/>
        </w:rPr>
        <w:t>los medios– el  debate público ha virado hacia los contratos de la empresa de Gálvez, antes que en sus logros como profesionista. Los jilgueros del presidente han empezado la tarea de desmontar la identidad indígena y empática de Gálvez para identificarla como una simuladora, arribista y privilegiada. El mensaje está claro: Xóchitl no es pueblo; es una explotadora más, una corrupta más, una pieza más del engranaje de la mafia del poder”. La caricaturización es del periodista</w:t>
      </w:r>
      <w:r w:rsidR="0073145F" w:rsidRPr="00020054">
        <w:rPr>
          <w:rFonts w:ascii="Arial" w:hAnsi="Arial" w:cs="Arial"/>
          <w:color w:val="000000" w:themeColor="text1"/>
          <w:sz w:val="24"/>
          <w:szCs w:val="24"/>
        </w:rPr>
        <w:t xml:space="preserve"> </w:t>
      </w:r>
      <w:proofErr w:type="spellStart"/>
      <w:r w:rsidR="0073145F" w:rsidRPr="00020054">
        <w:rPr>
          <w:rFonts w:ascii="Arial" w:hAnsi="Arial" w:cs="Arial"/>
          <w:color w:val="000000" w:themeColor="text1"/>
          <w:sz w:val="24"/>
          <w:szCs w:val="24"/>
        </w:rPr>
        <w:t>Krauze</w:t>
      </w:r>
      <w:proofErr w:type="spellEnd"/>
      <w:r w:rsidR="0073145F" w:rsidRPr="00020054">
        <w:rPr>
          <w:rFonts w:ascii="Arial" w:hAnsi="Arial" w:cs="Arial"/>
          <w:color w:val="000000" w:themeColor="text1"/>
          <w:sz w:val="24"/>
          <w:szCs w:val="24"/>
        </w:rPr>
        <w:t>.</w:t>
      </w:r>
      <w:r w:rsidRPr="00020054">
        <w:rPr>
          <w:rFonts w:ascii="Arial" w:hAnsi="Arial" w:cs="Arial"/>
          <w:color w:val="000000" w:themeColor="text1"/>
          <w:sz w:val="24"/>
          <w:szCs w:val="24"/>
        </w:rPr>
        <w:t xml:space="preserve"> </w:t>
      </w:r>
    </w:p>
    <w:p w:rsidR="003D393C" w:rsidRPr="00020054" w:rsidRDefault="0073145F" w:rsidP="0073145F">
      <w:pPr>
        <w:spacing w:after="0" w:line="240" w:lineRule="auto"/>
        <w:ind w:firstLine="708"/>
        <w:jc w:val="both"/>
        <w:rPr>
          <w:rFonts w:ascii="Arial" w:hAnsi="Arial" w:cs="Arial"/>
          <w:color w:val="000000" w:themeColor="text1"/>
          <w:sz w:val="24"/>
          <w:szCs w:val="24"/>
        </w:rPr>
      </w:pPr>
      <w:r w:rsidRPr="00020054">
        <w:rPr>
          <w:rFonts w:ascii="Arial" w:hAnsi="Arial" w:cs="Arial"/>
          <w:color w:val="000000" w:themeColor="text1"/>
          <w:sz w:val="24"/>
          <w:szCs w:val="24"/>
        </w:rPr>
        <w:t>Y como un compromiso de lealtad de León</w:t>
      </w:r>
      <w:r w:rsidR="00805972" w:rsidRPr="00020054">
        <w:rPr>
          <w:rFonts w:ascii="Arial" w:hAnsi="Arial" w:cs="Arial"/>
          <w:color w:val="000000" w:themeColor="text1"/>
          <w:sz w:val="24"/>
          <w:szCs w:val="24"/>
        </w:rPr>
        <w:t xml:space="preserve"> al FAO</w:t>
      </w:r>
      <w:r w:rsidRPr="00020054">
        <w:rPr>
          <w:rFonts w:ascii="Arial" w:hAnsi="Arial" w:cs="Arial"/>
          <w:color w:val="000000" w:themeColor="text1"/>
          <w:sz w:val="24"/>
          <w:szCs w:val="24"/>
        </w:rPr>
        <w:t>, jura que “</w:t>
      </w:r>
      <w:r w:rsidR="003D393C" w:rsidRPr="00020054">
        <w:rPr>
          <w:rFonts w:ascii="Arial" w:hAnsi="Arial" w:cs="Arial"/>
          <w:color w:val="000000" w:themeColor="text1"/>
          <w:sz w:val="24"/>
          <w:szCs w:val="24"/>
        </w:rPr>
        <w:t>Por supuesto, nada de esto es cierto ni mucho menos justo (y, en el caso del penoso papel del presidente, es probablemente ilegal), pero no debe haber ninguna duda: es muy efectivo como estrategia electoral</w:t>
      </w:r>
      <w:r w:rsidRPr="00020054">
        <w:rPr>
          <w:rFonts w:ascii="Arial" w:hAnsi="Arial" w:cs="Arial"/>
          <w:color w:val="000000" w:themeColor="text1"/>
          <w:sz w:val="24"/>
          <w:szCs w:val="24"/>
        </w:rPr>
        <w:t>”</w:t>
      </w:r>
      <w:r w:rsidR="003D393C" w:rsidRPr="00020054">
        <w:rPr>
          <w:rFonts w:ascii="Arial" w:hAnsi="Arial" w:cs="Arial"/>
          <w:color w:val="000000" w:themeColor="text1"/>
          <w:sz w:val="24"/>
          <w:szCs w:val="24"/>
        </w:rPr>
        <w:t>.</w:t>
      </w:r>
    </w:p>
    <w:p w:rsidR="0099387D" w:rsidRPr="00020054" w:rsidRDefault="00351147" w:rsidP="00351147">
      <w:pPr>
        <w:spacing w:after="0" w:line="240" w:lineRule="auto"/>
        <w:ind w:firstLine="708"/>
        <w:jc w:val="both"/>
        <w:rPr>
          <w:rFonts w:ascii="Arial" w:hAnsi="Arial" w:cs="Arial"/>
          <w:color w:val="000000" w:themeColor="text1"/>
          <w:sz w:val="24"/>
          <w:szCs w:val="24"/>
        </w:rPr>
      </w:pPr>
      <w:r w:rsidRPr="00020054">
        <w:rPr>
          <w:rFonts w:ascii="Arial" w:hAnsi="Arial" w:cs="Arial"/>
          <w:color w:val="000000" w:themeColor="text1"/>
          <w:sz w:val="24"/>
          <w:szCs w:val="24"/>
        </w:rPr>
        <w:t>El supuesto del que parte el hijo de historiador –mismo que vendía a</w:t>
      </w:r>
      <w:r w:rsidR="00E04ED7" w:rsidRPr="00020054">
        <w:rPr>
          <w:rFonts w:ascii="Arial" w:hAnsi="Arial" w:cs="Arial"/>
          <w:color w:val="000000" w:themeColor="text1"/>
          <w:sz w:val="24"/>
          <w:szCs w:val="24"/>
        </w:rPr>
        <w:t xml:space="preserve"> </w:t>
      </w:r>
      <w:r w:rsidRPr="00020054">
        <w:rPr>
          <w:rFonts w:ascii="Arial" w:hAnsi="Arial" w:cs="Arial"/>
          <w:color w:val="000000" w:themeColor="text1"/>
          <w:sz w:val="24"/>
          <w:szCs w:val="24"/>
        </w:rPr>
        <w:t>l</w:t>
      </w:r>
      <w:r w:rsidR="00E04ED7" w:rsidRPr="00020054">
        <w:rPr>
          <w:rFonts w:ascii="Arial" w:hAnsi="Arial" w:cs="Arial"/>
          <w:color w:val="000000" w:themeColor="text1"/>
          <w:sz w:val="24"/>
          <w:szCs w:val="24"/>
        </w:rPr>
        <w:t>os</w:t>
      </w:r>
      <w:r w:rsidRPr="00020054">
        <w:rPr>
          <w:rFonts w:ascii="Arial" w:hAnsi="Arial" w:cs="Arial"/>
          <w:color w:val="000000" w:themeColor="text1"/>
          <w:sz w:val="24"/>
          <w:szCs w:val="24"/>
        </w:rPr>
        <w:t xml:space="preserve"> gobierno</w:t>
      </w:r>
      <w:r w:rsidR="00E04ED7" w:rsidRPr="00020054">
        <w:rPr>
          <w:rFonts w:ascii="Arial" w:hAnsi="Arial" w:cs="Arial"/>
          <w:color w:val="000000" w:themeColor="text1"/>
          <w:sz w:val="24"/>
          <w:szCs w:val="24"/>
        </w:rPr>
        <w:t xml:space="preserve">s </w:t>
      </w:r>
      <w:r w:rsidRPr="00020054">
        <w:rPr>
          <w:rFonts w:ascii="Arial" w:hAnsi="Arial" w:cs="Arial"/>
          <w:color w:val="000000" w:themeColor="text1"/>
          <w:sz w:val="24"/>
          <w:szCs w:val="24"/>
        </w:rPr>
        <w:t xml:space="preserve">10 000 </w:t>
      </w:r>
      <w:r w:rsidR="00E04ED7" w:rsidRPr="00020054">
        <w:rPr>
          <w:rFonts w:ascii="Arial" w:hAnsi="Arial" w:cs="Arial"/>
          <w:color w:val="000000" w:themeColor="text1"/>
          <w:sz w:val="24"/>
          <w:szCs w:val="24"/>
        </w:rPr>
        <w:t>copias</w:t>
      </w:r>
      <w:r w:rsidRPr="00020054">
        <w:rPr>
          <w:rFonts w:ascii="Arial" w:hAnsi="Arial" w:cs="Arial"/>
          <w:color w:val="000000" w:themeColor="text1"/>
          <w:sz w:val="24"/>
          <w:szCs w:val="24"/>
        </w:rPr>
        <w:t xml:space="preserve"> del mensuario Letras Libres, </w:t>
      </w:r>
      <w:r w:rsidR="00E04ED7" w:rsidRPr="00020054">
        <w:rPr>
          <w:rFonts w:ascii="Arial" w:hAnsi="Arial" w:cs="Arial"/>
          <w:color w:val="000000" w:themeColor="text1"/>
          <w:sz w:val="24"/>
          <w:szCs w:val="24"/>
        </w:rPr>
        <w:t xml:space="preserve">miles de </w:t>
      </w:r>
      <w:r w:rsidRPr="00020054">
        <w:rPr>
          <w:rFonts w:ascii="Arial" w:hAnsi="Arial" w:cs="Arial"/>
          <w:color w:val="000000" w:themeColor="text1"/>
          <w:sz w:val="24"/>
          <w:szCs w:val="24"/>
        </w:rPr>
        <w:t xml:space="preserve">ejemplares de libros, proyectos editoriales, investigaciones y </w:t>
      </w:r>
      <w:r w:rsidR="00274E53" w:rsidRPr="00020054">
        <w:rPr>
          <w:rFonts w:ascii="Arial" w:hAnsi="Arial" w:cs="Arial"/>
          <w:color w:val="000000" w:themeColor="text1"/>
          <w:sz w:val="24"/>
          <w:szCs w:val="24"/>
        </w:rPr>
        <w:t>asesorías</w:t>
      </w:r>
      <w:r w:rsidRPr="00020054">
        <w:rPr>
          <w:rFonts w:ascii="Arial" w:hAnsi="Arial" w:cs="Arial"/>
          <w:color w:val="000000" w:themeColor="text1"/>
          <w:sz w:val="24"/>
          <w:szCs w:val="24"/>
        </w:rPr>
        <w:t xml:space="preserve"> hasta </w:t>
      </w:r>
      <w:r w:rsidR="00274E53" w:rsidRPr="00020054">
        <w:rPr>
          <w:rFonts w:ascii="Arial" w:hAnsi="Arial" w:cs="Arial"/>
          <w:color w:val="000000" w:themeColor="text1"/>
          <w:sz w:val="24"/>
          <w:szCs w:val="24"/>
        </w:rPr>
        <w:t>2018</w:t>
      </w:r>
      <w:r w:rsidRPr="00020054">
        <w:rPr>
          <w:rFonts w:ascii="Arial" w:hAnsi="Arial" w:cs="Arial"/>
          <w:color w:val="000000" w:themeColor="text1"/>
          <w:sz w:val="24"/>
          <w:szCs w:val="24"/>
        </w:rPr>
        <w:t>–, es el siguiente. “</w:t>
      </w:r>
      <w:r w:rsidR="0099387D" w:rsidRPr="00020054">
        <w:rPr>
          <w:rFonts w:ascii="Arial" w:hAnsi="Arial" w:cs="Arial"/>
          <w:color w:val="000000" w:themeColor="text1"/>
          <w:sz w:val="24"/>
          <w:szCs w:val="24"/>
        </w:rPr>
        <w:t xml:space="preserve">Especialmente en su etapa más temprana, toda campaña electoral es una lucha por fijar la percepción pública del rival, para luego establecer la narrativa definitiva de la contienda. El presidente y su partido se han preparado por años para un rival que encaje en su estrategia predilecta de contraste: un representante de la clase política (o sus beneficiados) que López Obrador ha aglutinado con éxito por años en lo que llama </w:t>
      </w:r>
      <w:r w:rsidR="00E04ED7" w:rsidRPr="00020054">
        <w:rPr>
          <w:rFonts w:ascii="Arial" w:hAnsi="Arial" w:cs="Arial"/>
          <w:color w:val="000000" w:themeColor="text1"/>
          <w:sz w:val="24"/>
          <w:szCs w:val="24"/>
        </w:rPr>
        <w:t>‘</w:t>
      </w:r>
      <w:r w:rsidR="0099387D" w:rsidRPr="00020054">
        <w:rPr>
          <w:rFonts w:ascii="Arial" w:hAnsi="Arial" w:cs="Arial"/>
          <w:color w:val="000000" w:themeColor="text1"/>
          <w:sz w:val="24"/>
          <w:szCs w:val="24"/>
        </w:rPr>
        <w:t>la mafia del poder</w:t>
      </w:r>
      <w:r w:rsidR="0060023A" w:rsidRPr="00020054">
        <w:rPr>
          <w:rFonts w:ascii="Arial" w:hAnsi="Arial" w:cs="Arial"/>
          <w:color w:val="000000" w:themeColor="text1"/>
          <w:sz w:val="24"/>
          <w:szCs w:val="24"/>
        </w:rPr>
        <w:t>’</w:t>
      </w:r>
      <w:r w:rsidR="0099387D" w:rsidRPr="00020054">
        <w:rPr>
          <w:rFonts w:ascii="Arial" w:hAnsi="Arial" w:cs="Arial"/>
          <w:color w:val="000000" w:themeColor="text1"/>
          <w:sz w:val="24"/>
          <w:szCs w:val="24"/>
        </w:rPr>
        <w:t>”.</w:t>
      </w:r>
      <w:r w:rsidRPr="00020054">
        <w:rPr>
          <w:rFonts w:ascii="Arial" w:hAnsi="Arial" w:cs="Arial"/>
          <w:color w:val="000000" w:themeColor="text1"/>
          <w:sz w:val="24"/>
          <w:szCs w:val="24"/>
        </w:rPr>
        <w:t xml:space="preserve"> Misma de la que los </w:t>
      </w:r>
      <w:proofErr w:type="spellStart"/>
      <w:r w:rsidRPr="00020054">
        <w:rPr>
          <w:rFonts w:ascii="Arial" w:hAnsi="Arial" w:cs="Arial"/>
          <w:color w:val="000000" w:themeColor="text1"/>
          <w:sz w:val="24"/>
          <w:szCs w:val="24"/>
        </w:rPr>
        <w:t>Kr</w:t>
      </w:r>
      <w:r w:rsidR="00E04ED7" w:rsidRPr="00020054">
        <w:rPr>
          <w:rFonts w:ascii="Arial" w:hAnsi="Arial" w:cs="Arial"/>
          <w:color w:val="000000" w:themeColor="text1"/>
          <w:sz w:val="24"/>
          <w:szCs w:val="24"/>
        </w:rPr>
        <w:t>a</w:t>
      </w:r>
      <w:r w:rsidRPr="00020054">
        <w:rPr>
          <w:rFonts w:ascii="Arial" w:hAnsi="Arial" w:cs="Arial"/>
          <w:color w:val="000000" w:themeColor="text1"/>
          <w:sz w:val="24"/>
          <w:szCs w:val="24"/>
        </w:rPr>
        <w:t>uze</w:t>
      </w:r>
      <w:proofErr w:type="spellEnd"/>
      <w:r w:rsidRPr="00020054">
        <w:rPr>
          <w:rFonts w:ascii="Arial" w:hAnsi="Arial" w:cs="Arial"/>
          <w:color w:val="000000" w:themeColor="text1"/>
          <w:sz w:val="24"/>
          <w:szCs w:val="24"/>
        </w:rPr>
        <w:t xml:space="preserve"> son </w:t>
      </w:r>
      <w:r w:rsidR="0060023A" w:rsidRPr="00020054">
        <w:rPr>
          <w:rFonts w:ascii="Arial" w:hAnsi="Arial" w:cs="Arial"/>
          <w:color w:val="000000" w:themeColor="text1"/>
          <w:sz w:val="24"/>
          <w:szCs w:val="24"/>
        </w:rPr>
        <w:t xml:space="preserve">distinguidos </w:t>
      </w:r>
      <w:r w:rsidRPr="00020054">
        <w:rPr>
          <w:rFonts w:ascii="Arial" w:hAnsi="Arial" w:cs="Arial"/>
          <w:color w:val="000000" w:themeColor="text1"/>
          <w:sz w:val="24"/>
          <w:szCs w:val="24"/>
        </w:rPr>
        <w:t>intelectuales orgánicos.</w:t>
      </w:r>
    </w:p>
    <w:p w:rsidR="0099387D" w:rsidRPr="00020054" w:rsidRDefault="0060023A" w:rsidP="0060023A">
      <w:pPr>
        <w:spacing w:after="0" w:line="240" w:lineRule="auto"/>
        <w:ind w:firstLine="708"/>
        <w:jc w:val="both"/>
        <w:rPr>
          <w:rFonts w:ascii="Arial" w:hAnsi="Arial" w:cs="Arial"/>
          <w:color w:val="000000" w:themeColor="text1"/>
          <w:sz w:val="24"/>
          <w:szCs w:val="24"/>
        </w:rPr>
      </w:pPr>
      <w:r w:rsidRPr="00020054">
        <w:rPr>
          <w:rFonts w:ascii="Arial" w:hAnsi="Arial" w:cs="Arial"/>
          <w:color w:val="000000" w:themeColor="text1"/>
          <w:sz w:val="24"/>
          <w:szCs w:val="24"/>
        </w:rPr>
        <w:t>Y la senadora Xóchitl Gálvez –quien como “el güerito” Santiago Creel hacen campaña política sin separarse de sus funciones legislativas, es decir</w:t>
      </w:r>
      <w:r w:rsidR="00274E53" w:rsidRPr="00020054">
        <w:rPr>
          <w:rFonts w:ascii="Arial" w:hAnsi="Arial" w:cs="Arial"/>
          <w:color w:val="000000" w:themeColor="text1"/>
          <w:sz w:val="24"/>
          <w:szCs w:val="24"/>
        </w:rPr>
        <w:t>,</w:t>
      </w:r>
      <w:r w:rsidRPr="00020054">
        <w:rPr>
          <w:rFonts w:ascii="Arial" w:hAnsi="Arial" w:cs="Arial"/>
          <w:color w:val="000000" w:themeColor="text1"/>
          <w:sz w:val="24"/>
          <w:szCs w:val="24"/>
        </w:rPr>
        <w:t xml:space="preserve"> cobran su espléndida dieta</w:t>
      </w:r>
      <w:r w:rsidR="00DC6895" w:rsidRPr="00020054">
        <w:rPr>
          <w:rFonts w:ascii="Arial" w:hAnsi="Arial" w:cs="Arial"/>
          <w:color w:val="000000" w:themeColor="text1"/>
          <w:sz w:val="24"/>
          <w:szCs w:val="24"/>
        </w:rPr>
        <w:t>–</w:t>
      </w:r>
      <w:r w:rsidRPr="00020054">
        <w:rPr>
          <w:rFonts w:ascii="Arial" w:hAnsi="Arial" w:cs="Arial"/>
          <w:color w:val="000000" w:themeColor="text1"/>
          <w:sz w:val="24"/>
          <w:szCs w:val="24"/>
        </w:rPr>
        <w:t>, “</w:t>
      </w:r>
      <w:r w:rsidR="0099387D" w:rsidRPr="00020054">
        <w:rPr>
          <w:rFonts w:ascii="Arial" w:hAnsi="Arial" w:cs="Arial"/>
          <w:color w:val="000000" w:themeColor="text1"/>
          <w:sz w:val="24"/>
          <w:szCs w:val="24"/>
        </w:rPr>
        <w:t>no encaja, de entrada, en esa narrativa</w:t>
      </w:r>
      <w:r w:rsidRPr="00020054">
        <w:rPr>
          <w:rFonts w:ascii="Arial" w:hAnsi="Arial" w:cs="Arial"/>
          <w:color w:val="000000" w:themeColor="text1"/>
          <w:sz w:val="24"/>
          <w:szCs w:val="24"/>
        </w:rPr>
        <w:t>”</w:t>
      </w:r>
      <w:r w:rsidR="0099387D" w:rsidRPr="00020054">
        <w:rPr>
          <w:rFonts w:ascii="Arial" w:hAnsi="Arial" w:cs="Arial"/>
          <w:color w:val="000000" w:themeColor="text1"/>
          <w:sz w:val="24"/>
          <w:szCs w:val="24"/>
        </w:rPr>
        <w:t>.</w:t>
      </w:r>
      <w:r w:rsidRPr="00020054">
        <w:rPr>
          <w:rFonts w:ascii="Arial" w:hAnsi="Arial" w:cs="Arial"/>
          <w:color w:val="000000" w:themeColor="text1"/>
          <w:sz w:val="24"/>
          <w:szCs w:val="24"/>
        </w:rPr>
        <w:t xml:space="preserve"> Pero León jura que “</w:t>
      </w:r>
      <w:r w:rsidR="0099387D" w:rsidRPr="00020054">
        <w:rPr>
          <w:rFonts w:ascii="Arial" w:hAnsi="Arial" w:cs="Arial"/>
          <w:color w:val="000000" w:themeColor="text1"/>
          <w:sz w:val="24"/>
          <w:szCs w:val="24"/>
        </w:rPr>
        <w:t xml:space="preserve">Al </w:t>
      </w:r>
      <w:r w:rsidR="0099387D" w:rsidRPr="00020054">
        <w:rPr>
          <w:rFonts w:ascii="Arial" w:hAnsi="Arial" w:cs="Arial"/>
          <w:color w:val="000000" w:themeColor="text1"/>
          <w:sz w:val="24"/>
          <w:szCs w:val="24"/>
        </w:rPr>
        <w:lastRenderedPageBreak/>
        <w:t>principio, la irrupción de Gálvez perturbó al estratega electoral que, antes que nada, es López Obrador. Pero el presidente ha corregido. Ahora, López Obrador y todo el ejército de voces afines a él han comenzado la tarea de fijar la imagen pública de Gálvez en el terreno que le conviene al partido oficial y su candidata(o). Si al principio no encajaba en la narrativa, ahora la harán encajar. A como dé lugar.</w:t>
      </w:r>
    </w:p>
    <w:p w:rsidR="0060023A" w:rsidRPr="00020054" w:rsidRDefault="0060023A" w:rsidP="0060023A">
      <w:pPr>
        <w:spacing w:after="0" w:line="240" w:lineRule="auto"/>
        <w:ind w:firstLine="708"/>
        <w:jc w:val="both"/>
        <w:rPr>
          <w:rFonts w:ascii="Arial" w:hAnsi="Arial" w:cs="Arial"/>
          <w:color w:val="000000" w:themeColor="text1"/>
          <w:sz w:val="24"/>
          <w:szCs w:val="24"/>
        </w:rPr>
      </w:pPr>
      <w:r w:rsidRPr="00020054">
        <w:rPr>
          <w:rFonts w:ascii="Arial" w:hAnsi="Arial" w:cs="Arial"/>
          <w:color w:val="000000" w:themeColor="text1"/>
          <w:sz w:val="24"/>
          <w:szCs w:val="24"/>
        </w:rPr>
        <w:t xml:space="preserve">Por ello la señora que vendió gelatinas </w:t>
      </w:r>
      <w:r w:rsidR="00E04ED7" w:rsidRPr="00020054">
        <w:rPr>
          <w:rFonts w:ascii="Arial" w:hAnsi="Arial" w:cs="Arial"/>
          <w:color w:val="000000" w:themeColor="text1"/>
          <w:sz w:val="24"/>
          <w:szCs w:val="24"/>
        </w:rPr>
        <w:t xml:space="preserve">cuando era </w:t>
      </w:r>
      <w:r w:rsidR="006C66EA" w:rsidRPr="00020054">
        <w:rPr>
          <w:rFonts w:ascii="Arial" w:hAnsi="Arial" w:cs="Arial"/>
          <w:color w:val="000000" w:themeColor="text1"/>
          <w:sz w:val="24"/>
          <w:szCs w:val="24"/>
        </w:rPr>
        <w:t xml:space="preserve">niña y ahora </w:t>
      </w:r>
      <w:r w:rsidRPr="00020054">
        <w:rPr>
          <w:rFonts w:ascii="Arial" w:hAnsi="Arial" w:cs="Arial"/>
          <w:color w:val="000000" w:themeColor="text1"/>
          <w:sz w:val="24"/>
          <w:szCs w:val="24"/>
        </w:rPr>
        <w:t>radica</w:t>
      </w:r>
      <w:r w:rsidR="00E04ED7" w:rsidRPr="00020054">
        <w:rPr>
          <w:rFonts w:ascii="Arial" w:hAnsi="Arial" w:cs="Arial"/>
          <w:color w:val="000000" w:themeColor="text1"/>
          <w:sz w:val="24"/>
          <w:szCs w:val="24"/>
        </w:rPr>
        <w:t xml:space="preserve"> </w:t>
      </w:r>
      <w:r w:rsidRPr="00020054">
        <w:rPr>
          <w:rFonts w:ascii="Arial" w:hAnsi="Arial" w:cs="Arial"/>
          <w:color w:val="000000" w:themeColor="text1"/>
          <w:sz w:val="24"/>
          <w:szCs w:val="24"/>
        </w:rPr>
        <w:t>en la</w:t>
      </w:r>
      <w:r w:rsidR="00274E53" w:rsidRPr="00020054">
        <w:rPr>
          <w:rFonts w:ascii="Arial" w:hAnsi="Arial" w:cs="Arial"/>
          <w:color w:val="000000" w:themeColor="text1"/>
          <w:sz w:val="24"/>
          <w:szCs w:val="24"/>
        </w:rPr>
        <w:t>s</w:t>
      </w:r>
      <w:r w:rsidRPr="00020054">
        <w:rPr>
          <w:rFonts w:ascii="Arial" w:hAnsi="Arial" w:cs="Arial"/>
          <w:color w:val="000000" w:themeColor="text1"/>
          <w:sz w:val="24"/>
          <w:szCs w:val="24"/>
        </w:rPr>
        <w:t xml:space="preserve"> exclusiva</w:t>
      </w:r>
      <w:r w:rsidR="00274E53" w:rsidRPr="00020054">
        <w:rPr>
          <w:rFonts w:ascii="Arial" w:hAnsi="Arial" w:cs="Arial"/>
          <w:color w:val="000000" w:themeColor="text1"/>
          <w:sz w:val="24"/>
          <w:szCs w:val="24"/>
        </w:rPr>
        <w:t>s</w:t>
      </w:r>
      <w:r w:rsidRPr="00020054">
        <w:rPr>
          <w:rFonts w:ascii="Arial" w:hAnsi="Arial" w:cs="Arial"/>
          <w:color w:val="000000" w:themeColor="text1"/>
          <w:sz w:val="24"/>
          <w:szCs w:val="24"/>
        </w:rPr>
        <w:t xml:space="preserve"> Lomas</w:t>
      </w:r>
      <w:r w:rsidR="00E04ED7" w:rsidRPr="00020054">
        <w:rPr>
          <w:rFonts w:ascii="Arial" w:hAnsi="Arial" w:cs="Arial"/>
          <w:color w:val="000000" w:themeColor="text1"/>
          <w:sz w:val="24"/>
          <w:szCs w:val="24"/>
        </w:rPr>
        <w:t>,</w:t>
      </w:r>
      <w:r w:rsidRPr="00020054">
        <w:rPr>
          <w:rFonts w:ascii="Arial" w:hAnsi="Arial" w:cs="Arial"/>
          <w:color w:val="000000" w:themeColor="text1"/>
          <w:sz w:val="24"/>
          <w:szCs w:val="24"/>
        </w:rPr>
        <w:t xml:space="preserve"> es colocada por el articulista de El Universal en la siguiente disyuntiva: “O Gálvez desmonta el proceso de descalificación o el presidente logrará establecer la narrativa que le conviene</w:t>
      </w:r>
      <w:r w:rsidR="00E04ED7" w:rsidRPr="00020054">
        <w:rPr>
          <w:rFonts w:ascii="Arial" w:hAnsi="Arial" w:cs="Arial"/>
          <w:color w:val="000000" w:themeColor="text1"/>
          <w:sz w:val="24"/>
          <w:szCs w:val="24"/>
        </w:rPr>
        <w:t>”.</w:t>
      </w:r>
    </w:p>
    <w:p w:rsidR="003B4276" w:rsidRPr="00020054" w:rsidRDefault="003B4276" w:rsidP="003B4276">
      <w:pPr>
        <w:spacing w:after="0" w:line="240" w:lineRule="auto"/>
        <w:jc w:val="center"/>
        <w:rPr>
          <w:rFonts w:ascii="Arial" w:hAnsi="Arial" w:cs="Arial"/>
          <w:b/>
          <w:color w:val="000000" w:themeColor="text1"/>
          <w:sz w:val="24"/>
          <w:szCs w:val="24"/>
        </w:rPr>
      </w:pPr>
      <w:r w:rsidRPr="00020054">
        <w:rPr>
          <w:rFonts w:ascii="Arial" w:hAnsi="Arial" w:cs="Arial"/>
          <w:b/>
          <w:color w:val="000000" w:themeColor="text1"/>
          <w:sz w:val="24"/>
          <w:szCs w:val="24"/>
        </w:rPr>
        <w:t>Acuse de recibo</w:t>
      </w:r>
    </w:p>
    <w:p w:rsidR="003B4276" w:rsidRPr="00020054" w:rsidRDefault="003B4276" w:rsidP="003B4276">
      <w:pPr>
        <w:spacing w:after="0" w:line="240" w:lineRule="auto"/>
        <w:jc w:val="both"/>
        <w:rPr>
          <w:rFonts w:ascii="Arial" w:hAnsi="Arial" w:cs="Arial"/>
          <w:color w:val="000000" w:themeColor="text1"/>
          <w:sz w:val="24"/>
          <w:szCs w:val="24"/>
        </w:rPr>
      </w:pPr>
      <w:r w:rsidRPr="00020054">
        <w:rPr>
          <w:rFonts w:ascii="Arial" w:hAnsi="Arial" w:cs="Arial"/>
          <w:color w:val="000000" w:themeColor="text1"/>
          <w:sz w:val="24"/>
          <w:szCs w:val="24"/>
        </w:rPr>
        <w:t>“La Oficina en México del Alto Comisionado de las Naciones Unidas para los Derechos Humanos (ONU-DH) condena los asesinatos del periodista Nelson Matus Peña, en Acapulco, Guerrero, y del defensor de derechos humanos Ulises Nava Juárez, en Aguascalientes, Aguascalientes, ambos ocurridos el sábado 15 de julio.</w:t>
      </w:r>
    </w:p>
    <w:p w:rsidR="003B4276" w:rsidRPr="00020054" w:rsidRDefault="003B4276" w:rsidP="003B4276">
      <w:pPr>
        <w:spacing w:after="0" w:line="240" w:lineRule="auto"/>
        <w:jc w:val="both"/>
        <w:rPr>
          <w:rFonts w:ascii="Arial" w:hAnsi="Arial" w:cs="Arial"/>
          <w:color w:val="000000" w:themeColor="text1"/>
          <w:sz w:val="24"/>
          <w:szCs w:val="24"/>
        </w:rPr>
      </w:pPr>
      <w:r w:rsidRPr="00020054">
        <w:rPr>
          <w:rFonts w:ascii="Arial" w:hAnsi="Arial" w:cs="Arial"/>
          <w:color w:val="000000" w:themeColor="text1"/>
          <w:sz w:val="24"/>
          <w:szCs w:val="24"/>
        </w:rPr>
        <w:t xml:space="preserve">Nelson Matus Peña era periodista con varios años de trayectoria y colaboró con varios medios locales, habiendo incluso fundado un medio con otro colega que se vio forzado a desplazarse por la violencia. Actualmente era director del portal de noticias Lo Real de Guerrero. </w:t>
      </w:r>
      <w:r w:rsidR="006152DE" w:rsidRPr="00020054">
        <w:rPr>
          <w:rFonts w:ascii="Arial" w:hAnsi="Arial" w:cs="Arial"/>
          <w:color w:val="000000" w:themeColor="text1"/>
          <w:sz w:val="24"/>
          <w:szCs w:val="24"/>
        </w:rPr>
        <w:t xml:space="preserve">(…) </w:t>
      </w:r>
      <w:r w:rsidRPr="00020054">
        <w:rPr>
          <w:rFonts w:ascii="Arial" w:hAnsi="Arial" w:cs="Arial"/>
          <w:color w:val="000000" w:themeColor="text1"/>
          <w:sz w:val="24"/>
          <w:szCs w:val="24"/>
        </w:rPr>
        <w:t>el señor Matus Peña fue atacado por sujetos armados en la tarde del sábado, mientras se encontraba dentro de su vehículo en la colonia Emiliano Zapata, de Acapulco”…</w:t>
      </w:r>
      <w:r w:rsidR="006152DE" w:rsidRPr="00020054">
        <w:rPr>
          <w:rFonts w:ascii="Arial" w:hAnsi="Arial" w:cs="Arial"/>
          <w:color w:val="000000" w:themeColor="text1"/>
          <w:sz w:val="24"/>
          <w:szCs w:val="24"/>
        </w:rPr>
        <w:t xml:space="preserve"> </w:t>
      </w:r>
      <w:r w:rsidRPr="00020054">
        <w:rPr>
          <w:rFonts w:ascii="Arial" w:hAnsi="Arial" w:cs="Arial"/>
          <w:color w:val="000000" w:themeColor="text1"/>
          <w:sz w:val="24"/>
          <w:szCs w:val="24"/>
        </w:rPr>
        <w:t>Informativo 14, del imprescindible Canal 14.1 de t</w:t>
      </w:r>
      <w:r w:rsidR="006152DE" w:rsidRPr="00020054">
        <w:rPr>
          <w:rFonts w:ascii="Arial" w:hAnsi="Arial" w:cs="Arial"/>
          <w:color w:val="000000" w:themeColor="text1"/>
          <w:sz w:val="24"/>
          <w:szCs w:val="24"/>
        </w:rPr>
        <w:t>v</w:t>
      </w:r>
      <w:r w:rsidRPr="00020054">
        <w:rPr>
          <w:rFonts w:ascii="Arial" w:hAnsi="Arial" w:cs="Arial"/>
          <w:color w:val="000000" w:themeColor="text1"/>
          <w:sz w:val="24"/>
          <w:szCs w:val="24"/>
        </w:rPr>
        <w:t xml:space="preserve"> abierta es un buen noticiero que se transmite a las 20 horas</w:t>
      </w:r>
      <w:r w:rsidR="00E04ED7" w:rsidRPr="00020054">
        <w:rPr>
          <w:rFonts w:ascii="Arial" w:hAnsi="Arial" w:cs="Arial"/>
          <w:color w:val="000000" w:themeColor="text1"/>
          <w:sz w:val="24"/>
          <w:szCs w:val="24"/>
        </w:rPr>
        <w:t>.</w:t>
      </w:r>
      <w:r w:rsidRPr="00020054">
        <w:rPr>
          <w:rFonts w:ascii="Arial" w:hAnsi="Arial" w:cs="Arial"/>
          <w:color w:val="000000" w:themeColor="text1"/>
          <w:sz w:val="24"/>
          <w:szCs w:val="24"/>
        </w:rPr>
        <w:t xml:space="preserve"> Es una lástima que a esta altura del gobierno de AMLO y su 4T, no tengan la capacidad y recursos para hacer tres ediciones al día… Mientras tanto son muy originales, el noticiero que conduce Claudia Martínez Hernández no tiene titulares </w:t>
      </w:r>
      <w:r w:rsidR="006152DE" w:rsidRPr="00020054">
        <w:rPr>
          <w:rFonts w:ascii="Arial" w:hAnsi="Arial" w:cs="Arial"/>
          <w:color w:val="000000" w:themeColor="text1"/>
          <w:sz w:val="24"/>
          <w:szCs w:val="24"/>
        </w:rPr>
        <w:t xml:space="preserve">y </w:t>
      </w:r>
      <w:r w:rsidRPr="00020054">
        <w:rPr>
          <w:rFonts w:ascii="Arial" w:hAnsi="Arial" w:cs="Arial"/>
          <w:color w:val="000000" w:themeColor="text1"/>
          <w:sz w:val="24"/>
          <w:szCs w:val="24"/>
        </w:rPr>
        <w:t xml:space="preserve">las imágenes los sustituyen, pero enseguida </w:t>
      </w:r>
      <w:r w:rsidR="00E04ED7" w:rsidRPr="00020054">
        <w:rPr>
          <w:rFonts w:ascii="Arial" w:hAnsi="Arial" w:cs="Arial"/>
          <w:color w:val="000000" w:themeColor="text1"/>
          <w:sz w:val="24"/>
          <w:szCs w:val="24"/>
        </w:rPr>
        <w:t xml:space="preserve">Claudia </w:t>
      </w:r>
      <w:r w:rsidRPr="00020054">
        <w:rPr>
          <w:rFonts w:ascii="Arial" w:hAnsi="Arial" w:cs="Arial"/>
          <w:color w:val="000000" w:themeColor="text1"/>
          <w:sz w:val="24"/>
          <w:szCs w:val="24"/>
        </w:rPr>
        <w:t>invita: “</w:t>
      </w:r>
      <w:r w:rsidR="002233E6">
        <w:rPr>
          <w:rFonts w:ascii="Arial" w:hAnsi="Arial" w:cs="Arial"/>
          <w:color w:val="000000" w:themeColor="text1"/>
          <w:sz w:val="24"/>
          <w:szCs w:val="24"/>
        </w:rPr>
        <w:t>Vamos</w:t>
      </w:r>
      <w:r w:rsidRPr="00020054">
        <w:rPr>
          <w:rFonts w:ascii="Arial" w:hAnsi="Arial" w:cs="Arial"/>
          <w:color w:val="000000" w:themeColor="text1"/>
          <w:sz w:val="24"/>
          <w:szCs w:val="24"/>
        </w:rPr>
        <w:t xml:space="preserve"> a los detalles de la información”. </w:t>
      </w:r>
    </w:p>
    <w:p w:rsidR="00CB715E" w:rsidRPr="00020054" w:rsidRDefault="003B4276" w:rsidP="003B4276">
      <w:pPr>
        <w:spacing w:after="0" w:line="240" w:lineRule="auto"/>
        <w:jc w:val="both"/>
        <w:rPr>
          <w:rFonts w:ascii="Arial" w:hAnsi="Arial" w:cs="Arial"/>
          <w:color w:val="000000" w:themeColor="text1"/>
          <w:sz w:val="16"/>
          <w:szCs w:val="16"/>
        </w:rPr>
      </w:pPr>
      <w:r w:rsidRPr="00020054">
        <w:rPr>
          <w:rFonts w:ascii="Arial" w:hAnsi="Arial" w:cs="Arial"/>
          <w:color w:val="000000" w:themeColor="text1"/>
          <w:sz w:val="16"/>
          <w:szCs w:val="16"/>
        </w:rPr>
        <w:t>http://www.f</w:t>
      </w:r>
      <w:bookmarkStart w:id="0" w:name="_GoBack"/>
      <w:bookmarkEnd w:id="0"/>
      <w:r w:rsidRPr="00020054">
        <w:rPr>
          <w:rFonts w:ascii="Arial" w:hAnsi="Arial" w:cs="Arial"/>
          <w:color w:val="000000" w:themeColor="text1"/>
          <w:sz w:val="16"/>
          <w:szCs w:val="16"/>
        </w:rPr>
        <w:t xml:space="preserve">orumenlinea.com/    forum@forumenlinea.com    </w:t>
      </w:r>
      <w:proofErr w:type="spellStart"/>
      <w:r w:rsidRPr="00020054">
        <w:rPr>
          <w:rFonts w:ascii="Arial" w:hAnsi="Arial" w:cs="Arial"/>
          <w:color w:val="000000" w:themeColor="text1"/>
          <w:sz w:val="16"/>
          <w:szCs w:val="16"/>
        </w:rPr>
        <w:t>Twitter@IbarraAguirreEd</w:t>
      </w:r>
      <w:proofErr w:type="spellEnd"/>
    </w:p>
    <w:sectPr w:rsidR="00CB715E" w:rsidRPr="0002005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276"/>
    <w:rsid w:val="00020054"/>
    <w:rsid w:val="00221F04"/>
    <w:rsid w:val="002233E6"/>
    <w:rsid w:val="00274E53"/>
    <w:rsid w:val="00351147"/>
    <w:rsid w:val="003B4276"/>
    <w:rsid w:val="003D393C"/>
    <w:rsid w:val="004E3EB2"/>
    <w:rsid w:val="0060023A"/>
    <w:rsid w:val="006152DE"/>
    <w:rsid w:val="006C66EA"/>
    <w:rsid w:val="0073145F"/>
    <w:rsid w:val="00805972"/>
    <w:rsid w:val="0099387D"/>
    <w:rsid w:val="00CB715E"/>
    <w:rsid w:val="00D73F08"/>
    <w:rsid w:val="00DA487A"/>
    <w:rsid w:val="00DC6895"/>
    <w:rsid w:val="00E04ED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9253B5-A219-491A-9CF3-10B7ED743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4667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2</Pages>
  <Words>827</Words>
  <Characters>4281</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2023-07-18T16:59:00Z</dcterms:created>
  <dcterms:modified xsi:type="dcterms:W3CDTF">2023-07-23T02:18:00Z</dcterms:modified>
</cp:coreProperties>
</file>