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324" w:rsidRPr="00B022AB" w:rsidRDefault="00624324" w:rsidP="00624324">
      <w:pPr>
        <w:rPr>
          <w:rFonts w:ascii="Arial" w:hAnsi="Arial" w:cs="Arial"/>
          <w:color w:val="000000" w:themeColor="text1"/>
          <w:sz w:val="28"/>
          <w:szCs w:val="28"/>
        </w:rPr>
      </w:pPr>
      <w:r w:rsidRPr="00B022A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24324" w:rsidRPr="00B022AB" w:rsidRDefault="00624324" w:rsidP="00624324">
      <w:pPr>
        <w:rPr>
          <w:rFonts w:ascii="Arial" w:hAnsi="Arial" w:cs="Arial"/>
          <w:color w:val="000000" w:themeColor="text1"/>
        </w:rPr>
      </w:pPr>
    </w:p>
    <w:p w:rsidR="00624324" w:rsidRPr="00B022AB" w:rsidRDefault="003A3FD6" w:rsidP="002719A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B022AB">
        <w:rPr>
          <w:rFonts w:ascii="Arial" w:hAnsi="Arial" w:cs="Arial"/>
          <w:b/>
          <w:color w:val="000000" w:themeColor="text1"/>
          <w:sz w:val="36"/>
          <w:szCs w:val="36"/>
        </w:rPr>
        <w:t>Segalmex</w:t>
      </w:r>
      <w:proofErr w:type="spellEnd"/>
      <w:r w:rsidR="002719A0" w:rsidRPr="00B022AB">
        <w:rPr>
          <w:rFonts w:ascii="Arial" w:hAnsi="Arial" w:cs="Arial"/>
          <w:b/>
          <w:color w:val="000000" w:themeColor="text1"/>
          <w:sz w:val="36"/>
          <w:szCs w:val="36"/>
        </w:rPr>
        <w:t>, Ovalle y López Obrador</w:t>
      </w:r>
    </w:p>
    <w:p w:rsidR="00624324" w:rsidRPr="00B022AB" w:rsidRDefault="00624324" w:rsidP="00624324">
      <w:pPr>
        <w:rPr>
          <w:rFonts w:ascii="Arial" w:hAnsi="Arial" w:cs="Arial"/>
          <w:color w:val="000000" w:themeColor="text1"/>
        </w:rPr>
      </w:pPr>
    </w:p>
    <w:p w:rsidR="00624324" w:rsidRPr="00B022AB" w:rsidRDefault="00624324" w:rsidP="00624324">
      <w:pPr>
        <w:rPr>
          <w:rFonts w:ascii="Arial" w:hAnsi="Arial" w:cs="Arial"/>
          <w:b/>
          <w:color w:val="000000" w:themeColor="text1"/>
        </w:rPr>
      </w:pPr>
      <w:r w:rsidRPr="00B022AB">
        <w:rPr>
          <w:rFonts w:ascii="Arial" w:hAnsi="Arial" w:cs="Arial"/>
          <w:b/>
          <w:color w:val="000000" w:themeColor="text1"/>
        </w:rPr>
        <w:t>Eduardo Ibarra Aguirre</w:t>
      </w:r>
    </w:p>
    <w:p w:rsidR="004D0A64" w:rsidRPr="00B022AB" w:rsidRDefault="004D0A64" w:rsidP="00624324">
      <w:pPr>
        <w:rPr>
          <w:rFonts w:ascii="Arial" w:hAnsi="Arial" w:cs="Arial"/>
          <w:b/>
          <w:color w:val="000000" w:themeColor="text1"/>
        </w:rPr>
      </w:pPr>
    </w:p>
    <w:p w:rsidR="004D0A64" w:rsidRPr="00B022AB" w:rsidRDefault="004D0A64" w:rsidP="00B53004">
      <w:pPr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color w:val="000000" w:themeColor="text1"/>
        </w:rPr>
        <w:t xml:space="preserve">Dos días antes de la magna concentración sabatina por el aniversario cinco del aplastante triunfo en las urnas del hoy presidente Andrés Manuel, se ventiló en la </w:t>
      </w:r>
      <w:r w:rsidRPr="00B022AB">
        <w:rPr>
          <w:rFonts w:ascii="Arial" w:hAnsi="Arial" w:cs="Arial"/>
          <w:i/>
          <w:color w:val="000000" w:themeColor="text1"/>
        </w:rPr>
        <w:t>mañanera</w:t>
      </w:r>
      <w:r w:rsidRPr="00B022AB">
        <w:rPr>
          <w:rFonts w:ascii="Arial" w:hAnsi="Arial" w:cs="Arial"/>
          <w:color w:val="000000" w:themeColor="text1"/>
        </w:rPr>
        <w:t xml:space="preserve"> un tema </w:t>
      </w:r>
      <w:r w:rsidR="00DF162A" w:rsidRPr="00B022AB">
        <w:rPr>
          <w:rFonts w:ascii="Arial" w:hAnsi="Arial" w:cs="Arial"/>
          <w:color w:val="000000" w:themeColor="text1"/>
        </w:rPr>
        <w:t xml:space="preserve">que </w:t>
      </w:r>
      <w:r w:rsidRPr="00B022AB">
        <w:rPr>
          <w:rFonts w:ascii="Arial" w:hAnsi="Arial" w:cs="Arial"/>
          <w:color w:val="000000" w:themeColor="text1"/>
        </w:rPr>
        <w:t xml:space="preserve">atañe al corazón mismo de la Cuarta Transformación, el de la corrupción y </w:t>
      </w:r>
      <w:r w:rsidR="00DF162A" w:rsidRPr="00B022AB">
        <w:rPr>
          <w:rFonts w:ascii="Arial" w:hAnsi="Arial" w:cs="Arial"/>
          <w:color w:val="000000" w:themeColor="text1"/>
        </w:rPr>
        <w:t>en particular</w:t>
      </w:r>
      <w:r w:rsidRPr="00B022AB">
        <w:rPr>
          <w:rFonts w:ascii="Arial" w:hAnsi="Arial" w:cs="Arial"/>
          <w:color w:val="000000" w:themeColor="text1"/>
        </w:rPr>
        <w:t xml:space="preserve"> la descubierta desde 2019 en Seguridad Alimentaria Mexicana.</w:t>
      </w:r>
    </w:p>
    <w:p w:rsidR="00B53004" w:rsidRPr="00B022AB" w:rsidRDefault="00E451C5" w:rsidP="00DF162A">
      <w:pPr>
        <w:ind w:firstLine="708"/>
        <w:jc w:val="both"/>
        <w:rPr>
          <w:rFonts w:ascii="Arial" w:hAnsi="Arial" w:cs="Arial"/>
          <w:bCs/>
          <w:color w:val="000000" w:themeColor="text1"/>
          <w:kern w:val="36"/>
        </w:rPr>
      </w:pPr>
      <w:r w:rsidRPr="00B022AB">
        <w:rPr>
          <w:rFonts w:ascii="Arial" w:hAnsi="Arial" w:cs="Arial"/>
          <w:color w:val="000000" w:themeColor="text1"/>
        </w:rPr>
        <w:t xml:space="preserve">De acuerdo con información </w:t>
      </w:r>
      <w:r w:rsidR="00DF162A" w:rsidRPr="00B022AB">
        <w:rPr>
          <w:rFonts w:ascii="Arial" w:hAnsi="Arial" w:cs="Arial"/>
          <w:color w:val="000000" w:themeColor="text1"/>
        </w:rPr>
        <w:t xml:space="preserve">del </w:t>
      </w:r>
      <w:r w:rsidRPr="00B022AB">
        <w:rPr>
          <w:rFonts w:ascii="Arial" w:hAnsi="Arial" w:cs="Arial"/>
          <w:color w:val="000000" w:themeColor="text1"/>
        </w:rPr>
        <w:t xml:space="preserve">titular de la Secretaría de la Función Pública, </w:t>
      </w:r>
      <w:r w:rsidR="00DF162A" w:rsidRPr="00B022AB">
        <w:rPr>
          <w:rFonts w:ascii="Arial" w:hAnsi="Arial" w:cs="Arial"/>
          <w:color w:val="000000" w:themeColor="text1"/>
        </w:rPr>
        <w:t xml:space="preserve">en </w:t>
      </w:r>
      <w:r w:rsidR="00CA007E" w:rsidRPr="00B022AB">
        <w:rPr>
          <w:rFonts w:ascii="Arial" w:hAnsi="Arial" w:cs="Arial"/>
          <w:color w:val="000000" w:themeColor="text1"/>
        </w:rPr>
        <w:t>la Fiscalía General de la República</w:t>
      </w:r>
      <w:r w:rsidR="00DF162A" w:rsidRPr="00B022AB">
        <w:rPr>
          <w:rFonts w:ascii="Arial" w:hAnsi="Arial" w:cs="Arial"/>
          <w:color w:val="000000" w:themeColor="text1"/>
        </w:rPr>
        <w:t xml:space="preserve"> e</w:t>
      </w:r>
      <w:r w:rsidR="003A3FD6" w:rsidRPr="00B022AB">
        <w:rPr>
          <w:rFonts w:ascii="Arial" w:hAnsi="Arial" w:cs="Arial"/>
          <w:color w:val="000000" w:themeColor="text1"/>
        </w:rPr>
        <w:t xml:space="preserve">xisten </w:t>
      </w:r>
      <w:r w:rsidR="00CA007E" w:rsidRPr="00B022AB">
        <w:rPr>
          <w:rFonts w:ascii="Arial" w:hAnsi="Arial" w:cs="Arial"/>
          <w:color w:val="000000" w:themeColor="text1"/>
        </w:rPr>
        <w:t xml:space="preserve">100 denuncias penales por el desfalco a </w:t>
      </w:r>
      <w:proofErr w:type="spellStart"/>
      <w:r w:rsidR="00CA007E" w:rsidRPr="00B022AB">
        <w:rPr>
          <w:rFonts w:ascii="Arial" w:hAnsi="Arial" w:cs="Arial"/>
          <w:color w:val="000000" w:themeColor="text1"/>
        </w:rPr>
        <w:t>Segalmex</w:t>
      </w:r>
      <w:proofErr w:type="spellEnd"/>
      <w:r w:rsidR="00CA007E" w:rsidRPr="00B022AB">
        <w:rPr>
          <w:rFonts w:ascii="Arial" w:hAnsi="Arial" w:cs="Arial"/>
          <w:color w:val="000000" w:themeColor="text1"/>
        </w:rPr>
        <w:t xml:space="preserve"> y </w:t>
      </w:r>
      <w:r w:rsidR="00DF162A" w:rsidRPr="00B022AB">
        <w:rPr>
          <w:rFonts w:ascii="Arial" w:hAnsi="Arial" w:cs="Arial"/>
          <w:color w:val="000000" w:themeColor="text1"/>
        </w:rPr>
        <w:t xml:space="preserve">fueron giradas </w:t>
      </w:r>
      <w:r w:rsidR="00CA007E" w:rsidRPr="00B022AB">
        <w:rPr>
          <w:rFonts w:ascii="Arial" w:hAnsi="Arial" w:cs="Arial"/>
          <w:color w:val="000000" w:themeColor="text1"/>
        </w:rPr>
        <w:t xml:space="preserve">49 órdenes de aprehensión contra 44 exfuncionarios y dueños, representantes y abogados de las empresas acusados de defraudar 4 900 millones de pesos, equivalentes a </w:t>
      </w:r>
      <w:bookmarkStart w:id="0" w:name="_GoBack"/>
      <w:bookmarkEnd w:id="0"/>
      <w:r w:rsidR="00CA007E" w:rsidRPr="00B022AB">
        <w:rPr>
          <w:rFonts w:ascii="Arial" w:hAnsi="Arial" w:cs="Arial"/>
          <w:color w:val="000000" w:themeColor="text1"/>
        </w:rPr>
        <w:t>más de las mitad de las irregularidades observadas en 2019</w:t>
      </w:r>
      <w:r w:rsidR="00DF162A" w:rsidRPr="00B022AB">
        <w:rPr>
          <w:rFonts w:ascii="Arial" w:hAnsi="Arial" w:cs="Arial"/>
          <w:color w:val="000000" w:themeColor="text1"/>
        </w:rPr>
        <w:t>-20</w:t>
      </w:r>
      <w:r w:rsidR="00CA007E" w:rsidRPr="00B022AB">
        <w:rPr>
          <w:rFonts w:ascii="Arial" w:hAnsi="Arial" w:cs="Arial"/>
          <w:color w:val="000000" w:themeColor="text1"/>
        </w:rPr>
        <w:t xml:space="preserve"> por la Auditoría Superior de la Federación y la SFP en la paraestatal que dirigía Ignacio Ovalle</w:t>
      </w:r>
      <w:r w:rsidR="00B53004" w:rsidRPr="00B022AB">
        <w:rPr>
          <w:rFonts w:ascii="Arial" w:hAnsi="Arial" w:cs="Arial"/>
          <w:color w:val="000000" w:themeColor="text1"/>
        </w:rPr>
        <w:t xml:space="preserve"> Fernández</w:t>
      </w:r>
      <w:r w:rsidR="00CA007E" w:rsidRPr="00B022AB">
        <w:rPr>
          <w:rFonts w:ascii="Arial" w:hAnsi="Arial" w:cs="Arial"/>
          <w:color w:val="000000" w:themeColor="text1"/>
        </w:rPr>
        <w:t xml:space="preserve">, funcionario del gobierno de Luis Echeverría y que ahora despacha </w:t>
      </w:r>
      <w:r w:rsidR="00B53004" w:rsidRPr="00B022AB">
        <w:rPr>
          <w:rFonts w:ascii="Arial" w:hAnsi="Arial" w:cs="Arial"/>
          <w:color w:val="000000" w:themeColor="text1"/>
        </w:rPr>
        <w:t xml:space="preserve">como coordinador del </w:t>
      </w:r>
      <w:r w:rsidR="00B53004" w:rsidRPr="00B022AB">
        <w:rPr>
          <w:rFonts w:ascii="Arial" w:hAnsi="Arial" w:cs="Arial"/>
          <w:bCs/>
          <w:color w:val="000000" w:themeColor="text1"/>
          <w:kern w:val="36"/>
        </w:rPr>
        <w:t xml:space="preserve">Instituto Nacional para el Federalismo y el Desarrollo Municipal. Cargo que </w:t>
      </w:r>
      <w:r w:rsidR="00DF162A" w:rsidRPr="00B022AB">
        <w:rPr>
          <w:rFonts w:ascii="Arial" w:hAnsi="Arial" w:cs="Arial"/>
          <w:bCs/>
          <w:color w:val="000000" w:themeColor="text1"/>
          <w:kern w:val="36"/>
        </w:rPr>
        <w:t xml:space="preserve">todo indica </w:t>
      </w:r>
      <w:r w:rsidR="00B53004" w:rsidRPr="00B022AB">
        <w:rPr>
          <w:rFonts w:ascii="Arial" w:hAnsi="Arial" w:cs="Arial"/>
          <w:bCs/>
          <w:color w:val="000000" w:themeColor="text1"/>
          <w:kern w:val="36"/>
        </w:rPr>
        <w:t>le fue asignado por decisión de López Obrador en plena investigación ministerial.</w:t>
      </w:r>
    </w:p>
    <w:p w:rsidR="00AA115E" w:rsidRPr="00B022AB" w:rsidRDefault="00B53004" w:rsidP="00DF162A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bCs/>
          <w:color w:val="000000" w:themeColor="text1"/>
          <w:kern w:val="36"/>
        </w:rPr>
        <w:t xml:space="preserve">El secretario </w:t>
      </w:r>
      <w:r w:rsidRPr="00B022AB">
        <w:rPr>
          <w:rFonts w:ascii="Arial" w:hAnsi="Arial" w:cs="Arial"/>
          <w:color w:val="000000" w:themeColor="text1"/>
        </w:rPr>
        <w:t>Roberto Salcedo Aquino</w:t>
      </w:r>
      <w:r w:rsidRPr="00B022AB">
        <w:rPr>
          <w:rFonts w:ascii="Arial" w:hAnsi="Arial" w:cs="Arial"/>
          <w:bCs/>
          <w:color w:val="000000" w:themeColor="text1"/>
          <w:kern w:val="36"/>
        </w:rPr>
        <w:t xml:space="preserve"> –sin parentesco con la querida periodista María Concepción Salcedo Me</w:t>
      </w:r>
      <w:r w:rsidR="00AA115E" w:rsidRPr="00B022AB">
        <w:rPr>
          <w:rFonts w:ascii="Arial" w:hAnsi="Arial" w:cs="Arial"/>
          <w:bCs/>
          <w:color w:val="000000" w:themeColor="text1"/>
          <w:kern w:val="36"/>
        </w:rPr>
        <w:t>z</w:t>
      </w:r>
      <w:r w:rsidRPr="00B022AB">
        <w:rPr>
          <w:rFonts w:ascii="Arial" w:hAnsi="Arial" w:cs="Arial"/>
          <w:bCs/>
          <w:color w:val="000000" w:themeColor="text1"/>
          <w:kern w:val="36"/>
        </w:rPr>
        <w:t>a</w:t>
      </w:r>
      <w:r w:rsidR="00AA115E" w:rsidRPr="00B022AB">
        <w:rPr>
          <w:rFonts w:ascii="Arial" w:hAnsi="Arial" w:cs="Arial"/>
          <w:bCs/>
          <w:color w:val="000000" w:themeColor="text1"/>
          <w:kern w:val="36"/>
        </w:rPr>
        <w:t xml:space="preserve">–, aprovechó para rechazar </w:t>
      </w:r>
      <w:r w:rsidR="00AA115E" w:rsidRPr="00B022AB">
        <w:rPr>
          <w:rFonts w:ascii="Arial" w:hAnsi="Arial" w:cs="Arial"/>
          <w:color w:val="000000" w:themeColor="text1"/>
        </w:rPr>
        <w:t xml:space="preserve">que “el fraude alcance 15 000 millones de pesos, como señalan versiones en los últimos meses”, y estimó que los faltantes suman de manera preliminar 9 500 millones de pesos. Menos mal, pero el hecho no deja de ser una grave mancha en la trayectoria de la 4T </w:t>
      </w:r>
      <w:r w:rsidR="00E867B6" w:rsidRPr="00B022AB">
        <w:rPr>
          <w:rFonts w:ascii="Arial" w:hAnsi="Arial" w:cs="Arial"/>
          <w:color w:val="000000" w:themeColor="text1"/>
        </w:rPr>
        <w:t xml:space="preserve">encabezada por </w:t>
      </w:r>
      <w:r w:rsidR="00AA115E" w:rsidRPr="00B022AB">
        <w:rPr>
          <w:rFonts w:ascii="Arial" w:hAnsi="Arial" w:cs="Arial"/>
          <w:color w:val="000000" w:themeColor="text1"/>
        </w:rPr>
        <w:t>AMLO por más que todo el procedimiento de la Auditoria Superior y la FGR tiene en su haber la participación decidida del Ejecutivo federal.</w:t>
      </w:r>
    </w:p>
    <w:p w:rsidR="00AA115E" w:rsidRPr="00B022AB" w:rsidRDefault="00396571" w:rsidP="00DF162A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color w:val="000000" w:themeColor="text1"/>
        </w:rPr>
        <w:t>Como quedó documentado</w:t>
      </w:r>
      <w:r w:rsidR="00AA115E" w:rsidRPr="00B022AB">
        <w:rPr>
          <w:rFonts w:ascii="Arial" w:hAnsi="Arial" w:cs="Arial"/>
          <w:color w:val="000000" w:themeColor="text1"/>
        </w:rPr>
        <w:t xml:space="preserve">, la SFP detectó a través de auditorías un agujero de 6 </w:t>
      </w:r>
      <w:r w:rsidRPr="00B022AB">
        <w:rPr>
          <w:rFonts w:ascii="Arial" w:hAnsi="Arial" w:cs="Arial"/>
          <w:color w:val="000000" w:themeColor="text1"/>
        </w:rPr>
        <w:t>000</w:t>
      </w:r>
      <w:r w:rsidR="00AA115E" w:rsidRPr="00B022AB">
        <w:rPr>
          <w:rFonts w:ascii="Arial" w:hAnsi="Arial" w:cs="Arial"/>
          <w:color w:val="000000" w:themeColor="text1"/>
        </w:rPr>
        <w:t xml:space="preserve"> millones de pesos en la gestión financiera de </w:t>
      </w:r>
      <w:proofErr w:type="spellStart"/>
      <w:r w:rsidR="00AA115E" w:rsidRPr="00B022AB">
        <w:rPr>
          <w:rFonts w:ascii="Arial" w:hAnsi="Arial" w:cs="Arial"/>
          <w:color w:val="000000" w:themeColor="text1"/>
        </w:rPr>
        <w:t>Segalmex</w:t>
      </w:r>
      <w:proofErr w:type="spellEnd"/>
      <w:r w:rsidR="00AA115E" w:rsidRPr="00B022AB">
        <w:rPr>
          <w:rFonts w:ascii="Arial" w:hAnsi="Arial" w:cs="Arial"/>
          <w:color w:val="000000" w:themeColor="text1"/>
        </w:rPr>
        <w:t xml:space="preserve"> de 2019</w:t>
      </w:r>
      <w:r w:rsidRPr="00B022AB">
        <w:rPr>
          <w:rFonts w:ascii="Arial" w:hAnsi="Arial" w:cs="Arial"/>
          <w:color w:val="000000" w:themeColor="text1"/>
        </w:rPr>
        <w:t>-</w:t>
      </w:r>
      <w:r w:rsidR="00AA115E" w:rsidRPr="00B022AB">
        <w:rPr>
          <w:rFonts w:ascii="Arial" w:hAnsi="Arial" w:cs="Arial"/>
          <w:color w:val="000000" w:themeColor="text1"/>
        </w:rPr>
        <w:t xml:space="preserve">20, mientras la ASF observó 3 500 millones de gastos sin justificar o anómalos. Además, </w:t>
      </w:r>
      <w:r w:rsidRPr="00B022AB">
        <w:rPr>
          <w:rFonts w:ascii="Arial" w:hAnsi="Arial" w:cs="Arial"/>
          <w:color w:val="000000" w:themeColor="text1"/>
        </w:rPr>
        <w:t xml:space="preserve">la Auditoría </w:t>
      </w:r>
      <w:r w:rsidR="00AA115E" w:rsidRPr="00B022AB">
        <w:rPr>
          <w:rFonts w:ascii="Arial" w:hAnsi="Arial" w:cs="Arial"/>
          <w:color w:val="000000" w:themeColor="text1"/>
        </w:rPr>
        <w:t xml:space="preserve">pidió aclaraciones a </w:t>
      </w:r>
      <w:proofErr w:type="spellStart"/>
      <w:r w:rsidR="00AA115E" w:rsidRPr="00B022AB">
        <w:rPr>
          <w:rFonts w:ascii="Arial" w:hAnsi="Arial" w:cs="Arial"/>
          <w:color w:val="000000" w:themeColor="text1"/>
        </w:rPr>
        <w:t>Segalmex</w:t>
      </w:r>
      <w:proofErr w:type="spellEnd"/>
      <w:r w:rsidR="00AA115E" w:rsidRPr="00B022AB">
        <w:rPr>
          <w:rFonts w:ascii="Arial" w:hAnsi="Arial" w:cs="Arial"/>
          <w:color w:val="000000" w:themeColor="text1"/>
        </w:rPr>
        <w:t xml:space="preserve"> por 3 750 millones de pesos, en gran parte </w:t>
      </w:r>
      <w:r w:rsidR="003778A4" w:rsidRPr="00B022AB">
        <w:rPr>
          <w:rFonts w:ascii="Arial" w:hAnsi="Arial" w:cs="Arial"/>
          <w:color w:val="000000" w:themeColor="text1"/>
        </w:rPr>
        <w:t>por</w:t>
      </w:r>
      <w:r w:rsidR="00AA115E" w:rsidRPr="00B022AB">
        <w:rPr>
          <w:rFonts w:ascii="Arial" w:hAnsi="Arial" w:cs="Arial"/>
          <w:color w:val="000000" w:themeColor="text1"/>
        </w:rPr>
        <w:t xml:space="preserve"> la compra de maíz y frijol en 2021.</w:t>
      </w:r>
      <w:r w:rsidRPr="00B022AB">
        <w:rPr>
          <w:rFonts w:ascii="Arial" w:hAnsi="Arial" w:cs="Arial"/>
          <w:color w:val="000000" w:themeColor="text1"/>
        </w:rPr>
        <w:t xml:space="preserve"> </w:t>
      </w:r>
      <w:r w:rsidR="00E867B6" w:rsidRPr="00B022AB">
        <w:rPr>
          <w:rFonts w:ascii="Arial" w:hAnsi="Arial" w:cs="Arial"/>
          <w:color w:val="000000" w:themeColor="text1"/>
        </w:rPr>
        <w:t xml:space="preserve">De acuerdo con </w:t>
      </w:r>
      <w:r w:rsidR="00AA115E" w:rsidRPr="00B022AB">
        <w:rPr>
          <w:rFonts w:ascii="Arial" w:hAnsi="Arial" w:cs="Arial"/>
          <w:color w:val="000000" w:themeColor="text1"/>
        </w:rPr>
        <w:t xml:space="preserve">Salcedo Aquino </w:t>
      </w:r>
      <w:r w:rsidR="00E867B6" w:rsidRPr="00B022AB">
        <w:rPr>
          <w:rFonts w:ascii="Arial" w:hAnsi="Arial" w:cs="Arial"/>
          <w:color w:val="000000" w:themeColor="text1"/>
        </w:rPr>
        <w:t>l</w:t>
      </w:r>
      <w:r w:rsidR="00AA115E" w:rsidRPr="00B022AB">
        <w:rPr>
          <w:rFonts w:ascii="Arial" w:hAnsi="Arial" w:cs="Arial"/>
          <w:color w:val="000000" w:themeColor="text1"/>
        </w:rPr>
        <w:t>as observaciones resultantes son señalamientos que el ente auditado debe aclarar, por lo que esas observaciones no pueden ser consideradas daños patrimoniales</w:t>
      </w:r>
      <w:r w:rsidR="003778A4" w:rsidRPr="00B022AB">
        <w:rPr>
          <w:rFonts w:ascii="Arial" w:hAnsi="Arial" w:cs="Arial"/>
          <w:color w:val="000000" w:themeColor="text1"/>
        </w:rPr>
        <w:t>.</w:t>
      </w:r>
    </w:p>
    <w:p w:rsidR="00AA115E" w:rsidRPr="00B022AB" w:rsidRDefault="00E867B6" w:rsidP="00E867B6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color w:val="000000" w:themeColor="text1"/>
        </w:rPr>
        <w:t xml:space="preserve">En tanto que </w:t>
      </w:r>
      <w:proofErr w:type="spellStart"/>
      <w:r w:rsidR="00AA115E" w:rsidRPr="00B022AB">
        <w:rPr>
          <w:rFonts w:ascii="Arial" w:hAnsi="Arial" w:cs="Arial"/>
          <w:color w:val="000000" w:themeColor="text1"/>
        </w:rPr>
        <w:t>Segalmex</w:t>
      </w:r>
      <w:proofErr w:type="spellEnd"/>
      <w:r w:rsidR="00AA115E" w:rsidRPr="00B022AB">
        <w:rPr>
          <w:rFonts w:ascii="Arial" w:hAnsi="Arial" w:cs="Arial"/>
          <w:color w:val="000000" w:themeColor="text1"/>
        </w:rPr>
        <w:t xml:space="preserve"> presentó documentación para aclarar el destino de 2 </w:t>
      </w:r>
      <w:r w:rsidR="00396571" w:rsidRPr="00B022AB">
        <w:rPr>
          <w:rFonts w:ascii="Arial" w:hAnsi="Arial" w:cs="Arial"/>
          <w:color w:val="000000" w:themeColor="text1"/>
        </w:rPr>
        <w:t>000</w:t>
      </w:r>
      <w:r w:rsidR="00AA115E" w:rsidRPr="00B022AB">
        <w:rPr>
          <w:rFonts w:ascii="Arial" w:hAnsi="Arial" w:cs="Arial"/>
          <w:color w:val="000000" w:themeColor="text1"/>
        </w:rPr>
        <w:t xml:space="preserve"> millones de pesos de los 6 </w:t>
      </w:r>
      <w:r w:rsidR="00396571" w:rsidRPr="00B022AB">
        <w:rPr>
          <w:rFonts w:ascii="Arial" w:hAnsi="Arial" w:cs="Arial"/>
          <w:color w:val="000000" w:themeColor="text1"/>
        </w:rPr>
        <w:t>000</w:t>
      </w:r>
      <w:r w:rsidR="00AA115E" w:rsidRPr="00B022AB">
        <w:rPr>
          <w:rFonts w:ascii="Arial" w:hAnsi="Arial" w:cs="Arial"/>
          <w:color w:val="000000" w:themeColor="text1"/>
        </w:rPr>
        <w:t xml:space="preserve"> observados por la SFP. También ofrec</w:t>
      </w:r>
      <w:r w:rsidR="00396571" w:rsidRPr="00B022AB">
        <w:rPr>
          <w:rFonts w:ascii="Arial" w:hAnsi="Arial" w:cs="Arial"/>
          <w:color w:val="000000" w:themeColor="text1"/>
        </w:rPr>
        <w:t>e</w:t>
      </w:r>
      <w:r w:rsidR="00AA115E" w:rsidRPr="00B022AB">
        <w:rPr>
          <w:rFonts w:ascii="Arial" w:hAnsi="Arial" w:cs="Arial"/>
          <w:color w:val="000000" w:themeColor="text1"/>
        </w:rPr>
        <w:t xml:space="preserve"> aclaraciones sobre los </w:t>
      </w:r>
      <w:r w:rsidR="00396571" w:rsidRPr="00B022AB">
        <w:rPr>
          <w:rFonts w:ascii="Arial" w:hAnsi="Arial" w:cs="Arial"/>
          <w:color w:val="000000" w:themeColor="text1"/>
        </w:rPr>
        <w:t xml:space="preserve">3 </w:t>
      </w:r>
      <w:r w:rsidR="00AA115E" w:rsidRPr="00B022AB">
        <w:rPr>
          <w:rFonts w:ascii="Arial" w:hAnsi="Arial" w:cs="Arial"/>
          <w:color w:val="000000" w:themeColor="text1"/>
        </w:rPr>
        <w:t>500 millones advertidos por la A</w:t>
      </w:r>
      <w:r w:rsidR="00396571" w:rsidRPr="00B022AB">
        <w:rPr>
          <w:rFonts w:ascii="Arial" w:hAnsi="Arial" w:cs="Arial"/>
          <w:color w:val="000000" w:themeColor="text1"/>
        </w:rPr>
        <w:t>SF</w:t>
      </w:r>
      <w:r w:rsidR="00AA115E" w:rsidRPr="00B022AB">
        <w:rPr>
          <w:rFonts w:ascii="Arial" w:hAnsi="Arial" w:cs="Arial"/>
          <w:color w:val="000000" w:themeColor="text1"/>
        </w:rPr>
        <w:t>.</w:t>
      </w:r>
    </w:p>
    <w:p w:rsidR="001754A1" w:rsidRPr="00B022AB" w:rsidRDefault="00396571" w:rsidP="00DF162A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bCs/>
          <w:color w:val="000000" w:themeColor="text1"/>
          <w:kern w:val="36"/>
        </w:rPr>
        <w:t>Sin embargo, no deja de llamar la atención</w:t>
      </w:r>
      <w:r w:rsidR="00E867B6" w:rsidRPr="00B022AB">
        <w:rPr>
          <w:rFonts w:ascii="Arial" w:hAnsi="Arial" w:cs="Arial"/>
          <w:bCs/>
          <w:color w:val="000000" w:themeColor="text1"/>
          <w:kern w:val="36"/>
        </w:rPr>
        <w:t xml:space="preserve"> la</w:t>
      </w:r>
      <w:r w:rsidRPr="00B022AB">
        <w:rPr>
          <w:rFonts w:ascii="Arial" w:hAnsi="Arial" w:cs="Arial"/>
          <w:bCs/>
          <w:color w:val="000000" w:themeColor="text1"/>
          <w:kern w:val="36"/>
        </w:rPr>
        <w:t xml:space="preserve"> insistencia de Obrador </w:t>
      </w:r>
      <w:r w:rsidR="003778A4" w:rsidRPr="00B022AB">
        <w:rPr>
          <w:rFonts w:ascii="Arial" w:hAnsi="Arial" w:cs="Arial"/>
          <w:bCs/>
          <w:color w:val="000000" w:themeColor="text1"/>
          <w:kern w:val="36"/>
        </w:rPr>
        <w:t>de</w:t>
      </w:r>
      <w:r w:rsidRPr="00B022AB">
        <w:rPr>
          <w:rFonts w:ascii="Arial" w:hAnsi="Arial" w:cs="Arial"/>
          <w:bCs/>
          <w:color w:val="000000" w:themeColor="text1"/>
          <w:kern w:val="36"/>
        </w:rPr>
        <w:t xml:space="preserve"> abogar </w:t>
      </w:r>
      <w:r w:rsidR="00E867B6" w:rsidRPr="00B022AB">
        <w:rPr>
          <w:rFonts w:ascii="Arial" w:hAnsi="Arial" w:cs="Arial"/>
          <w:bCs/>
          <w:color w:val="000000" w:themeColor="text1"/>
          <w:kern w:val="36"/>
        </w:rPr>
        <w:t>po</w:t>
      </w:r>
      <w:r w:rsidRPr="00B022AB">
        <w:rPr>
          <w:rFonts w:ascii="Arial" w:hAnsi="Arial" w:cs="Arial"/>
          <w:bCs/>
          <w:color w:val="000000" w:themeColor="text1"/>
          <w:kern w:val="36"/>
        </w:rPr>
        <w:t>r Oval</w:t>
      </w:r>
      <w:r w:rsidR="00977154" w:rsidRPr="00B022AB">
        <w:rPr>
          <w:rFonts w:ascii="Arial" w:hAnsi="Arial" w:cs="Arial"/>
          <w:bCs/>
          <w:color w:val="000000" w:themeColor="text1"/>
          <w:kern w:val="36"/>
        </w:rPr>
        <w:t>l</w:t>
      </w:r>
      <w:r w:rsidRPr="00B022AB">
        <w:rPr>
          <w:rFonts w:ascii="Arial" w:hAnsi="Arial" w:cs="Arial"/>
          <w:bCs/>
          <w:color w:val="000000" w:themeColor="text1"/>
          <w:kern w:val="36"/>
        </w:rPr>
        <w:t>e</w:t>
      </w:r>
      <w:r w:rsidR="00977154" w:rsidRPr="00B022AB">
        <w:rPr>
          <w:rFonts w:ascii="Arial" w:hAnsi="Arial" w:cs="Arial"/>
          <w:bCs/>
          <w:color w:val="000000" w:themeColor="text1"/>
          <w:kern w:val="36"/>
        </w:rPr>
        <w:t xml:space="preserve"> Fernández</w:t>
      </w:r>
      <w:r w:rsidRPr="00B022AB">
        <w:rPr>
          <w:rFonts w:ascii="Arial" w:hAnsi="Arial" w:cs="Arial"/>
          <w:bCs/>
          <w:color w:val="000000" w:themeColor="text1"/>
          <w:kern w:val="36"/>
        </w:rPr>
        <w:t xml:space="preserve">, en esta ocasión </w:t>
      </w:r>
      <w:r w:rsidR="00E867B6" w:rsidRPr="00B022AB">
        <w:rPr>
          <w:rFonts w:ascii="Arial" w:hAnsi="Arial" w:cs="Arial"/>
          <w:bCs/>
          <w:color w:val="000000" w:themeColor="text1"/>
          <w:kern w:val="36"/>
        </w:rPr>
        <w:t>así</w:t>
      </w:r>
      <w:r w:rsidRPr="00B022AB">
        <w:rPr>
          <w:rFonts w:ascii="Arial" w:hAnsi="Arial" w:cs="Arial"/>
          <w:bCs/>
          <w:color w:val="000000" w:themeColor="text1"/>
          <w:kern w:val="36"/>
        </w:rPr>
        <w:t>:</w:t>
      </w:r>
      <w:r w:rsidR="001754A1" w:rsidRPr="00B022AB">
        <w:rPr>
          <w:rFonts w:ascii="Arial" w:hAnsi="Arial" w:cs="Arial"/>
          <w:bCs/>
          <w:color w:val="000000" w:themeColor="text1"/>
          <w:kern w:val="36"/>
        </w:rPr>
        <w:t xml:space="preserve"> “</w:t>
      </w:r>
      <w:r w:rsidRPr="00B022AB">
        <w:rPr>
          <w:rFonts w:ascii="Arial" w:hAnsi="Arial" w:cs="Arial"/>
          <w:color w:val="000000" w:themeColor="text1"/>
        </w:rPr>
        <w:t>Quien es nombrado para ocuparse de este sistema, Ignacio Ovalle, se confía, comete el error de llamar a participar a gente con malos antecedentes, a corruptos, y lo engañan y empiezan a hacer compras con empresarios corruptos, pagando sobreprecios, pero también estos funcionarios, como era antes, empiezan a colocar dinero público en bonos, como casas de bolsa</w:t>
      </w:r>
      <w:r w:rsidR="001754A1" w:rsidRPr="00B022AB">
        <w:rPr>
          <w:rFonts w:ascii="Arial" w:hAnsi="Arial" w:cs="Arial"/>
          <w:color w:val="000000" w:themeColor="text1"/>
        </w:rPr>
        <w:t>”.</w:t>
      </w:r>
    </w:p>
    <w:p w:rsidR="001754A1" w:rsidRPr="00B022AB" w:rsidRDefault="00E867B6" w:rsidP="001754A1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color w:val="000000" w:themeColor="text1"/>
        </w:rPr>
        <w:lastRenderedPageBreak/>
        <w:t>E</w:t>
      </w:r>
      <w:r w:rsidR="001754A1" w:rsidRPr="00B022AB">
        <w:rPr>
          <w:rFonts w:ascii="Arial" w:hAnsi="Arial" w:cs="Arial"/>
          <w:color w:val="000000" w:themeColor="text1"/>
        </w:rPr>
        <w:t xml:space="preserve">stá fuera de todo procedimiento institucional y jurídico que el jefe del Estado interceda a favor del principal funcionario de </w:t>
      </w:r>
      <w:proofErr w:type="spellStart"/>
      <w:r w:rsidR="001754A1" w:rsidRPr="00B022AB">
        <w:rPr>
          <w:rFonts w:ascii="Arial" w:hAnsi="Arial" w:cs="Arial"/>
          <w:color w:val="000000" w:themeColor="text1"/>
        </w:rPr>
        <w:t>Segalmex</w:t>
      </w:r>
      <w:proofErr w:type="spellEnd"/>
      <w:r w:rsidR="001754A1" w:rsidRPr="00B022AB">
        <w:rPr>
          <w:rFonts w:ascii="Arial" w:hAnsi="Arial" w:cs="Arial"/>
          <w:color w:val="000000" w:themeColor="text1"/>
        </w:rPr>
        <w:t xml:space="preserve"> cuando se cometieron los ilícitos con serios daños al patrimonio público. Por lo menos está obligado el presidente </w:t>
      </w:r>
      <w:r w:rsidR="002719A0" w:rsidRPr="00B022AB">
        <w:rPr>
          <w:rFonts w:ascii="Arial" w:hAnsi="Arial" w:cs="Arial"/>
          <w:color w:val="000000" w:themeColor="text1"/>
        </w:rPr>
        <w:t xml:space="preserve">Andrés </w:t>
      </w:r>
      <w:r w:rsidR="00977154" w:rsidRPr="00B022AB">
        <w:rPr>
          <w:rFonts w:ascii="Arial" w:hAnsi="Arial" w:cs="Arial"/>
          <w:color w:val="000000" w:themeColor="text1"/>
        </w:rPr>
        <w:t xml:space="preserve">Manuel </w:t>
      </w:r>
      <w:r w:rsidR="001754A1" w:rsidRPr="00B022AB">
        <w:rPr>
          <w:rFonts w:ascii="Arial" w:hAnsi="Arial" w:cs="Arial"/>
          <w:color w:val="000000" w:themeColor="text1"/>
        </w:rPr>
        <w:t>a guardar silencio y no interferir con el enorme peso de su autoridad institucional y el vigoroso liderazgo que desempeña cinco años después.</w:t>
      </w:r>
    </w:p>
    <w:p w:rsidR="001754A1" w:rsidRPr="00B022AB" w:rsidRDefault="001754A1" w:rsidP="001754A1">
      <w:pPr>
        <w:ind w:firstLine="708"/>
        <w:jc w:val="both"/>
        <w:rPr>
          <w:rFonts w:ascii="Arial" w:hAnsi="Arial" w:cs="Arial"/>
          <w:color w:val="000000" w:themeColor="text1"/>
        </w:rPr>
      </w:pPr>
      <w:r w:rsidRPr="00B022AB">
        <w:rPr>
          <w:rFonts w:ascii="Arial" w:hAnsi="Arial" w:cs="Arial"/>
          <w:color w:val="000000" w:themeColor="text1"/>
        </w:rPr>
        <w:t>Corresponde a la Fiscalía General de la República presentar las pruebas suficientes y oportunas para que los jueces emitan su veredicto sin ninguna interferencia de los poderes Ejecutivo y Legislativo.</w:t>
      </w:r>
    </w:p>
    <w:p w:rsidR="00624324" w:rsidRPr="00B022AB" w:rsidRDefault="00624324" w:rsidP="001754A1">
      <w:pPr>
        <w:ind w:firstLine="708"/>
        <w:jc w:val="center"/>
        <w:rPr>
          <w:rFonts w:ascii="Arial" w:hAnsi="Arial" w:cs="Arial"/>
          <w:b/>
          <w:color w:val="000000" w:themeColor="text1"/>
        </w:rPr>
      </w:pPr>
      <w:r w:rsidRPr="00B022AB">
        <w:rPr>
          <w:rFonts w:ascii="Arial" w:hAnsi="Arial" w:cs="Arial"/>
          <w:b/>
          <w:color w:val="000000" w:themeColor="text1"/>
        </w:rPr>
        <w:t>Acuse de recibo</w:t>
      </w:r>
    </w:p>
    <w:p w:rsidR="00624324" w:rsidRPr="00B022AB" w:rsidRDefault="00624324" w:rsidP="00624324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“Como siempre larga y muy diversa la </w:t>
      </w:r>
      <w:r w:rsidRPr="00B022AB">
        <w:rPr>
          <w:rStyle w:val="Hipervnculo"/>
          <w:rFonts w:ascii="Arial" w:hAnsi="Arial" w:cs="Arial"/>
          <w:i/>
          <w:color w:val="000000" w:themeColor="text1"/>
          <w:u w:val="none"/>
        </w:rPr>
        <w:t>mañanera</w:t>
      </w:r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 de hoy 29.6.2023. Pero hubo algunos puntos que despertaron mi personal interés. 1. Es vergonzoso el </w:t>
      </w:r>
      <w:proofErr w:type="gramStart"/>
      <w:r w:rsidRPr="00B022AB">
        <w:rPr>
          <w:rStyle w:val="Hipervnculo"/>
          <w:rFonts w:ascii="Arial" w:hAnsi="Arial" w:cs="Arial"/>
          <w:color w:val="000000" w:themeColor="text1"/>
          <w:u w:val="none"/>
        </w:rPr>
        <w:t>mega</w:t>
      </w:r>
      <w:proofErr w:type="gramEnd"/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 fraude que cometieron con </w:t>
      </w:r>
      <w:proofErr w:type="spellStart"/>
      <w:r w:rsidRPr="00B022AB">
        <w:rPr>
          <w:rStyle w:val="Hipervnculo"/>
          <w:rFonts w:ascii="Arial" w:hAnsi="Arial" w:cs="Arial"/>
          <w:color w:val="000000" w:themeColor="text1"/>
          <w:u w:val="none"/>
        </w:rPr>
        <w:t>Segalmex</w:t>
      </w:r>
      <w:proofErr w:type="spellEnd"/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. Un asunto que verán en esta dirección: </w:t>
      </w:r>
      <w:hyperlink r:id="rId4" w:history="1">
        <w:r w:rsidRPr="00B022AB">
          <w:rPr>
            <w:rStyle w:val="Hipervnculo"/>
            <w:rFonts w:ascii="Arial" w:hAnsi="Arial" w:cs="Arial"/>
            <w:color w:val="000000" w:themeColor="text1"/>
          </w:rPr>
          <w:t>https://politica.expansion.mx/presidencia/2023/06/29/fraude-segalmex-fue-9-500-mdp-sfp</w:t>
        </w:r>
      </w:hyperlink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 (...) 2. Fue </w:t>
      </w:r>
      <w:proofErr w:type="spellStart"/>
      <w:r w:rsidRPr="00B022AB">
        <w:rPr>
          <w:rStyle w:val="Hipervnculo"/>
          <w:rFonts w:ascii="Arial" w:hAnsi="Arial" w:cs="Arial"/>
          <w:color w:val="000000" w:themeColor="text1"/>
          <w:u w:val="none"/>
        </w:rPr>
        <w:t>disgustante</w:t>
      </w:r>
      <w:proofErr w:type="spellEnd"/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 que AMLO le negara la entrada el 12 de junio pasado a la </w:t>
      </w:r>
      <w:r w:rsidRPr="00B022AB">
        <w:rPr>
          <w:rStyle w:val="Hipervnculo"/>
          <w:rFonts w:ascii="Arial" w:hAnsi="Arial" w:cs="Arial"/>
          <w:i/>
          <w:color w:val="000000" w:themeColor="text1"/>
          <w:u w:val="none"/>
        </w:rPr>
        <w:t>mañanera</w:t>
      </w:r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 a la panista Xóchitl Gálvez que no es una panista cualquiera tipo las ‘</w:t>
      </w:r>
      <w:proofErr w:type="spellStart"/>
      <w:r w:rsidR="00977154" w:rsidRPr="00B022AB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Pr="00B022AB">
        <w:rPr>
          <w:rStyle w:val="Hipervnculo"/>
          <w:rFonts w:ascii="Arial" w:hAnsi="Arial" w:cs="Arial"/>
          <w:color w:val="000000" w:themeColor="text1"/>
          <w:u w:val="none"/>
        </w:rPr>
        <w:t>il</w:t>
      </w:r>
      <w:r w:rsidR="00977154" w:rsidRPr="00B022AB">
        <w:rPr>
          <w:rStyle w:val="Hipervnculo"/>
          <w:rFonts w:ascii="Arial" w:hAnsi="Arial" w:cs="Arial"/>
          <w:color w:val="000000" w:themeColor="text1"/>
          <w:u w:val="none"/>
        </w:rPr>
        <w:t>í</w:t>
      </w:r>
      <w:r w:rsidRPr="00B022AB">
        <w:rPr>
          <w:rStyle w:val="Hipervnculo"/>
          <w:rFonts w:ascii="Arial" w:hAnsi="Arial" w:cs="Arial"/>
          <w:color w:val="000000" w:themeColor="text1"/>
          <w:u w:val="none"/>
        </w:rPr>
        <w:t>s</w:t>
      </w:r>
      <w:proofErr w:type="spellEnd"/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’ (…) 3. Por otra parte me llamó la atención una vez más la eterna postura de AMLO al recordar que en el 2021 cuando preguntó si la gente quería o no meter a la cárcel a alguno o a varios de los expresidentes neoliberales, presuntamente nadie quiso. ¿La pregunta fue mal planteada y demasiado pronto expuesta o qué? AMLO dice siempre ‘No es mi fuerte la venganza’, pero en mi opinión no se trataba de venganza sino de justicia y si hubiera metido al ‘bote’ desde un principio a Calderón por robar la elección del 2006, no hubiéramos tenido una vez tras otra que recordar las ridículas cifras del supuesto triunfo de FCH. Felipe Calderón 35.89%. Y López Obrador 35.31% en 2006. ¡Un 0.58 % menos! Sí, cómo no. Por un mínimo absurdo el país se tragó penosamente un fraude evidentísimo y carísimo. Soy Manú </w:t>
      </w:r>
      <w:proofErr w:type="spellStart"/>
      <w:r w:rsidRPr="00B022AB">
        <w:rPr>
          <w:rStyle w:val="Hipervnculo"/>
          <w:rFonts w:ascii="Arial" w:hAnsi="Arial" w:cs="Arial"/>
          <w:color w:val="000000" w:themeColor="text1"/>
          <w:u w:val="none"/>
        </w:rPr>
        <w:t>Dornbierer</w:t>
      </w:r>
      <w:proofErr w:type="spellEnd"/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, periodismo=historia”… </w:t>
      </w:r>
      <w:r w:rsidR="005A47E5"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Y </w:t>
      </w:r>
      <w:r w:rsidRPr="00B022AB">
        <w:rPr>
          <w:rStyle w:val="Hipervnculo"/>
          <w:rFonts w:ascii="Arial" w:hAnsi="Arial" w:cs="Arial"/>
          <w:color w:val="000000" w:themeColor="text1"/>
          <w:u w:val="none"/>
        </w:rPr>
        <w:t xml:space="preserve">“AHF México en acción global hasta acabar con la avaricia de las farmacéuticas, </w:t>
      </w:r>
      <w:hyperlink r:id="rId5" w:history="1">
        <w:r w:rsidRPr="00B022AB">
          <w:rPr>
            <w:rStyle w:val="Hipervnculo"/>
            <w:rFonts w:ascii="Arial" w:hAnsi="Arial" w:cs="Arial"/>
            <w:color w:val="000000" w:themeColor="text1"/>
          </w:rPr>
          <w:t>https://youtu.be/XRGknloRg9A</w:t>
        </w:r>
      </w:hyperlink>
      <w:r w:rsidRPr="00B022AB">
        <w:rPr>
          <w:rStyle w:val="Hipervnculo"/>
          <w:rFonts w:ascii="Arial" w:hAnsi="Arial" w:cs="Arial"/>
          <w:color w:val="000000" w:themeColor="text1"/>
          <w:u w:val="none"/>
        </w:rPr>
        <w:t>”.</w:t>
      </w:r>
    </w:p>
    <w:p w:rsidR="005872FE" w:rsidRPr="00B022AB" w:rsidRDefault="00624324" w:rsidP="00624324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022AB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forum@forumenlinea.com    </w:t>
      </w:r>
      <w:proofErr w:type="spellStart"/>
      <w:r w:rsidRPr="00B022A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872FE" w:rsidRPr="00B022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24"/>
    <w:rsid w:val="001754A1"/>
    <w:rsid w:val="002719A0"/>
    <w:rsid w:val="003778A4"/>
    <w:rsid w:val="00396571"/>
    <w:rsid w:val="003A3FD6"/>
    <w:rsid w:val="004244B8"/>
    <w:rsid w:val="004D0A64"/>
    <w:rsid w:val="005872FE"/>
    <w:rsid w:val="005A47E5"/>
    <w:rsid w:val="005B2537"/>
    <w:rsid w:val="00624324"/>
    <w:rsid w:val="00977154"/>
    <w:rsid w:val="00AA115E"/>
    <w:rsid w:val="00B022AB"/>
    <w:rsid w:val="00B53004"/>
    <w:rsid w:val="00BA7181"/>
    <w:rsid w:val="00CA007E"/>
    <w:rsid w:val="00CB2356"/>
    <w:rsid w:val="00DF162A"/>
    <w:rsid w:val="00E451C5"/>
    <w:rsid w:val="00E867B6"/>
    <w:rsid w:val="00EB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CD682A-C579-4814-9128-44DF48EB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243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XRGknloRg9A" TargetMode="External"/><Relationship Id="rId4" Type="http://schemas.openxmlformats.org/officeDocument/2006/relationships/hyperlink" Target="https://politica.expansion.mx/presidencia/2023/06/29/fraude-segalmex-fue-9-500-mdp-sf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841</Words>
  <Characters>4419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2023-07-02T13:28:00Z</dcterms:created>
  <dcterms:modified xsi:type="dcterms:W3CDTF">2023-07-02T20:38:00Z</dcterms:modified>
</cp:coreProperties>
</file>