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6CC" w:rsidRPr="00B8779B" w:rsidRDefault="00A106CC" w:rsidP="00A106CC">
      <w:pPr>
        <w:spacing w:after="0" w:line="240" w:lineRule="auto"/>
        <w:jc w:val="both"/>
        <w:rPr>
          <w:rFonts w:ascii="Arial" w:hAnsi="Arial" w:cs="Arial"/>
          <w:color w:val="000000" w:themeColor="text1"/>
          <w:sz w:val="28"/>
          <w:szCs w:val="28"/>
        </w:rPr>
      </w:pPr>
      <w:r w:rsidRPr="00B8779B">
        <w:rPr>
          <w:rFonts w:ascii="Arial" w:hAnsi="Arial" w:cs="Arial"/>
          <w:color w:val="000000" w:themeColor="text1"/>
          <w:sz w:val="28"/>
          <w:szCs w:val="28"/>
        </w:rPr>
        <w:t>Utopía</w:t>
      </w:r>
    </w:p>
    <w:p w:rsidR="00A106CC" w:rsidRPr="00B8779B" w:rsidRDefault="00A106CC" w:rsidP="00A106CC">
      <w:pPr>
        <w:spacing w:after="0" w:line="240" w:lineRule="auto"/>
        <w:jc w:val="both"/>
        <w:rPr>
          <w:rFonts w:ascii="Arial" w:hAnsi="Arial" w:cs="Arial"/>
          <w:color w:val="000000" w:themeColor="text1"/>
          <w:sz w:val="24"/>
          <w:szCs w:val="24"/>
        </w:rPr>
      </w:pPr>
    </w:p>
    <w:p w:rsidR="00995599" w:rsidRPr="00B8779B" w:rsidRDefault="00995599" w:rsidP="00995599">
      <w:pPr>
        <w:spacing w:after="0" w:line="240" w:lineRule="auto"/>
        <w:jc w:val="center"/>
        <w:rPr>
          <w:rFonts w:ascii="Arial" w:hAnsi="Arial" w:cs="Arial"/>
          <w:b/>
          <w:color w:val="000000" w:themeColor="text1"/>
          <w:sz w:val="36"/>
          <w:szCs w:val="36"/>
        </w:rPr>
      </w:pPr>
      <w:r w:rsidRPr="00B8779B">
        <w:rPr>
          <w:rFonts w:ascii="Arial" w:hAnsi="Arial" w:cs="Arial"/>
          <w:b/>
          <w:color w:val="000000" w:themeColor="text1"/>
          <w:sz w:val="36"/>
          <w:szCs w:val="36"/>
        </w:rPr>
        <w:t xml:space="preserve">Deslinde </w:t>
      </w:r>
      <w:r w:rsidR="00277B95" w:rsidRPr="00B8779B">
        <w:rPr>
          <w:rFonts w:ascii="Arial" w:hAnsi="Arial" w:cs="Arial"/>
          <w:b/>
          <w:color w:val="000000" w:themeColor="text1"/>
          <w:sz w:val="36"/>
          <w:szCs w:val="36"/>
        </w:rPr>
        <w:t xml:space="preserve">de </w:t>
      </w:r>
      <w:r w:rsidRPr="00B8779B">
        <w:rPr>
          <w:rFonts w:ascii="Arial" w:hAnsi="Arial" w:cs="Arial"/>
          <w:b/>
          <w:color w:val="000000" w:themeColor="text1"/>
          <w:sz w:val="36"/>
          <w:szCs w:val="36"/>
        </w:rPr>
        <w:t>Claudia y emplazamiento de Armenta</w:t>
      </w:r>
    </w:p>
    <w:p w:rsidR="00995599" w:rsidRPr="00B8779B" w:rsidRDefault="00995599" w:rsidP="00A106CC">
      <w:pPr>
        <w:spacing w:after="0" w:line="240" w:lineRule="auto"/>
        <w:jc w:val="both"/>
        <w:rPr>
          <w:rFonts w:ascii="Arial" w:hAnsi="Arial" w:cs="Arial"/>
          <w:color w:val="000000" w:themeColor="text1"/>
          <w:sz w:val="24"/>
          <w:szCs w:val="24"/>
        </w:rPr>
      </w:pPr>
    </w:p>
    <w:p w:rsidR="00A106CC" w:rsidRPr="00B8779B" w:rsidRDefault="00A106CC" w:rsidP="00A106CC">
      <w:pPr>
        <w:spacing w:after="0" w:line="240" w:lineRule="auto"/>
        <w:jc w:val="both"/>
        <w:rPr>
          <w:rFonts w:ascii="Arial" w:hAnsi="Arial" w:cs="Arial"/>
          <w:b/>
          <w:color w:val="000000" w:themeColor="text1"/>
          <w:sz w:val="24"/>
          <w:szCs w:val="24"/>
        </w:rPr>
      </w:pPr>
      <w:r w:rsidRPr="00B8779B">
        <w:rPr>
          <w:rFonts w:ascii="Arial" w:hAnsi="Arial" w:cs="Arial"/>
          <w:b/>
          <w:color w:val="000000" w:themeColor="text1"/>
          <w:sz w:val="24"/>
          <w:szCs w:val="24"/>
        </w:rPr>
        <w:t>Eduardo Ibarra Aguirre</w:t>
      </w:r>
    </w:p>
    <w:p w:rsidR="00A106CC" w:rsidRPr="00B8779B" w:rsidRDefault="00A106CC" w:rsidP="00A106CC">
      <w:pPr>
        <w:spacing w:after="0" w:line="240" w:lineRule="auto"/>
        <w:jc w:val="both"/>
        <w:rPr>
          <w:rFonts w:ascii="Arial" w:hAnsi="Arial" w:cs="Arial"/>
          <w:color w:val="000000" w:themeColor="text1"/>
          <w:sz w:val="24"/>
          <w:szCs w:val="24"/>
        </w:rPr>
      </w:pPr>
    </w:p>
    <w:p w:rsidR="00995599" w:rsidRPr="00B8779B" w:rsidRDefault="00995599" w:rsidP="00A106CC">
      <w:pPr>
        <w:spacing w:after="0" w:line="240" w:lineRule="auto"/>
        <w:jc w:val="both"/>
        <w:rPr>
          <w:rFonts w:ascii="Arial" w:hAnsi="Arial" w:cs="Arial"/>
          <w:color w:val="000000" w:themeColor="text1"/>
          <w:sz w:val="24"/>
          <w:szCs w:val="24"/>
        </w:rPr>
      </w:pPr>
      <w:r w:rsidRPr="00B8779B">
        <w:rPr>
          <w:rFonts w:ascii="Arial" w:hAnsi="Arial" w:cs="Arial"/>
          <w:color w:val="000000" w:themeColor="text1"/>
          <w:sz w:val="24"/>
          <w:szCs w:val="24"/>
        </w:rPr>
        <w:t xml:space="preserve">Ya se produjo el primer deslinde de la precandidata Claudia </w:t>
      </w:r>
      <w:proofErr w:type="spellStart"/>
      <w:r w:rsidRPr="00B8779B">
        <w:rPr>
          <w:rFonts w:ascii="Arial" w:hAnsi="Arial" w:cs="Arial"/>
          <w:color w:val="000000" w:themeColor="text1"/>
          <w:sz w:val="24"/>
          <w:szCs w:val="24"/>
        </w:rPr>
        <w:t>Sheinbaum</w:t>
      </w:r>
      <w:proofErr w:type="spellEnd"/>
      <w:r w:rsidRPr="00B8779B">
        <w:rPr>
          <w:rFonts w:ascii="Arial" w:hAnsi="Arial" w:cs="Arial"/>
          <w:color w:val="000000" w:themeColor="text1"/>
          <w:sz w:val="24"/>
          <w:szCs w:val="24"/>
        </w:rPr>
        <w:t xml:space="preserve"> respecto del presidente Andrés Manuel, tal y como lo dictan los tiempos políticos en curso, pero con antecedentes nonagenarios, desde la fundación del Partido Nacional Revolucionario, cuando menos.</w:t>
      </w:r>
    </w:p>
    <w:p w:rsidR="00995599" w:rsidRPr="00B8779B" w:rsidRDefault="00995599" w:rsidP="00995599">
      <w:pPr>
        <w:spacing w:after="0" w:line="240" w:lineRule="auto"/>
        <w:ind w:firstLine="708"/>
        <w:jc w:val="both"/>
        <w:rPr>
          <w:rFonts w:ascii="Arial" w:hAnsi="Arial" w:cs="Arial"/>
          <w:color w:val="000000" w:themeColor="text1"/>
          <w:sz w:val="24"/>
          <w:szCs w:val="24"/>
        </w:rPr>
      </w:pPr>
      <w:r w:rsidRPr="00B8779B">
        <w:rPr>
          <w:rFonts w:ascii="Arial" w:hAnsi="Arial" w:cs="Arial"/>
          <w:color w:val="000000" w:themeColor="text1"/>
          <w:sz w:val="24"/>
          <w:szCs w:val="24"/>
        </w:rPr>
        <w:t>Y lo que falta. Esto apenas comienza. Pero a diferencia del pasado no tienen mucho margen para los deslindes los precandidatos presidenciales de Morena y sus aliados, entre éstos Gerardo Fernández Noro</w:t>
      </w:r>
      <w:r w:rsidR="00D30AA8" w:rsidRPr="00B8779B">
        <w:rPr>
          <w:rFonts w:ascii="Arial" w:hAnsi="Arial" w:cs="Arial"/>
          <w:color w:val="000000" w:themeColor="text1"/>
          <w:sz w:val="24"/>
          <w:szCs w:val="24"/>
        </w:rPr>
        <w:t>ñ</w:t>
      </w:r>
      <w:r w:rsidRPr="00B8779B">
        <w:rPr>
          <w:rFonts w:ascii="Arial" w:hAnsi="Arial" w:cs="Arial"/>
          <w:color w:val="000000" w:themeColor="text1"/>
          <w:sz w:val="24"/>
          <w:szCs w:val="24"/>
        </w:rPr>
        <w:t>a y Manuel Velasco, a los que no tienen derecho a ignorar</w:t>
      </w:r>
      <w:r w:rsidR="00D30AA8" w:rsidRPr="00B8779B">
        <w:rPr>
          <w:rFonts w:ascii="Arial" w:hAnsi="Arial" w:cs="Arial"/>
          <w:color w:val="000000" w:themeColor="text1"/>
          <w:sz w:val="24"/>
          <w:szCs w:val="24"/>
        </w:rPr>
        <w:t xml:space="preserve"> los dirigentes de Morena</w:t>
      </w:r>
      <w:r w:rsidRPr="00B8779B">
        <w:rPr>
          <w:rFonts w:ascii="Arial" w:hAnsi="Arial" w:cs="Arial"/>
          <w:color w:val="000000" w:themeColor="text1"/>
          <w:sz w:val="24"/>
          <w:szCs w:val="24"/>
        </w:rPr>
        <w:t>.</w:t>
      </w:r>
    </w:p>
    <w:p w:rsidR="00D30AA8" w:rsidRPr="00B8779B" w:rsidRDefault="00D30AA8" w:rsidP="00277B95">
      <w:pPr>
        <w:spacing w:after="0" w:line="240" w:lineRule="auto"/>
        <w:ind w:firstLine="708"/>
        <w:jc w:val="both"/>
        <w:rPr>
          <w:rFonts w:ascii="Arial" w:hAnsi="Arial" w:cs="Arial"/>
          <w:color w:val="000000" w:themeColor="text1"/>
          <w:sz w:val="24"/>
          <w:szCs w:val="24"/>
        </w:rPr>
      </w:pPr>
      <w:r w:rsidRPr="00B8779B">
        <w:rPr>
          <w:rFonts w:ascii="Arial" w:hAnsi="Arial" w:cs="Arial"/>
          <w:color w:val="000000" w:themeColor="text1"/>
          <w:sz w:val="24"/>
          <w:szCs w:val="24"/>
        </w:rPr>
        <w:t>De acuerdo con La Jornada</w:t>
      </w:r>
      <w:r w:rsidR="00277B95" w:rsidRPr="00B8779B">
        <w:rPr>
          <w:rFonts w:ascii="Arial" w:hAnsi="Arial" w:cs="Arial"/>
          <w:color w:val="000000" w:themeColor="text1"/>
          <w:sz w:val="24"/>
          <w:szCs w:val="24"/>
        </w:rPr>
        <w:t>,</w:t>
      </w:r>
      <w:r w:rsidRPr="00B8779B">
        <w:rPr>
          <w:rFonts w:ascii="Arial" w:hAnsi="Arial" w:cs="Arial"/>
          <w:color w:val="000000" w:themeColor="text1"/>
          <w:sz w:val="24"/>
          <w:szCs w:val="24"/>
        </w:rPr>
        <w:t xml:space="preserve"> en </w:t>
      </w:r>
      <w:r w:rsidR="00277B95" w:rsidRPr="00B8779B">
        <w:rPr>
          <w:rFonts w:ascii="Arial" w:hAnsi="Arial" w:cs="Arial"/>
          <w:color w:val="000000" w:themeColor="text1"/>
          <w:sz w:val="24"/>
          <w:szCs w:val="24"/>
        </w:rPr>
        <w:t>Puebla, Puebla,</w:t>
      </w:r>
      <w:r w:rsidRPr="00B8779B">
        <w:rPr>
          <w:rFonts w:ascii="Arial" w:hAnsi="Arial" w:cs="Arial"/>
          <w:color w:val="000000" w:themeColor="text1"/>
          <w:sz w:val="24"/>
          <w:szCs w:val="24"/>
        </w:rPr>
        <w:t xml:space="preserve"> </w:t>
      </w:r>
      <w:r w:rsidR="00995599" w:rsidRPr="00B8779B">
        <w:rPr>
          <w:rFonts w:ascii="Arial" w:hAnsi="Arial" w:cs="Arial"/>
          <w:color w:val="000000" w:themeColor="text1"/>
          <w:sz w:val="24"/>
          <w:szCs w:val="24"/>
        </w:rPr>
        <w:t>la doctora que sigue como si nada haciendo campa</w:t>
      </w:r>
      <w:r w:rsidRPr="00B8779B">
        <w:rPr>
          <w:rFonts w:ascii="Arial" w:hAnsi="Arial" w:cs="Arial"/>
          <w:color w:val="000000" w:themeColor="text1"/>
          <w:sz w:val="24"/>
          <w:szCs w:val="24"/>
        </w:rPr>
        <w:t xml:space="preserve">ña </w:t>
      </w:r>
      <w:r w:rsidR="00277B95" w:rsidRPr="00B8779B">
        <w:rPr>
          <w:rFonts w:ascii="Arial" w:hAnsi="Arial" w:cs="Arial"/>
          <w:color w:val="000000" w:themeColor="text1"/>
          <w:sz w:val="24"/>
          <w:szCs w:val="24"/>
        </w:rPr>
        <w:t>–</w:t>
      </w:r>
      <w:r w:rsidR="00995599" w:rsidRPr="00B8779B">
        <w:rPr>
          <w:rFonts w:ascii="Arial" w:hAnsi="Arial" w:cs="Arial"/>
          <w:color w:val="000000" w:themeColor="text1"/>
          <w:sz w:val="24"/>
          <w:szCs w:val="24"/>
        </w:rPr>
        <w:t xml:space="preserve">a pesar de </w:t>
      </w:r>
      <w:r w:rsidR="005B226C" w:rsidRPr="00B8779B">
        <w:rPr>
          <w:rFonts w:ascii="Arial" w:hAnsi="Arial" w:cs="Arial"/>
          <w:color w:val="000000" w:themeColor="text1"/>
          <w:sz w:val="24"/>
          <w:szCs w:val="24"/>
        </w:rPr>
        <w:t xml:space="preserve">las </w:t>
      </w:r>
      <w:r w:rsidR="00277B95" w:rsidRPr="00B8779B">
        <w:rPr>
          <w:rFonts w:ascii="Arial" w:hAnsi="Arial" w:cs="Arial"/>
          <w:color w:val="000000" w:themeColor="text1"/>
          <w:sz w:val="24"/>
          <w:szCs w:val="24"/>
        </w:rPr>
        <w:t>órdenes</w:t>
      </w:r>
      <w:r w:rsidR="00995599" w:rsidRPr="00B8779B">
        <w:rPr>
          <w:rFonts w:ascii="Arial" w:hAnsi="Arial" w:cs="Arial"/>
          <w:color w:val="000000" w:themeColor="text1"/>
          <w:sz w:val="24"/>
          <w:szCs w:val="24"/>
        </w:rPr>
        <w:t xml:space="preserve"> </w:t>
      </w:r>
      <w:r w:rsidRPr="00B8779B">
        <w:rPr>
          <w:rFonts w:ascii="Arial" w:hAnsi="Arial" w:cs="Arial"/>
          <w:color w:val="000000" w:themeColor="text1"/>
          <w:sz w:val="24"/>
          <w:szCs w:val="24"/>
        </w:rPr>
        <w:t>de</w:t>
      </w:r>
      <w:r w:rsidRPr="00D30AA8">
        <w:rPr>
          <w:rFonts w:ascii="Arial" w:hAnsi="Arial" w:cs="Arial"/>
          <w:color w:val="000000" w:themeColor="text1"/>
          <w:sz w:val="24"/>
          <w:szCs w:val="24"/>
        </w:rPr>
        <w:t xml:space="preserve"> la Comisión de Quejas y Denuncias del Instituto Nacional Electoral, </w:t>
      </w:r>
      <w:r w:rsidRPr="00B8779B">
        <w:rPr>
          <w:rFonts w:ascii="Arial" w:hAnsi="Arial" w:cs="Arial"/>
          <w:color w:val="000000" w:themeColor="text1"/>
          <w:sz w:val="24"/>
          <w:szCs w:val="24"/>
        </w:rPr>
        <w:t xml:space="preserve">que </w:t>
      </w:r>
      <w:r w:rsidRPr="00D30AA8">
        <w:rPr>
          <w:rFonts w:ascii="Arial" w:hAnsi="Arial" w:cs="Arial"/>
          <w:color w:val="000000" w:themeColor="text1"/>
          <w:sz w:val="24"/>
          <w:szCs w:val="24"/>
        </w:rPr>
        <w:t>exig</w:t>
      </w:r>
      <w:r w:rsidRPr="00B8779B">
        <w:rPr>
          <w:rFonts w:ascii="Arial" w:hAnsi="Arial" w:cs="Arial"/>
          <w:color w:val="000000" w:themeColor="text1"/>
          <w:sz w:val="24"/>
          <w:szCs w:val="24"/>
        </w:rPr>
        <w:t>e</w:t>
      </w:r>
      <w:r w:rsidRPr="00D30AA8">
        <w:rPr>
          <w:rFonts w:ascii="Arial" w:hAnsi="Arial" w:cs="Arial"/>
          <w:color w:val="000000" w:themeColor="text1"/>
          <w:sz w:val="24"/>
          <w:szCs w:val="24"/>
        </w:rPr>
        <w:t xml:space="preserve"> a Morena acotar las actividades de los aspirantes</w:t>
      </w:r>
      <w:r w:rsidRPr="00B8779B">
        <w:rPr>
          <w:rFonts w:ascii="Arial" w:hAnsi="Arial" w:cs="Arial"/>
          <w:color w:val="000000" w:themeColor="text1"/>
          <w:sz w:val="24"/>
          <w:szCs w:val="24"/>
        </w:rPr>
        <w:t>, pero no</w:t>
      </w:r>
      <w:bookmarkStart w:id="0" w:name="_GoBack"/>
      <w:bookmarkEnd w:id="0"/>
      <w:r w:rsidRPr="00B8779B">
        <w:rPr>
          <w:rFonts w:ascii="Arial" w:hAnsi="Arial" w:cs="Arial"/>
          <w:color w:val="000000" w:themeColor="text1"/>
          <w:sz w:val="24"/>
          <w:szCs w:val="24"/>
        </w:rPr>
        <w:t xml:space="preserve"> molesta </w:t>
      </w:r>
      <w:r w:rsidR="00277B95" w:rsidRPr="00B8779B">
        <w:rPr>
          <w:rFonts w:ascii="Arial" w:hAnsi="Arial" w:cs="Arial"/>
          <w:color w:val="000000" w:themeColor="text1"/>
          <w:sz w:val="24"/>
          <w:szCs w:val="24"/>
        </w:rPr>
        <w:t xml:space="preserve">a </w:t>
      </w:r>
      <w:r w:rsidRPr="00B8779B">
        <w:rPr>
          <w:rFonts w:ascii="Arial" w:hAnsi="Arial" w:cs="Arial"/>
          <w:color w:val="000000" w:themeColor="text1"/>
          <w:sz w:val="24"/>
          <w:szCs w:val="24"/>
        </w:rPr>
        <w:t xml:space="preserve">los </w:t>
      </w:r>
      <w:r w:rsidR="005B226C" w:rsidRPr="00B8779B">
        <w:rPr>
          <w:rFonts w:ascii="Arial" w:hAnsi="Arial" w:cs="Arial"/>
          <w:color w:val="000000" w:themeColor="text1"/>
          <w:sz w:val="24"/>
          <w:szCs w:val="24"/>
        </w:rPr>
        <w:t>¡</w:t>
      </w:r>
      <w:r w:rsidRPr="00B8779B">
        <w:rPr>
          <w:rFonts w:ascii="Arial" w:hAnsi="Arial" w:cs="Arial"/>
          <w:color w:val="000000" w:themeColor="text1"/>
          <w:sz w:val="24"/>
          <w:szCs w:val="24"/>
        </w:rPr>
        <w:t>60</w:t>
      </w:r>
      <w:r w:rsidR="005B226C" w:rsidRPr="00B8779B">
        <w:rPr>
          <w:rFonts w:ascii="Arial" w:hAnsi="Arial" w:cs="Arial"/>
          <w:color w:val="000000" w:themeColor="text1"/>
          <w:sz w:val="24"/>
          <w:szCs w:val="24"/>
        </w:rPr>
        <w:t>!</w:t>
      </w:r>
      <w:r w:rsidRPr="00B8779B">
        <w:rPr>
          <w:rFonts w:ascii="Arial" w:hAnsi="Arial" w:cs="Arial"/>
          <w:color w:val="000000" w:themeColor="text1"/>
          <w:sz w:val="24"/>
          <w:szCs w:val="24"/>
        </w:rPr>
        <w:t xml:space="preserve"> </w:t>
      </w:r>
      <w:r w:rsidR="00277B95" w:rsidRPr="00B8779B">
        <w:rPr>
          <w:rFonts w:ascii="Arial" w:hAnsi="Arial" w:cs="Arial"/>
          <w:color w:val="000000" w:themeColor="text1"/>
          <w:sz w:val="24"/>
          <w:szCs w:val="24"/>
        </w:rPr>
        <w:t>“suspirantes”</w:t>
      </w:r>
      <w:r w:rsidRPr="00B8779B">
        <w:rPr>
          <w:rFonts w:ascii="Arial" w:hAnsi="Arial" w:cs="Arial"/>
          <w:color w:val="000000" w:themeColor="text1"/>
          <w:sz w:val="24"/>
          <w:szCs w:val="24"/>
        </w:rPr>
        <w:t xml:space="preserve"> de los partidos de Va por México</w:t>
      </w:r>
      <w:r w:rsidR="00277B95" w:rsidRPr="00B8779B">
        <w:rPr>
          <w:rFonts w:ascii="Arial" w:hAnsi="Arial" w:cs="Arial"/>
          <w:color w:val="000000" w:themeColor="text1"/>
          <w:sz w:val="24"/>
          <w:szCs w:val="24"/>
        </w:rPr>
        <w:t>–</w:t>
      </w:r>
      <w:r w:rsidR="00277B95" w:rsidRPr="00B8779B">
        <w:rPr>
          <w:rFonts w:ascii="Arial" w:hAnsi="Arial" w:cs="Arial"/>
          <w:color w:val="000000" w:themeColor="text1"/>
          <w:sz w:val="24"/>
          <w:szCs w:val="24"/>
        </w:rPr>
        <w:t xml:space="preserve">, </w:t>
      </w:r>
      <w:r w:rsidRPr="00B8779B">
        <w:rPr>
          <w:rFonts w:ascii="Arial" w:hAnsi="Arial" w:cs="Arial"/>
          <w:color w:val="000000" w:themeColor="text1"/>
          <w:sz w:val="24"/>
          <w:szCs w:val="24"/>
        </w:rPr>
        <w:t>lo siguiente:</w:t>
      </w:r>
    </w:p>
    <w:p w:rsidR="00D30AA8" w:rsidRPr="00B8779B" w:rsidRDefault="00D30AA8" w:rsidP="00D30AA8">
      <w:pPr>
        <w:spacing w:after="0" w:line="240" w:lineRule="auto"/>
        <w:ind w:firstLine="708"/>
        <w:jc w:val="both"/>
        <w:rPr>
          <w:rFonts w:ascii="Arial" w:hAnsi="Arial" w:cs="Arial"/>
          <w:color w:val="000000" w:themeColor="text1"/>
          <w:sz w:val="24"/>
          <w:szCs w:val="24"/>
        </w:rPr>
      </w:pPr>
      <w:r w:rsidRPr="00B8779B">
        <w:rPr>
          <w:rFonts w:ascii="Arial" w:hAnsi="Arial" w:cs="Arial"/>
          <w:color w:val="000000" w:themeColor="text1"/>
          <w:sz w:val="24"/>
          <w:szCs w:val="24"/>
        </w:rPr>
        <w:t>“</w:t>
      </w:r>
      <w:r w:rsidRPr="00B8779B">
        <w:rPr>
          <w:rFonts w:ascii="Arial" w:hAnsi="Arial" w:cs="Arial"/>
          <w:color w:val="000000" w:themeColor="text1"/>
          <w:sz w:val="24"/>
          <w:szCs w:val="24"/>
        </w:rPr>
        <w:t>Hay muchos prejuicios, que todos debemos irnos liberando. Las mujeres también sabemos gobernar y tenemos capacidad, y es falso que cuando sabemos gobernar es porque detrás está un hombre</w:t>
      </w:r>
      <w:r w:rsidR="00277B95" w:rsidRPr="00B8779B">
        <w:rPr>
          <w:rFonts w:ascii="Arial" w:hAnsi="Arial" w:cs="Arial"/>
          <w:color w:val="000000" w:themeColor="text1"/>
          <w:sz w:val="24"/>
          <w:szCs w:val="24"/>
        </w:rPr>
        <w:t>”. C</w:t>
      </w:r>
      <w:r w:rsidRPr="00B8779B">
        <w:rPr>
          <w:rFonts w:ascii="Arial" w:hAnsi="Arial" w:cs="Arial"/>
          <w:color w:val="000000" w:themeColor="text1"/>
          <w:sz w:val="24"/>
          <w:szCs w:val="24"/>
        </w:rPr>
        <w:t>ompart</w:t>
      </w:r>
      <w:r w:rsidR="00277B95" w:rsidRPr="00B8779B">
        <w:rPr>
          <w:rFonts w:ascii="Arial" w:hAnsi="Arial" w:cs="Arial"/>
          <w:color w:val="000000" w:themeColor="text1"/>
          <w:sz w:val="24"/>
          <w:szCs w:val="24"/>
        </w:rPr>
        <w:t>e</w:t>
      </w:r>
      <w:r w:rsidRPr="00B8779B">
        <w:rPr>
          <w:rFonts w:ascii="Arial" w:hAnsi="Arial" w:cs="Arial"/>
          <w:color w:val="000000" w:themeColor="text1"/>
          <w:sz w:val="24"/>
          <w:szCs w:val="24"/>
        </w:rPr>
        <w:t xml:space="preserve"> una historia de lucha con López Obrador y descart</w:t>
      </w:r>
      <w:r w:rsidR="005B226C" w:rsidRPr="00B8779B">
        <w:rPr>
          <w:rFonts w:ascii="Arial" w:hAnsi="Arial" w:cs="Arial"/>
          <w:color w:val="000000" w:themeColor="text1"/>
          <w:sz w:val="24"/>
          <w:szCs w:val="24"/>
        </w:rPr>
        <w:t>a</w:t>
      </w:r>
      <w:r w:rsidRPr="00B8779B">
        <w:rPr>
          <w:rFonts w:ascii="Arial" w:hAnsi="Arial" w:cs="Arial"/>
          <w:color w:val="000000" w:themeColor="text1"/>
          <w:sz w:val="24"/>
          <w:szCs w:val="24"/>
        </w:rPr>
        <w:t xml:space="preserve"> que le dicte qué hacer.</w:t>
      </w:r>
      <w:r w:rsidRPr="00B8779B">
        <w:rPr>
          <w:rFonts w:ascii="Arial" w:hAnsi="Arial" w:cs="Arial"/>
          <w:color w:val="000000" w:themeColor="text1"/>
          <w:sz w:val="24"/>
          <w:szCs w:val="24"/>
        </w:rPr>
        <w:t xml:space="preserve"> Más aún: </w:t>
      </w:r>
      <w:r w:rsidRPr="00B8779B">
        <w:rPr>
          <w:rFonts w:ascii="Arial" w:hAnsi="Arial" w:cs="Arial"/>
          <w:color w:val="000000" w:themeColor="text1"/>
          <w:sz w:val="24"/>
          <w:szCs w:val="24"/>
        </w:rPr>
        <w:t>“Soy ambientalista, científica, mujer y he tomado mis propias decisiones (…) se toman las decisiones que se tengan que tomar, como lo he hecho en la ciudad (de México)”.</w:t>
      </w:r>
    </w:p>
    <w:p w:rsidR="00D30AA8" w:rsidRPr="00B8779B" w:rsidRDefault="00146540" w:rsidP="00D30AA8">
      <w:pPr>
        <w:spacing w:after="0" w:line="240" w:lineRule="auto"/>
        <w:ind w:firstLine="708"/>
        <w:jc w:val="both"/>
        <w:rPr>
          <w:rFonts w:ascii="Arial" w:hAnsi="Arial" w:cs="Arial"/>
          <w:color w:val="000000" w:themeColor="text1"/>
          <w:sz w:val="24"/>
          <w:szCs w:val="24"/>
        </w:rPr>
      </w:pPr>
      <w:r w:rsidRPr="00B8779B">
        <w:rPr>
          <w:rFonts w:ascii="Arial" w:hAnsi="Arial" w:cs="Arial"/>
          <w:color w:val="000000" w:themeColor="text1"/>
          <w:sz w:val="24"/>
          <w:szCs w:val="24"/>
        </w:rPr>
        <w:t>Además de por mérito y trayectoria propi</w:t>
      </w:r>
      <w:r w:rsidR="00E95DD7" w:rsidRPr="00B8779B">
        <w:rPr>
          <w:rFonts w:ascii="Arial" w:hAnsi="Arial" w:cs="Arial"/>
          <w:color w:val="000000" w:themeColor="text1"/>
          <w:sz w:val="24"/>
          <w:szCs w:val="24"/>
        </w:rPr>
        <w:t>o</w:t>
      </w:r>
      <w:r w:rsidRPr="00B8779B">
        <w:rPr>
          <w:rFonts w:ascii="Arial" w:hAnsi="Arial" w:cs="Arial"/>
          <w:color w:val="000000" w:themeColor="text1"/>
          <w:sz w:val="24"/>
          <w:szCs w:val="24"/>
        </w:rPr>
        <w:t xml:space="preserve">s, </w:t>
      </w:r>
      <w:proofErr w:type="spellStart"/>
      <w:r w:rsidRPr="00B8779B">
        <w:rPr>
          <w:rFonts w:ascii="Arial" w:hAnsi="Arial" w:cs="Arial"/>
          <w:color w:val="000000" w:themeColor="text1"/>
          <w:sz w:val="24"/>
          <w:szCs w:val="24"/>
        </w:rPr>
        <w:t>Sheinbaum</w:t>
      </w:r>
      <w:proofErr w:type="spellEnd"/>
      <w:r w:rsidRPr="00B8779B">
        <w:rPr>
          <w:rFonts w:ascii="Arial" w:hAnsi="Arial" w:cs="Arial"/>
          <w:color w:val="000000" w:themeColor="text1"/>
          <w:sz w:val="24"/>
          <w:szCs w:val="24"/>
        </w:rPr>
        <w:t xml:space="preserve"> Pardo encabeza </w:t>
      </w:r>
      <w:r w:rsidR="005B226C" w:rsidRPr="00B8779B">
        <w:rPr>
          <w:rFonts w:ascii="Arial" w:hAnsi="Arial" w:cs="Arial"/>
          <w:color w:val="000000" w:themeColor="text1"/>
          <w:sz w:val="24"/>
          <w:szCs w:val="24"/>
        </w:rPr>
        <w:t xml:space="preserve">hasta hoy </w:t>
      </w:r>
      <w:r w:rsidRPr="00B8779B">
        <w:rPr>
          <w:rFonts w:ascii="Arial" w:hAnsi="Arial" w:cs="Arial"/>
          <w:color w:val="000000" w:themeColor="text1"/>
          <w:sz w:val="24"/>
          <w:szCs w:val="24"/>
        </w:rPr>
        <w:t xml:space="preserve">en forma holgada las muestras demoscópicas </w:t>
      </w:r>
      <w:r w:rsidR="00E95DD7" w:rsidRPr="00B8779B">
        <w:rPr>
          <w:rFonts w:ascii="Arial" w:hAnsi="Arial" w:cs="Arial"/>
          <w:color w:val="000000" w:themeColor="text1"/>
          <w:sz w:val="24"/>
          <w:szCs w:val="24"/>
        </w:rPr>
        <w:t xml:space="preserve">debido a </w:t>
      </w:r>
      <w:r w:rsidRPr="00B8779B">
        <w:rPr>
          <w:rFonts w:ascii="Arial" w:hAnsi="Arial" w:cs="Arial"/>
          <w:color w:val="000000" w:themeColor="text1"/>
          <w:sz w:val="24"/>
          <w:szCs w:val="24"/>
        </w:rPr>
        <w:t xml:space="preserve">que es percibida como la mejor garantía para la “continuidad con cambio” de la Cuarta Transformación que encabeza Obrador. De allí la timidez y el recato </w:t>
      </w:r>
      <w:r w:rsidR="00E95DD7" w:rsidRPr="00B8779B">
        <w:rPr>
          <w:rFonts w:ascii="Arial" w:hAnsi="Arial" w:cs="Arial"/>
          <w:color w:val="000000" w:themeColor="text1"/>
          <w:sz w:val="24"/>
          <w:szCs w:val="24"/>
        </w:rPr>
        <w:t>del</w:t>
      </w:r>
      <w:r w:rsidRPr="00B8779B">
        <w:rPr>
          <w:rFonts w:ascii="Arial" w:hAnsi="Arial" w:cs="Arial"/>
          <w:color w:val="000000" w:themeColor="text1"/>
          <w:sz w:val="24"/>
          <w:szCs w:val="24"/>
        </w:rPr>
        <w:t xml:space="preserve"> deslind</w:t>
      </w:r>
      <w:r w:rsidR="00E95DD7" w:rsidRPr="00B8779B">
        <w:rPr>
          <w:rFonts w:ascii="Arial" w:hAnsi="Arial" w:cs="Arial"/>
          <w:color w:val="000000" w:themeColor="text1"/>
          <w:sz w:val="24"/>
          <w:szCs w:val="24"/>
        </w:rPr>
        <w:t>e,</w:t>
      </w:r>
      <w:r w:rsidRPr="00B8779B">
        <w:rPr>
          <w:rFonts w:ascii="Arial" w:hAnsi="Arial" w:cs="Arial"/>
          <w:color w:val="000000" w:themeColor="text1"/>
          <w:sz w:val="24"/>
          <w:szCs w:val="24"/>
        </w:rPr>
        <w:t xml:space="preserve"> sabedora de que </w:t>
      </w:r>
      <w:r w:rsidR="005B226C" w:rsidRPr="00B8779B">
        <w:rPr>
          <w:rFonts w:ascii="Arial" w:hAnsi="Arial" w:cs="Arial"/>
          <w:color w:val="000000" w:themeColor="text1"/>
          <w:sz w:val="24"/>
          <w:szCs w:val="24"/>
        </w:rPr>
        <w:t>a</w:t>
      </w:r>
      <w:r w:rsidRPr="00B8779B">
        <w:rPr>
          <w:rFonts w:ascii="Arial" w:hAnsi="Arial" w:cs="Arial"/>
          <w:color w:val="000000" w:themeColor="text1"/>
          <w:sz w:val="24"/>
          <w:szCs w:val="24"/>
        </w:rPr>
        <w:t>ho</w:t>
      </w:r>
      <w:r w:rsidR="005B226C" w:rsidRPr="00B8779B">
        <w:rPr>
          <w:rFonts w:ascii="Arial" w:hAnsi="Arial" w:cs="Arial"/>
          <w:color w:val="000000" w:themeColor="text1"/>
          <w:sz w:val="24"/>
          <w:szCs w:val="24"/>
        </w:rPr>
        <w:t>ra</w:t>
      </w:r>
      <w:r w:rsidRPr="00B8779B">
        <w:rPr>
          <w:rFonts w:ascii="Arial" w:hAnsi="Arial" w:cs="Arial"/>
          <w:color w:val="000000" w:themeColor="text1"/>
          <w:sz w:val="24"/>
          <w:szCs w:val="24"/>
        </w:rPr>
        <w:t xml:space="preserve"> es preciso subrayar</w:t>
      </w:r>
      <w:r w:rsidR="005B226C" w:rsidRPr="00B8779B">
        <w:rPr>
          <w:rFonts w:ascii="Arial" w:hAnsi="Arial" w:cs="Arial"/>
          <w:color w:val="000000" w:themeColor="text1"/>
          <w:sz w:val="24"/>
          <w:szCs w:val="24"/>
        </w:rPr>
        <w:t>, c</w:t>
      </w:r>
      <w:r w:rsidR="00E95DD7" w:rsidRPr="00B8779B">
        <w:rPr>
          <w:rFonts w:ascii="Arial" w:hAnsi="Arial" w:cs="Arial"/>
          <w:color w:val="000000" w:themeColor="text1"/>
          <w:sz w:val="24"/>
          <w:szCs w:val="24"/>
        </w:rPr>
        <w:t>omo lo hizo el día 3</w:t>
      </w:r>
      <w:r w:rsidRPr="00B8779B">
        <w:rPr>
          <w:rFonts w:ascii="Arial" w:hAnsi="Arial" w:cs="Arial"/>
          <w:color w:val="000000" w:themeColor="text1"/>
          <w:sz w:val="24"/>
          <w:szCs w:val="24"/>
        </w:rPr>
        <w:t>: “</w:t>
      </w:r>
      <w:r w:rsidRPr="00B8779B">
        <w:rPr>
          <w:rFonts w:ascii="Arial" w:hAnsi="Arial" w:cs="Arial"/>
          <w:color w:val="000000" w:themeColor="text1"/>
          <w:sz w:val="24"/>
          <w:szCs w:val="24"/>
        </w:rPr>
        <w:t>Ni un paso atrás de la transformación ni un paso a la derecha, solamente pasos adelante por el bienestar del pueblo de México</w:t>
      </w:r>
      <w:r w:rsidRPr="00B8779B">
        <w:rPr>
          <w:rFonts w:ascii="Arial" w:hAnsi="Arial" w:cs="Arial"/>
          <w:color w:val="000000" w:themeColor="text1"/>
          <w:sz w:val="24"/>
          <w:szCs w:val="24"/>
        </w:rPr>
        <w:t>”.</w:t>
      </w:r>
    </w:p>
    <w:p w:rsidR="009F1877" w:rsidRPr="00B8779B" w:rsidRDefault="00C20099" w:rsidP="009F1877">
      <w:pPr>
        <w:spacing w:after="0" w:line="240" w:lineRule="auto"/>
        <w:ind w:firstLine="708"/>
        <w:jc w:val="both"/>
        <w:rPr>
          <w:rFonts w:ascii="Arial" w:hAnsi="Arial" w:cs="Arial"/>
          <w:color w:val="000000" w:themeColor="text1"/>
          <w:sz w:val="24"/>
          <w:szCs w:val="24"/>
        </w:rPr>
      </w:pPr>
      <w:r w:rsidRPr="00B8779B">
        <w:rPr>
          <w:rFonts w:ascii="Arial" w:hAnsi="Arial" w:cs="Arial"/>
          <w:color w:val="000000" w:themeColor="text1"/>
          <w:sz w:val="24"/>
          <w:szCs w:val="24"/>
        </w:rPr>
        <w:t>Por su parte, el presidente del Senado y de la Comisión Permanente del Congreso, Alejandro Armenta, advirtió el sábado 3</w:t>
      </w:r>
      <w:r w:rsidRPr="00B8779B">
        <w:rPr>
          <w:rFonts w:ascii="Arial" w:hAnsi="Arial" w:cs="Arial"/>
          <w:color w:val="000000" w:themeColor="text1"/>
          <w:sz w:val="24"/>
          <w:szCs w:val="24"/>
        </w:rPr>
        <w:t xml:space="preserve"> que no van a permitir más actitudes injerencistas del Poder Judicial, que pretende asumirse como un poder supremo, que se ha dedicado a echar abajo reformas fundamentales para llevar adelante el proyecto de la </w:t>
      </w:r>
      <w:r w:rsidR="009F1877" w:rsidRPr="00B8779B">
        <w:rPr>
          <w:rFonts w:ascii="Arial" w:hAnsi="Arial" w:cs="Arial"/>
          <w:color w:val="000000" w:themeColor="text1"/>
          <w:sz w:val="24"/>
          <w:szCs w:val="24"/>
        </w:rPr>
        <w:t>4T</w:t>
      </w:r>
      <w:r w:rsidRPr="00B8779B">
        <w:rPr>
          <w:rFonts w:ascii="Arial" w:hAnsi="Arial" w:cs="Arial"/>
          <w:color w:val="000000" w:themeColor="text1"/>
          <w:sz w:val="24"/>
          <w:szCs w:val="24"/>
        </w:rPr>
        <w:t>.</w:t>
      </w:r>
      <w:r w:rsidRPr="00B8779B">
        <w:rPr>
          <w:rFonts w:ascii="Arial" w:hAnsi="Arial" w:cs="Arial"/>
          <w:color w:val="000000" w:themeColor="text1"/>
          <w:sz w:val="24"/>
          <w:szCs w:val="24"/>
        </w:rPr>
        <w:t xml:space="preserve"> Antes</w:t>
      </w:r>
      <w:r w:rsidR="009F1877" w:rsidRPr="00B8779B">
        <w:rPr>
          <w:rFonts w:ascii="Arial" w:hAnsi="Arial" w:cs="Arial"/>
          <w:color w:val="000000" w:themeColor="text1"/>
          <w:sz w:val="24"/>
          <w:szCs w:val="24"/>
        </w:rPr>
        <w:t xml:space="preserve"> de que sea demasiado tarde</w:t>
      </w:r>
      <w:r w:rsidR="00E95DD7" w:rsidRPr="00B8779B">
        <w:rPr>
          <w:rFonts w:ascii="Arial" w:hAnsi="Arial" w:cs="Arial"/>
          <w:color w:val="000000" w:themeColor="text1"/>
          <w:sz w:val="24"/>
          <w:szCs w:val="24"/>
        </w:rPr>
        <w:t xml:space="preserve"> y México </w:t>
      </w:r>
      <w:r w:rsidRPr="00B8779B">
        <w:rPr>
          <w:rFonts w:ascii="Arial" w:hAnsi="Arial" w:cs="Arial"/>
          <w:color w:val="000000" w:themeColor="text1"/>
          <w:sz w:val="24"/>
          <w:szCs w:val="24"/>
        </w:rPr>
        <w:t xml:space="preserve">llegue </w:t>
      </w:r>
      <w:r w:rsidR="00E95DD7" w:rsidRPr="00B8779B">
        <w:rPr>
          <w:rFonts w:ascii="Arial" w:hAnsi="Arial" w:cs="Arial"/>
          <w:color w:val="000000" w:themeColor="text1"/>
          <w:sz w:val="24"/>
          <w:szCs w:val="24"/>
        </w:rPr>
        <w:t xml:space="preserve">a </w:t>
      </w:r>
      <w:r w:rsidRPr="00B8779B">
        <w:rPr>
          <w:rFonts w:ascii="Arial" w:hAnsi="Arial" w:cs="Arial"/>
          <w:color w:val="000000" w:themeColor="text1"/>
          <w:sz w:val="24"/>
          <w:szCs w:val="24"/>
        </w:rPr>
        <w:t xml:space="preserve">los niveles de Argentina, como lo </w:t>
      </w:r>
      <w:r w:rsidR="009F1877" w:rsidRPr="00B8779B">
        <w:rPr>
          <w:rFonts w:ascii="Arial" w:hAnsi="Arial" w:cs="Arial"/>
          <w:color w:val="000000" w:themeColor="text1"/>
          <w:sz w:val="24"/>
          <w:szCs w:val="24"/>
        </w:rPr>
        <w:t>ilustra</w:t>
      </w:r>
      <w:r w:rsidRPr="00B8779B">
        <w:rPr>
          <w:rFonts w:ascii="Arial" w:hAnsi="Arial" w:cs="Arial"/>
          <w:color w:val="000000" w:themeColor="text1"/>
          <w:sz w:val="24"/>
          <w:szCs w:val="24"/>
        </w:rPr>
        <w:t xml:space="preserve"> el presidente Alberto Fernández</w:t>
      </w:r>
      <w:r w:rsidR="009F1877" w:rsidRPr="00B8779B">
        <w:rPr>
          <w:rFonts w:ascii="Arial" w:hAnsi="Arial" w:cs="Arial"/>
          <w:bCs/>
          <w:color w:val="000000" w:themeColor="text1"/>
          <w:sz w:val="24"/>
          <w:szCs w:val="24"/>
          <w:shd w:val="clear" w:color="auto" w:fill="FFFFFF"/>
        </w:rPr>
        <w:t xml:space="preserve">:  </w:t>
      </w:r>
      <w:hyperlink r:id="rId4" w:history="1">
        <w:r w:rsidR="009F1877" w:rsidRPr="00B8779B">
          <w:rPr>
            <w:rFonts w:ascii="Arial" w:hAnsi="Arial" w:cs="Arial"/>
            <w:color w:val="000000" w:themeColor="text1"/>
            <w:sz w:val="24"/>
            <w:szCs w:val="24"/>
            <w:u w:val="single"/>
          </w:rPr>
          <w:t>https://www.jornada.com.mx/2023/06/04/mundo/019n1mun</w:t>
        </w:r>
      </w:hyperlink>
    </w:p>
    <w:p w:rsidR="00C20099" w:rsidRPr="00B8779B" w:rsidRDefault="009F1877" w:rsidP="009F1877">
      <w:pPr>
        <w:spacing w:after="0" w:line="240" w:lineRule="auto"/>
        <w:ind w:firstLine="708"/>
        <w:jc w:val="both"/>
        <w:rPr>
          <w:rFonts w:ascii="Arial" w:hAnsi="Arial" w:cs="Arial"/>
          <w:color w:val="000000" w:themeColor="text1"/>
          <w:sz w:val="24"/>
          <w:szCs w:val="24"/>
        </w:rPr>
      </w:pPr>
      <w:r w:rsidRPr="00B8779B">
        <w:rPr>
          <w:rFonts w:ascii="Arial" w:hAnsi="Arial" w:cs="Arial"/>
          <w:color w:val="000000" w:themeColor="text1"/>
          <w:sz w:val="24"/>
          <w:szCs w:val="24"/>
        </w:rPr>
        <w:t>El legislador poblano recordó q</w:t>
      </w:r>
      <w:r w:rsidR="00C20099" w:rsidRPr="00B8779B">
        <w:rPr>
          <w:rFonts w:ascii="Arial" w:hAnsi="Arial" w:cs="Arial"/>
          <w:color w:val="000000" w:themeColor="text1"/>
          <w:sz w:val="24"/>
          <w:szCs w:val="24"/>
        </w:rPr>
        <w:t>ue pasa</w:t>
      </w:r>
      <w:r w:rsidRPr="00B8779B">
        <w:rPr>
          <w:rFonts w:ascii="Arial" w:hAnsi="Arial" w:cs="Arial"/>
          <w:color w:val="000000" w:themeColor="text1"/>
          <w:sz w:val="24"/>
          <w:szCs w:val="24"/>
        </w:rPr>
        <w:t>ron 20</w:t>
      </w:r>
      <w:r w:rsidR="00C20099" w:rsidRPr="00B8779B">
        <w:rPr>
          <w:rFonts w:ascii="Arial" w:hAnsi="Arial" w:cs="Arial"/>
          <w:color w:val="000000" w:themeColor="text1"/>
          <w:sz w:val="24"/>
          <w:szCs w:val="24"/>
        </w:rPr>
        <w:t xml:space="preserve"> días desde que le envió a la presidenta de la Suprema Corte, Norma Piña, un oficio en el que le pide una respuesta formal a los mensajes amenazantes e intimidatorios que le mandó tan sólo por presentar una iniciativa de ley que propone la elección de los ministros a través del voto popular.</w:t>
      </w:r>
      <w:r w:rsidRPr="00B8779B">
        <w:rPr>
          <w:rFonts w:ascii="Arial" w:hAnsi="Arial" w:cs="Arial"/>
          <w:color w:val="000000" w:themeColor="text1"/>
          <w:sz w:val="24"/>
          <w:szCs w:val="24"/>
        </w:rPr>
        <w:t xml:space="preserve"> Abundó que h</w:t>
      </w:r>
      <w:r w:rsidR="00C20099" w:rsidRPr="00B8779B">
        <w:rPr>
          <w:rFonts w:ascii="Arial" w:hAnsi="Arial" w:cs="Arial"/>
          <w:color w:val="000000" w:themeColor="text1"/>
          <w:sz w:val="24"/>
          <w:szCs w:val="24"/>
        </w:rPr>
        <w:t xml:space="preserve">asta ahora </w:t>
      </w:r>
      <w:r w:rsidR="00E95DD7" w:rsidRPr="00B8779B">
        <w:rPr>
          <w:rFonts w:ascii="Arial" w:hAnsi="Arial" w:cs="Arial"/>
          <w:color w:val="000000" w:themeColor="text1"/>
          <w:sz w:val="24"/>
          <w:szCs w:val="24"/>
        </w:rPr>
        <w:t>fue</w:t>
      </w:r>
      <w:r w:rsidR="00C20099" w:rsidRPr="00B8779B">
        <w:rPr>
          <w:rFonts w:ascii="Arial" w:hAnsi="Arial" w:cs="Arial"/>
          <w:color w:val="000000" w:themeColor="text1"/>
          <w:sz w:val="24"/>
          <w:szCs w:val="24"/>
        </w:rPr>
        <w:t xml:space="preserve"> muy prudente, pero si la ministra insiste en no contestar, presentará un amparo por esa negativa de ignorar </w:t>
      </w:r>
      <w:r w:rsidR="00C20099" w:rsidRPr="00B8779B">
        <w:rPr>
          <w:rFonts w:ascii="Arial" w:hAnsi="Arial" w:cs="Arial"/>
          <w:color w:val="000000" w:themeColor="text1"/>
          <w:sz w:val="24"/>
          <w:szCs w:val="24"/>
        </w:rPr>
        <w:lastRenderedPageBreak/>
        <w:t>su petición. Ella es una erudita en derecho, sabe que procede el amparo, porque violenta la Constitución al no dar respuesta por la vía institucional</w:t>
      </w:r>
      <w:r w:rsidR="00E95DD7" w:rsidRPr="00B8779B">
        <w:rPr>
          <w:rFonts w:ascii="Arial" w:hAnsi="Arial" w:cs="Arial"/>
          <w:color w:val="000000" w:themeColor="text1"/>
          <w:sz w:val="24"/>
          <w:szCs w:val="24"/>
        </w:rPr>
        <w:t>.</w:t>
      </w:r>
    </w:p>
    <w:p w:rsidR="00A106CC" w:rsidRPr="00B8779B" w:rsidRDefault="009F1877" w:rsidP="00E95DD7">
      <w:pPr>
        <w:spacing w:after="0" w:line="240" w:lineRule="auto"/>
        <w:ind w:firstLine="708"/>
        <w:jc w:val="both"/>
        <w:rPr>
          <w:rFonts w:ascii="Arial" w:hAnsi="Arial" w:cs="Arial"/>
          <w:color w:val="000000" w:themeColor="text1"/>
          <w:sz w:val="24"/>
          <w:szCs w:val="24"/>
        </w:rPr>
      </w:pPr>
      <w:r w:rsidRPr="00B8779B">
        <w:rPr>
          <w:rFonts w:ascii="Arial" w:hAnsi="Arial" w:cs="Arial"/>
          <w:color w:val="000000" w:themeColor="text1"/>
          <w:sz w:val="24"/>
          <w:szCs w:val="24"/>
        </w:rPr>
        <w:t>Y por supuesto que n</w:t>
      </w:r>
      <w:r w:rsidR="00C20099" w:rsidRPr="00B8779B">
        <w:rPr>
          <w:rFonts w:ascii="Arial" w:hAnsi="Arial" w:cs="Arial"/>
          <w:color w:val="000000" w:themeColor="text1"/>
          <w:sz w:val="24"/>
          <w:szCs w:val="24"/>
        </w:rPr>
        <w:t xml:space="preserve">o es suficiente con el documento que hizo llegar a los medios de comunicación. </w:t>
      </w:r>
      <w:r w:rsidR="00A30323" w:rsidRPr="00B8779B">
        <w:rPr>
          <w:rFonts w:ascii="Arial" w:hAnsi="Arial" w:cs="Arial"/>
          <w:color w:val="000000" w:themeColor="text1"/>
          <w:sz w:val="24"/>
          <w:szCs w:val="24"/>
        </w:rPr>
        <w:t>“</w:t>
      </w:r>
      <w:r w:rsidR="00C20099" w:rsidRPr="00B8779B">
        <w:rPr>
          <w:rFonts w:ascii="Arial" w:hAnsi="Arial" w:cs="Arial"/>
          <w:color w:val="000000" w:themeColor="text1"/>
          <w:sz w:val="24"/>
          <w:szCs w:val="24"/>
        </w:rPr>
        <w:t xml:space="preserve">Quiero cerrar este capítulo, </w:t>
      </w:r>
      <w:r w:rsidR="00E95DD7" w:rsidRPr="00B8779B">
        <w:rPr>
          <w:rFonts w:ascii="Arial" w:hAnsi="Arial" w:cs="Arial"/>
          <w:color w:val="000000" w:themeColor="text1"/>
          <w:sz w:val="24"/>
          <w:szCs w:val="24"/>
        </w:rPr>
        <w:t xml:space="preserve">dijo, </w:t>
      </w:r>
      <w:r w:rsidR="00C20099" w:rsidRPr="00B8779B">
        <w:rPr>
          <w:rFonts w:ascii="Arial" w:hAnsi="Arial" w:cs="Arial"/>
          <w:color w:val="000000" w:themeColor="text1"/>
          <w:sz w:val="24"/>
          <w:szCs w:val="24"/>
        </w:rPr>
        <w:t>no me interesa una confrontación con la presidenta de la Corte, por supuesto que escuché la recomendación respetuosa que me hizo el presidente Andrés Manuel López Obrador, de no convertirla en mártir, pero no se cierra mientras no me haga llegar la respuesta formal</w:t>
      </w:r>
      <w:r w:rsidRPr="00B8779B">
        <w:rPr>
          <w:rFonts w:ascii="Arial" w:hAnsi="Arial" w:cs="Arial"/>
          <w:color w:val="000000" w:themeColor="text1"/>
          <w:sz w:val="24"/>
          <w:szCs w:val="24"/>
        </w:rPr>
        <w:t>”</w:t>
      </w:r>
      <w:r w:rsidR="00C20099" w:rsidRPr="00B8779B">
        <w:rPr>
          <w:rFonts w:ascii="Arial" w:hAnsi="Arial" w:cs="Arial"/>
          <w:color w:val="000000" w:themeColor="text1"/>
          <w:sz w:val="24"/>
          <w:szCs w:val="24"/>
        </w:rPr>
        <w:t>.</w:t>
      </w:r>
      <w:r w:rsidRPr="00B8779B">
        <w:rPr>
          <w:rFonts w:ascii="Arial" w:hAnsi="Arial" w:cs="Arial"/>
          <w:color w:val="000000" w:themeColor="text1"/>
          <w:sz w:val="24"/>
          <w:szCs w:val="24"/>
        </w:rPr>
        <w:t xml:space="preserve"> Así de claro </w:t>
      </w:r>
      <w:r w:rsidR="00A30323" w:rsidRPr="00B8779B">
        <w:rPr>
          <w:rFonts w:ascii="Arial" w:hAnsi="Arial" w:cs="Arial"/>
          <w:color w:val="000000" w:themeColor="text1"/>
          <w:sz w:val="24"/>
          <w:szCs w:val="24"/>
        </w:rPr>
        <w:t xml:space="preserve">y directo </w:t>
      </w:r>
      <w:r w:rsidRPr="00B8779B">
        <w:rPr>
          <w:rFonts w:ascii="Arial" w:hAnsi="Arial" w:cs="Arial"/>
          <w:color w:val="000000" w:themeColor="text1"/>
          <w:sz w:val="24"/>
          <w:szCs w:val="24"/>
        </w:rPr>
        <w:t>el mensaje a Piña</w:t>
      </w:r>
      <w:r w:rsidR="00A30323" w:rsidRPr="00B8779B">
        <w:rPr>
          <w:rFonts w:ascii="Arial" w:hAnsi="Arial" w:cs="Arial"/>
          <w:color w:val="000000" w:themeColor="text1"/>
          <w:sz w:val="24"/>
          <w:szCs w:val="24"/>
        </w:rPr>
        <w:t>,</w:t>
      </w:r>
      <w:r w:rsidRPr="00B8779B">
        <w:rPr>
          <w:rFonts w:ascii="Arial" w:hAnsi="Arial" w:cs="Arial"/>
          <w:color w:val="000000" w:themeColor="text1"/>
          <w:sz w:val="24"/>
          <w:szCs w:val="24"/>
        </w:rPr>
        <w:t xml:space="preserve"> promovida como ministra de la Corte por</w:t>
      </w:r>
      <w:r w:rsidR="00A30323" w:rsidRPr="00B8779B">
        <w:rPr>
          <w:rFonts w:ascii="Arial" w:hAnsi="Arial" w:cs="Arial"/>
          <w:color w:val="000000" w:themeColor="text1"/>
          <w:sz w:val="24"/>
          <w:szCs w:val="24"/>
        </w:rPr>
        <w:t xml:space="preserve"> Felipe Calderón y Enrique Peña,</w:t>
      </w:r>
      <w:r w:rsidRPr="00B8779B">
        <w:rPr>
          <w:rFonts w:ascii="Arial" w:hAnsi="Arial" w:cs="Arial"/>
          <w:color w:val="000000" w:themeColor="text1"/>
          <w:sz w:val="24"/>
          <w:szCs w:val="24"/>
        </w:rPr>
        <w:t xml:space="preserve"> dos íconos del autoritarismo</w:t>
      </w:r>
      <w:r w:rsidR="00A30323" w:rsidRPr="00B8779B">
        <w:rPr>
          <w:rFonts w:ascii="Arial" w:hAnsi="Arial" w:cs="Arial"/>
          <w:color w:val="000000" w:themeColor="text1"/>
          <w:sz w:val="24"/>
          <w:szCs w:val="24"/>
        </w:rPr>
        <w:t xml:space="preserve"> </w:t>
      </w:r>
      <w:r w:rsidRPr="00B8779B">
        <w:rPr>
          <w:rFonts w:ascii="Arial" w:hAnsi="Arial" w:cs="Arial"/>
          <w:color w:val="000000" w:themeColor="text1"/>
          <w:sz w:val="24"/>
          <w:szCs w:val="24"/>
        </w:rPr>
        <w:t>y la corrupción hechos gobierno</w:t>
      </w:r>
      <w:r w:rsidR="00A30323" w:rsidRPr="00B8779B">
        <w:rPr>
          <w:rFonts w:ascii="Arial" w:hAnsi="Arial" w:cs="Arial"/>
          <w:color w:val="000000" w:themeColor="text1"/>
          <w:sz w:val="24"/>
          <w:szCs w:val="24"/>
        </w:rPr>
        <w:t>.</w:t>
      </w:r>
    </w:p>
    <w:p w:rsidR="00A106CC" w:rsidRPr="00B8779B" w:rsidRDefault="00A106CC" w:rsidP="00A106CC">
      <w:pPr>
        <w:spacing w:after="0" w:line="240" w:lineRule="auto"/>
        <w:jc w:val="center"/>
        <w:rPr>
          <w:rFonts w:ascii="Arial" w:hAnsi="Arial" w:cs="Arial"/>
          <w:b/>
          <w:color w:val="000000" w:themeColor="text1"/>
          <w:sz w:val="24"/>
          <w:szCs w:val="24"/>
        </w:rPr>
      </w:pPr>
      <w:r w:rsidRPr="00B8779B">
        <w:rPr>
          <w:rFonts w:ascii="Arial" w:hAnsi="Arial" w:cs="Arial"/>
          <w:b/>
          <w:color w:val="000000" w:themeColor="text1"/>
          <w:sz w:val="24"/>
          <w:szCs w:val="24"/>
        </w:rPr>
        <w:t>Acuse de recibo</w:t>
      </w:r>
    </w:p>
    <w:p w:rsidR="00A106CC" w:rsidRPr="00B8779B" w:rsidRDefault="00A106CC" w:rsidP="00A106CC">
      <w:pPr>
        <w:spacing w:after="0" w:line="240" w:lineRule="auto"/>
        <w:jc w:val="both"/>
        <w:rPr>
          <w:rFonts w:ascii="Arial" w:hAnsi="Arial" w:cs="Arial"/>
          <w:color w:val="000000" w:themeColor="text1"/>
          <w:sz w:val="24"/>
          <w:szCs w:val="24"/>
        </w:rPr>
      </w:pPr>
      <w:r w:rsidRPr="00B8779B">
        <w:rPr>
          <w:rFonts w:ascii="Arial" w:hAnsi="Arial" w:cs="Arial"/>
          <w:color w:val="000000" w:themeColor="text1"/>
          <w:sz w:val="24"/>
          <w:szCs w:val="24"/>
        </w:rPr>
        <w:t xml:space="preserve">Hace un siglo (5-VI-1923) fue asesinado en Hidalgo del Parral, Chihuahua, José Doroteo Arango Arámbula, mejor conocido como Francisco Villa y más aún como Pancho Villa. En efecto, </w:t>
      </w:r>
      <w:r w:rsidR="00A30323" w:rsidRPr="00B8779B">
        <w:rPr>
          <w:rFonts w:ascii="Arial" w:hAnsi="Arial" w:cs="Arial"/>
          <w:color w:val="000000" w:themeColor="text1"/>
          <w:sz w:val="24"/>
          <w:szCs w:val="24"/>
        </w:rPr>
        <w:t xml:space="preserve">fue </w:t>
      </w:r>
      <w:r w:rsidRPr="00B8779B">
        <w:rPr>
          <w:rFonts w:ascii="Arial" w:hAnsi="Arial" w:cs="Arial"/>
          <w:color w:val="000000" w:themeColor="text1"/>
          <w:sz w:val="24"/>
          <w:szCs w:val="24"/>
        </w:rPr>
        <w:t>un asesinato cobarde por medio de una emboscada</w:t>
      </w:r>
      <w:r w:rsidR="00A30323" w:rsidRPr="00B8779B">
        <w:rPr>
          <w:rFonts w:ascii="Arial" w:hAnsi="Arial" w:cs="Arial"/>
          <w:color w:val="000000" w:themeColor="text1"/>
          <w:sz w:val="24"/>
          <w:szCs w:val="24"/>
        </w:rPr>
        <w:t>…</w:t>
      </w:r>
      <w:r w:rsidRPr="00B8779B">
        <w:rPr>
          <w:rFonts w:ascii="Arial" w:hAnsi="Arial" w:cs="Arial"/>
          <w:color w:val="000000" w:themeColor="text1"/>
          <w:sz w:val="24"/>
          <w:szCs w:val="24"/>
        </w:rPr>
        <w:t xml:space="preserve"> El general Eugenio Aguirre Benavides fue un militar de primera línea en la legendaria División del Norte y sus hermanos Gustavo y Adrián destacaron mucho en la causa villista… Por circunstancias de la naturaleza resultaron tíos de mi madre, Graciela Aguirre Chávez y por tanto tíos abuelos del redactor… Como lo dio a conocer </w:t>
      </w:r>
      <w:proofErr w:type="spellStart"/>
      <w:r w:rsidRPr="00B8779B">
        <w:rPr>
          <w:rFonts w:ascii="Arial" w:hAnsi="Arial" w:cs="Arial"/>
          <w:color w:val="000000" w:themeColor="text1"/>
          <w:sz w:val="24"/>
          <w:szCs w:val="24"/>
        </w:rPr>
        <w:t>Forum</w:t>
      </w:r>
      <w:proofErr w:type="spellEnd"/>
      <w:r w:rsidRPr="00B8779B">
        <w:rPr>
          <w:rFonts w:ascii="Arial" w:hAnsi="Arial" w:cs="Arial"/>
          <w:color w:val="000000" w:themeColor="text1"/>
          <w:sz w:val="24"/>
          <w:szCs w:val="24"/>
        </w:rPr>
        <w:t xml:space="preserve">, al general José Francisco Gallardo, le correspondió </w:t>
      </w:r>
      <w:r w:rsidR="005B226C" w:rsidRPr="00B8779B">
        <w:rPr>
          <w:rFonts w:ascii="Arial" w:hAnsi="Arial" w:cs="Arial"/>
          <w:color w:val="000000" w:themeColor="text1"/>
          <w:sz w:val="24"/>
          <w:szCs w:val="24"/>
        </w:rPr>
        <w:t xml:space="preserve">el honor de </w:t>
      </w:r>
      <w:r w:rsidRPr="00B8779B">
        <w:rPr>
          <w:rFonts w:ascii="Arial" w:hAnsi="Arial" w:cs="Arial"/>
          <w:color w:val="000000" w:themeColor="text1"/>
          <w:sz w:val="24"/>
          <w:szCs w:val="24"/>
        </w:rPr>
        <w:t xml:space="preserve">exhumar los restos del Centauro del Norte para trasladarlos al Distrito Federal… Y en Parral, Socorro Ibarra Alcocer laboró un buen número de años </w:t>
      </w:r>
      <w:r w:rsidR="005B226C" w:rsidRPr="00B8779B">
        <w:rPr>
          <w:rFonts w:ascii="Arial" w:hAnsi="Arial" w:cs="Arial"/>
          <w:color w:val="000000" w:themeColor="text1"/>
          <w:sz w:val="24"/>
          <w:szCs w:val="24"/>
        </w:rPr>
        <w:t xml:space="preserve">en </w:t>
      </w:r>
      <w:r w:rsidRPr="00B8779B">
        <w:rPr>
          <w:rFonts w:ascii="Arial" w:hAnsi="Arial" w:cs="Arial"/>
          <w:color w:val="000000" w:themeColor="text1"/>
          <w:sz w:val="24"/>
          <w:szCs w:val="24"/>
        </w:rPr>
        <w:t xml:space="preserve">el Museo Francisco Villa… El 7 de junio se cumple la primera década del fallecimiento de Manuel Olvera Mazariegos, ambientalista auténtico, integrante del Grupo María Cristina y extraordinariamente honrado funcionario de Petróleos Mexicanos en tiempos del capitalismo salvaje, sinónimo de corrupción estructural en México y la aldea global… “¿Qué entendemos por descrecimiento?”, es el título de este ensayo de Miguel Valencia </w:t>
      </w:r>
      <w:proofErr w:type="spellStart"/>
      <w:r w:rsidRPr="00B8779B">
        <w:rPr>
          <w:rFonts w:ascii="Arial" w:hAnsi="Arial" w:cs="Arial"/>
          <w:color w:val="000000" w:themeColor="text1"/>
          <w:sz w:val="24"/>
          <w:szCs w:val="24"/>
        </w:rPr>
        <w:t>Mulkay</w:t>
      </w:r>
      <w:proofErr w:type="spellEnd"/>
      <w:r w:rsidRPr="00B8779B">
        <w:rPr>
          <w:rFonts w:ascii="Arial" w:hAnsi="Arial" w:cs="Arial"/>
          <w:color w:val="000000" w:themeColor="text1"/>
          <w:sz w:val="24"/>
          <w:szCs w:val="24"/>
        </w:rPr>
        <w:t xml:space="preserve">, de la Red Ecologista Autónoma de la Cuenca de México, fundada en 2005: </w:t>
      </w:r>
      <w:hyperlink r:id="rId5" w:history="1">
        <w:r w:rsidRPr="00B8779B">
          <w:rPr>
            <w:rStyle w:val="Hipervnculo"/>
            <w:rFonts w:ascii="Arial" w:hAnsi="Arial" w:cs="Arial"/>
            <w:color w:val="000000" w:themeColor="text1"/>
            <w:sz w:val="24"/>
            <w:szCs w:val="24"/>
          </w:rPr>
          <w:t>https://dialogosenpluralidad.com/que-entiendo-por-descrecimiento-primera-parte/05/06/2023</w:t>
        </w:r>
      </w:hyperlink>
    </w:p>
    <w:p w:rsidR="00E5782B" w:rsidRPr="00B8779B" w:rsidRDefault="00A106CC" w:rsidP="00A106CC">
      <w:pPr>
        <w:spacing w:after="0" w:line="240" w:lineRule="auto"/>
        <w:jc w:val="both"/>
        <w:rPr>
          <w:rFonts w:ascii="Arial" w:hAnsi="Arial" w:cs="Arial"/>
          <w:color w:val="000000" w:themeColor="text1"/>
          <w:sz w:val="16"/>
          <w:szCs w:val="16"/>
        </w:rPr>
      </w:pPr>
      <w:r w:rsidRPr="00B8779B">
        <w:rPr>
          <w:rFonts w:ascii="Arial" w:hAnsi="Arial" w:cs="Arial"/>
          <w:color w:val="000000" w:themeColor="text1"/>
          <w:sz w:val="16"/>
          <w:szCs w:val="16"/>
        </w:rPr>
        <w:t xml:space="preserve">http://www.forumenlinea.com/    forum@forumenlinea.com    </w:t>
      </w:r>
      <w:proofErr w:type="spellStart"/>
      <w:r w:rsidRPr="00B8779B">
        <w:rPr>
          <w:rFonts w:ascii="Arial" w:hAnsi="Arial" w:cs="Arial"/>
          <w:color w:val="000000" w:themeColor="text1"/>
          <w:sz w:val="16"/>
          <w:szCs w:val="16"/>
        </w:rPr>
        <w:t>Twitter@IbarraAguirreEd</w:t>
      </w:r>
      <w:proofErr w:type="spellEnd"/>
    </w:p>
    <w:sectPr w:rsidR="00E5782B" w:rsidRPr="00B877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6CC"/>
    <w:rsid w:val="00146540"/>
    <w:rsid w:val="00277B95"/>
    <w:rsid w:val="005B226C"/>
    <w:rsid w:val="006459DA"/>
    <w:rsid w:val="0070324E"/>
    <w:rsid w:val="00995599"/>
    <w:rsid w:val="009F1877"/>
    <w:rsid w:val="00A106CC"/>
    <w:rsid w:val="00A30323"/>
    <w:rsid w:val="00AA03D6"/>
    <w:rsid w:val="00B8779B"/>
    <w:rsid w:val="00C20099"/>
    <w:rsid w:val="00D30AA8"/>
    <w:rsid w:val="00E92A6C"/>
    <w:rsid w:val="00E95DD7"/>
    <w:rsid w:val="00F22E4D"/>
    <w:rsid w:val="00FC6D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A99E75-04C9-4190-9781-DC063E3DC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106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ialogosenpluralidad.com/que-entiendo-por-descrecimiento-primera-parte/05/06/2023" TargetMode="External"/><Relationship Id="rId4" Type="http://schemas.openxmlformats.org/officeDocument/2006/relationships/hyperlink" Target="https://www.jornada.com.mx/2023/06/04/mundo/019n1mu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837</Words>
  <Characters>4453</Characters>
  <Application>Microsoft Office Word</Application>
  <DocSecurity>0</DocSecurity>
  <Lines>78</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2023-06-04T15:06:00Z</dcterms:created>
  <dcterms:modified xsi:type="dcterms:W3CDTF">2023-06-04T20:14:00Z</dcterms:modified>
</cp:coreProperties>
</file>