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ED2" w:rsidRPr="00A44BF1" w:rsidRDefault="00907ED2" w:rsidP="00907ED2">
      <w:pPr>
        <w:rPr>
          <w:rFonts w:ascii="Arial" w:hAnsi="Arial" w:cs="Arial"/>
          <w:color w:val="000000" w:themeColor="text1"/>
          <w:sz w:val="28"/>
          <w:szCs w:val="28"/>
        </w:rPr>
      </w:pPr>
      <w:r w:rsidRPr="00A44BF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07ED2" w:rsidRPr="00A44BF1" w:rsidRDefault="00907ED2" w:rsidP="00907ED2">
      <w:pPr>
        <w:rPr>
          <w:rFonts w:ascii="Arial" w:hAnsi="Arial" w:cs="Arial"/>
          <w:b/>
          <w:color w:val="000000" w:themeColor="text1"/>
        </w:rPr>
      </w:pPr>
    </w:p>
    <w:p w:rsidR="00907ED2" w:rsidRPr="00A44BF1" w:rsidRDefault="001131DE" w:rsidP="00BA755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44BF1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¿G</w:t>
      </w:r>
      <w:r w:rsidR="00BA7559" w:rsidRPr="00A44BF1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uerra jurídica de l</w:t>
      </w:r>
      <w:r w:rsidRPr="00A44BF1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a SCJN?</w:t>
      </w:r>
    </w:p>
    <w:p w:rsidR="00907ED2" w:rsidRPr="00A44BF1" w:rsidRDefault="00907ED2" w:rsidP="00907ED2">
      <w:pPr>
        <w:rPr>
          <w:rFonts w:ascii="Arial" w:hAnsi="Arial" w:cs="Arial"/>
          <w:b/>
          <w:color w:val="000000" w:themeColor="text1"/>
        </w:rPr>
      </w:pPr>
    </w:p>
    <w:p w:rsidR="00907ED2" w:rsidRPr="00A44BF1" w:rsidRDefault="00907ED2" w:rsidP="00907ED2">
      <w:pPr>
        <w:rPr>
          <w:rFonts w:ascii="Arial" w:hAnsi="Arial" w:cs="Arial"/>
          <w:b/>
          <w:color w:val="000000" w:themeColor="text1"/>
        </w:rPr>
      </w:pPr>
      <w:r w:rsidRPr="00A44BF1">
        <w:rPr>
          <w:rFonts w:ascii="Arial" w:hAnsi="Arial" w:cs="Arial"/>
          <w:b/>
          <w:color w:val="000000" w:themeColor="text1"/>
        </w:rPr>
        <w:t>Eduardo Ibarra Aguirre</w:t>
      </w:r>
    </w:p>
    <w:p w:rsidR="00907ED2" w:rsidRPr="00A44BF1" w:rsidRDefault="00907ED2" w:rsidP="00907ED2">
      <w:pPr>
        <w:rPr>
          <w:rFonts w:ascii="Arial" w:hAnsi="Arial" w:cs="Arial"/>
          <w:b/>
          <w:color w:val="000000" w:themeColor="text1"/>
        </w:rPr>
      </w:pPr>
    </w:p>
    <w:p w:rsidR="00BA7559" w:rsidRPr="00A44BF1" w:rsidRDefault="005B5BC1" w:rsidP="00BA755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4BF1">
        <w:rPr>
          <w:rFonts w:ascii="Arial" w:eastAsiaTheme="minorHAnsi" w:hAnsi="Arial" w:cs="Arial"/>
          <w:color w:val="000000" w:themeColor="text1"/>
          <w:lang w:eastAsia="en-US"/>
        </w:rPr>
        <w:t>De pasadita, como es su estilo para posicionar un tema en la agenda nacional para primero provocar reacciones y después abordarlo con mucho más detenimiento y</w:t>
      </w:r>
      <w:r w:rsidR="00EE64B2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razones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, el presidente Andrés Manuel denunció que e</w:t>
      </w:r>
      <w:r w:rsidR="00BA7559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l Poder Judicial pretende neutralizar al Ejecutivo con fallos como el que frena la tala y desmonte para construir el Tren Maya.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A su juicio, lo anterior “</w:t>
      </w:r>
      <w:r w:rsidR="00BA7559" w:rsidRPr="00A44BF1">
        <w:rPr>
          <w:rFonts w:ascii="Arial" w:eastAsiaTheme="minorHAnsi" w:hAnsi="Arial" w:cs="Arial"/>
          <w:color w:val="000000" w:themeColor="text1"/>
          <w:lang w:eastAsia="en-US"/>
        </w:rPr>
        <w:t>Es cancelar un poder, sería un golpe de Estado técnico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”. Y advirtió a los ministros de la Suprema Corte que “</w:t>
      </w:r>
      <w:r w:rsidR="00BA7559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Una cosa es que violen la Constitución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(al ganar cuatro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y cinco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veces más que </w:t>
      </w:r>
      <w:r w:rsidR="001131DE" w:rsidRPr="00A44BF1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l, lo que está prohibido </w:t>
      </w:r>
      <w:r w:rsidR="00EE64B2" w:rsidRPr="00A44BF1">
        <w:rPr>
          <w:rFonts w:ascii="Arial" w:eastAsiaTheme="minorHAnsi" w:hAnsi="Arial" w:cs="Arial"/>
          <w:color w:val="000000" w:themeColor="text1"/>
          <w:lang w:eastAsia="en-US"/>
        </w:rPr>
        <w:t>legalmente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), </w:t>
      </w:r>
      <w:r w:rsidR="00BA7559" w:rsidRPr="00A44BF1">
        <w:rPr>
          <w:rFonts w:ascii="Arial" w:eastAsiaTheme="minorHAnsi" w:hAnsi="Arial" w:cs="Arial"/>
          <w:color w:val="000000" w:themeColor="text1"/>
          <w:lang w:eastAsia="en-US"/>
        </w:rPr>
        <w:t>y otra es querer dar un golpe de Estado, que ya no ejecutemos nada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BA7559" w:rsidRPr="00A44BF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C11D0" w:rsidRPr="00A44BF1" w:rsidRDefault="00926A47" w:rsidP="001131D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La pregunta obvia brotó enseguida: ¿Ve ese riesgo con los mandatos judiciales? Y la respuesta no se hizo esperar: “Sí, un senador del PAN presentó una iniciativa, luego la retiró: (Julen) </w:t>
      </w:r>
      <w:proofErr w:type="spellStart"/>
      <w:r w:rsidRPr="00A44BF1">
        <w:rPr>
          <w:rFonts w:ascii="Arial" w:eastAsiaTheme="minorHAnsi" w:hAnsi="Arial" w:cs="Arial"/>
          <w:color w:val="000000" w:themeColor="text1"/>
          <w:lang w:eastAsia="en-US"/>
        </w:rPr>
        <w:t>Rementería</w:t>
      </w:r>
      <w:proofErr w:type="spellEnd"/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, ese sí muy cercano al pensamiento fascista. Ese planteó eso, que se me destituyera, que la Corte me destituyera y era tan absurdo que tuvo que retirarla, le echó la culpa a sus asesores”. </w:t>
      </w:r>
      <w:r w:rsidR="001131DE" w:rsidRPr="00A44BF1">
        <w:rPr>
          <w:rFonts w:ascii="Arial" w:eastAsiaTheme="minorHAnsi" w:hAnsi="Arial" w:cs="Arial"/>
          <w:color w:val="000000" w:themeColor="text1"/>
          <w:lang w:eastAsia="en-US"/>
        </w:rPr>
        <w:t>Se trata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131DE" w:rsidRPr="00A44BF1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1131DE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senador y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empresario panista que colaboró con el </w:t>
      </w:r>
      <w:r w:rsidR="001131DE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corrupt</w:t>
      </w:r>
      <w:r w:rsidR="001131DE" w:rsidRPr="00A44BF1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gobierno veracruzano </w:t>
      </w:r>
      <w:r w:rsidR="001131DE" w:rsidRPr="00A44BF1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Miguel Ángel </w:t>
      </w:r>
      <w:proofErr w:type="spellStart"/>
      <w:r w:rsidRPr="00A44BF1">
        <w:rPr>
          <w:rFonts w:ascii="Arial" w:eastAsiaTheme="minorHAnsi" w:hAnsi="Arial" w:cs="Arial"/>
          <w:color w:val="000000" w:themeColor="text1"/>
          <w:lang w:eastAsia="en-US"/>
        </w:rPr>
        <w:t>Yunes</w:t>
      </w:r>
      <w:proofErr w:type="spellEnd"/>
      <w:r w:rsidR="007C11D0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E64B2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Linares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7C11D0" w:rsidRPr="00A44BF1">
        <w:rPr>
          <w:rFonts w:ascii="Arial" w:eastAsiaTheme="minorHAnsi" w:hAnsi="Arial" w:cs="Arial"/>
          <w:color w:val="000000" w:themeColor="text1"/>
          <w:lang w:eastAsia="en-US"/>
        </w:rPr>
        <w:t>presunto homicida y pederasta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7C11D0" w:rsidRPr="00A44BF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y al que Ciro Gómez </w:t>
      </w:r>
      <w:r w:rsidR="00EE64B2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Leyva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trataba con deferencia en Radio Formula e Imagen Televisión.</w:t>
      </w:r>
    </w:p>
    <w:p w:rsidR="00247F61" w:rsidRPr="00A44BF1" w:rsidRDefault="007E1875" w:rsidP="00EB4AD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Y la prospectiva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de López Obrador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, expresada en la mañanera del lunes 29, consiste en </w:t>
      </w:r>
      <w:r w:rsidR="00BA7559" w:rsidRPr="00A44BF1">
        <w:rPr>
          <w:rFonts w:ascii="Arial" w:eastAsiaTheme="minorHAnsi" w:hAnsi="Arial" w:cs="Arial"/>
          <w:color w:val="000000" w:themeColor="text1"/>
          <w:lang w:eastAsia="en-US"/>
        </w:rPr>
        <w:t>que la pretensión de detener las obras de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l gobierno de la Cuarta Transformación –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transformación de cuarta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la llaman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los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muy poco creativos y obnubilados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adversarios de AMLO– </w:t>
      </w:r>
      <w:r w:rsidR="00BA7559" w:rsidRPr="00A44BF1">
        <w:rPr>
          <w:rFonts w:ascii="Arial" w:eastAsiaTheme="minorHAnsi" w:hAnsi="Arial" w:cs="Arial"/>
          <w:color w:val="000000" w:themeColor="text1"/>
          <w:lang w:eastAsia="en-US"/>
        </w:rPr>
        <w:t>continuar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á</w:t>
      </w:r>
      <w:r w:rsidR="00BA7559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debido a que “</w:t>
      </w:r>
      <w:r w:rsidR="00BA7559" w:rsidRPr="00A44BF1">
        <w:rPr>
          <w:rFonts w:ascii="Arial" w:eastAsiaTheme="minorHAnsi" w:hAnsi="Arial" w:cs="Arial"/>
          <w:color w:val="000000" w:themeColor="text1"/>
          <w:lang w:eastAsia="en-US"/>
        </w:rPr>
        <w:t>no van a poder porque, de acuerdo con la Constitución, con las leyes, tenemos el derecho de hacer obras en beneficio del pueblo. No se van a poder cancelar las obras.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Seguramente es lo que desea la mayoría de los ciudadanos, entre el 60</w:t>
      </w:r>
      <w:r w:rsidR="00EE64B2" w:rsidRPr="00A44BF1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EE64B2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80% que las más diversas encuestas atribuyen como respaldo ciudadano</w:t>
      </w:r>
      <w:r w:rsidR="001131DE" w:rsidRPr="00A44BF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D457E" w:rsidRPr="00A44BF1" w:rsidRDefault="00AD457E" w:rsidP="001131D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4BF1">
        <w:rPr>
          <w:rFonts w:ascii="Arial" w:eastAsiaTheme="minorHAnsi" w:hAnsi="Arial" w:cs="Arial"/>
          <w:color w:val="000000" w:themeColor="text1"/>
          <w:lang w:eastAsia="en-US"/>
        </w:rPr>
        <w:t>Lo c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ierto es que la interferencia judicial ante </w:t>
      </w:r>
      <w:r w:rsidR="001131DE" w:rsidRPr="00A44BF1">
        <w:rPr>
          <w:rFonts w:ascii="Arial" w:eastAsiaTheme="minorHAnsi" w:hAnsi="Arial" w:cs="Arial"/>
          <w:color w:val="000000" w:themeColor="text1"/>
          <w:lang w:eastAsia="en-US"/>
        </w:rPr>
        <w:t>Obrador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comenzó </w:t>
      </w:r>
      <w:r w:rsidR="001131DE" w:rsidRPr="00A44BF1">
        <w:rPr>
          <w:rFonts w:ascii="Arial" w:eastAsiaTheme="minorHAnsi" w:hAnsi="Arial" w:cs="Arial"/>
          <w:color w:val="000000" w:themeColor="text1"/>
          <w:lang w:eastAsia="en-US"/>
        </w:rPr>
        <w:t>con e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l sexenio,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desde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el 1 de diciembre de 2018 las derechas se organizaron e invirtieron cuantiosos recursos para obtener en tribunales lo que no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conquistan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en las urnas, propósito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que dispone del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apoyo regular de jueces y magistrados.</w:t>
      </w:r>
    </w:p>
    <w:p w:rsidR="00775EE1" w:rsidRPr="00A44BF1" w:rsidRDefault="00AD457E" w:rsidP="00775EE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4BF1">
        <w:rPr>
          <w:rFonts w:ascii="Arial" w:eastAsiaTheme="minorHAnsi" w:hAnsi="Arial" w:cs="Arial"/>
          <w:color w:val="000000" w:themeColor="text1"/>
          <w:lang w:eastAsia="en-US"/>
        </w:rPr>
        <w:t>Baste un ejemplo emblemático</w:t>
      </w:r>
      <w:r w:rsidR="0022144E" w:rsidRPr="00A44BF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2144E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la campaña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orquestó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en 2019, cuando el organismo empresarial #</w:t>
      </w:r>
      <w:proofErr w:type="spellStart"/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NoMásDerroches</w:t>
      </w:r>
      <w:proofErr w:type="spellEnd"/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logró frenar 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durante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varios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meses la construcción del Aeropuerto Internacional Felipe Ángeles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gracias a la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eficaz colaboración de jueces y magistrados.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El organismo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liderado por el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plutócrata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y orquestador de la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oposici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t>ones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política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t>s y empresariales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, Claudio X. González, promovió 147 amparos en decenas de juzgados federales de ocho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estados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república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, con lo que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logró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fren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ar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la construcción de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l AIFA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, una obra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vital para el desarrollo </w:t>
      </w:r>
      <w:r w:rsidR="00A44BF1" w:rsidRPr="00A44BF1">
        <w:rPr>
          <w:rFonts w:ascii="Arial" w:eastAsiaTheme="minorHAnsi" w:hAnsi="Arial" w:cs="Arial"/>
          <w:color w:val="000000" w:themeColor="text1"/>
          <w:lang w:eastAsia="en-US"/>
        </w:rPr>
        <w:t>mexicano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a la par que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saturó instancias 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judiciales para 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imponer intereses 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t>corporativos privados</w:t>
      </w:r>
      <w:r w:rsidR="00247F61" w:rsidRPr="00A44BF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En lo que se refier</w:t>
      </w:r>
      <w:r w:rsidR="00EE64B2" w:rsidRPr="00A44BF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a la política energética de la 4T, de autosuficiencia y soberanía, el Poder Judicial operó para acotar severamente la prerrogativa gubernamental de establecer y aplicar políticas públicas, dictando 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resoluciones en detrimento de México y para favorecer a los grandes capitales </w:t>
      </w:r>
      <w:r w:rsidR="0022144E" w:rsidRPr="00A44BF1">
        <w:rPr>
          <w:rFonts w:ascii="Arial" w:eastAsiaTheme="minorHAnsi" w:hAnsi="Arial" w:cs="Arial"/>
          <w:color w:val="000000" w:themeColor="text1"/>
          <w:lang w:eastAsia="en-US"/>
        </w:rPr>
        <w:t>aztecas</w:t>
      </w:r>
      <w:r w:rsidR="00775EE1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y trasnacionales.</w:t>
      </w:r>
    </w:p>
    <w:p w:rsidR="003A4573" w:rsidRPr="00A44BF1" w:rsidRDefault="00775EE1" w:rsidP="00775EE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44BF1">
        <w:rPr>
          <w:rFonts w:ascii="Arial" w:eastAsiaTheme="minorHAnsi" w:hAnsi="Arial" w:cs="Arial"/>
          <w:color w:val="000000" w:themeColor="text1"/>
          <w:lang w:eastAsia="en-US"/>
        </w:rPr>
        <w:t>La naturaleza sistemática de los ataques a</w:t>
      </w:r>
      <w:r w:rsidR="003A4573" w:rsidRPr="00A44BF1">
        <w:rPr>
          <w:rFonts w:ascii="Arial" w:eastAsiaTheme="minorHAnsi" w:hAnsi="Arial" w:cs="Arial"/>
          <w:color w:val="000000" w:themeColor="text1"/>
          <w:lang w:eastAsia="en-US"/>
        </w:rPr>
        <w:t>l titular del Ejecutivo federal e incluso a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l Poder Legislativo, </w:t>
      </w:r>
      <w:r w:rsidR="003A4573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muestra que está en marcha una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ofensiva judicial</w:t>
      </w:r>
      <w:r w:rsidR="003A4573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, misma que no resulta exagerado enunciar como </w:t>
      </w:r>
      <w:proofErr w:type="spellStart"/>
      <w:r w:rsidR="003A4573" w:rsidRPr="00A44BF1">
        <w:rPr>
          <w:rFonts w:ascii="Arial" w:eastAsiaTheme="minorHAnsi" w:hAnsi="Arial" w:cs="Arial"/>
          <w:color w:val="000000" w:themeColor="text1"/>
          <w:lang w:eastAsia="en-US"/>
        </w:rPr>
        <w:t>judialización</w:t>
      </w:r>
      <w:proofErr w:type="spellEnd"/>
      <w:r w:rsidR="003A4573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de la política o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>lawfare</w:t>
      </w:r>
      <w:r w:rsidR="003A4573" w:rsidRPr="00A44BF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A4573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Se trata de 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una guerra que se hace en nombre de la </w:t>
      </w:r>
      <w:r w:rsidR="003A4573"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Constitución y que sin </w:t>
      </w:r>
      <w:r w:rsidR="00461248" w:rsidRPr="00A44BF1">
        <w:rPr>
          <w:rFonts w:ascii="Arial" w:eastAsiaTheme="minorHAnsi" w:hAnsi="Arial" w:cs="Arial"/>
          <w:color w:val="000000" w:themeColor="text1"/>
          <w:lang w:eastAsia="en-US"/>
        </w:rPr>
        <w:t>embargo</w:t>
      </w:r>
      <w:r w:rsidRPr="00A44BF1">
        <w:rPr>
          <w:rFonts w:ascii="Arial" w:eastAsiaTheme="minorHAnsi" w:hAnsi="Arial" w:cs="Arial"/>
          <w:color w:val="000000" w:themeColor="text1"/>
          <w:lang w:eastAsia="en-US"/>
        </w:rPr>
        <w:t xml:space="preserve"> sus métodos y espíritu s</w:t>
      </w:r>
      <w:r w:rsidR="003A4573" w:rsidRPr="00A44BF1">
        <w:rPr>
          <w:rFonts w:ascii="Arial" w:eastAsiaTheme="minorHAnsi" w:hAnsi="Arial" w:cs="Arial"/>
          <w:color w:val="000000" w:themeColor="text1"/>
          <w:lang w:eastAsia="en-US"/>
        </w:rPr>
        <w:t>on de corte anticonstitucional.</w:t>
      </w:r>
    </w:p>
    <w:p w:rsidR="00907ED2" w:rsidRPr="00A44BF1" w:rsidRDefault="00907ED2" w:rsidP="00907ED2">
      <w:pPr>
        <w:jc w:val="center"/>
        <w:rPr>
          <w:rFonts w:ascii="Arial" w:hAnsi="Arial" w:cs="Arial"/>
          <w:b/>
          <w:color w:val="000000" w:themeColor="text1"/>
        </w:rPr>
      </w:pPr>
      <w:r w:rsidRPr="00A44BF1">
        <w:rPr>
          <w:rFonts w:ascii="Arial" w:hAnsi="Arial" w:cs="Arial"/>
          <w:b/>
          <w:color w:val="000000" w:themeColor="text1"/>
        </w:rPr>
        <w:t>Acuse de recibo</w:t>
      </w:r>
    </w:p>
    <w:p w:rsidR="00907ED2" w:rsidRPr="00A44BF1" w:rsidRDefault="00907ED2" w:rsidP="00907ED2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Provocan pena ajena los malabarismos retóricos que </w:t>
      </w:r>
      <w:r w:rsidR="009035A3" w:rsidRPr="00A44BF1">
        <w:rPr>
          <w:rStyle w:val="Hipervnculo"/>
          <w:rFonts w:ascii="Arial" w:hAnsi="Arial" w:cs="Arial"/>
          <w:color w:val="000000" w:themeColor="text1"/>
          <w:u w:val="none"/>
        </w:rPr>
        <w:t>emplea</w:t>
      </w:r>
      <w:r w:rsidR="00461248" w:rsidRPr="00A44BF1">
        <w:rPr>
          <w:rStyle w:val="Hipervnculo"/>
          <w:rFonts w:ascii="Arial" w:hAnsi="Arial" w:cs="Arial"/>
          <w:color w:val="000000" w:themeColor="text1"/>
          <w:u w:val="none"/>
        </w:rPr>
        <w:t>n</w:t>
      </w:r>
      <w:r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 el dueto (intelectual y mercantil) Héctor Aguilar</w:t>
      </w:r>
      <w:r w:rsidR="00461248" w:rsidRPr="00A44BF1">
        <w:rPr>
          <w:rStyle w:val="Hipervnculo"/>
          <w:rFonts w:ascii="Arial" w:hAnsi="Arial" w:cs="Arial"/>
          <w:color w:val="000000" w:themeColor="text1"/>
          <w:u w:val="none"/>
        </w:rPr>
        <w:t>-</w:t>
      </w:r>
      <w:r w:rsidRPr="00A44BF1">
        <w:rPr>
          <w:rStyle w:val="Hipervnculo"/>
          <w:rFonts w:ascii="Arial" w:hAnsi="Arial" w:cs="Arial"/>
          <w:color w:val="000000" w:themeColor="text1"/>
          <w:u w:val="none"/>
        </w:rPr>
        <w:t>Jorge Castañeda para explicar los escenarios para el próximo domingo en la elección para gobernadora del estado de México. Por supuesto que Camín privilegió el que favorece a la alianza del PRIANRD, siempre que voten masivamente las “clases medias” que se movilizaron por “¡El INE no se toca!” Puso de ejemplo también la “movilización” de 3 000 ciudadanos encabezados por José Ángel Gurría (Ángel de la Dependencia) y Margarita Zavala, bajo la consigna de “¡La Suprema Corte no se toca!”</w:t>
      </w:r>
      <w:r w:rsidR="00ED1F85" w:rsidRPr="00A44BF1">
        <w:rPr>
          <w:rStyle w:val="Hipervnculo"/>
          <w:rFonts w:ascii="Arial" w:hAnsi="Arial" w:cs="Arial"/>
          <w:color w:val="000000" w:themeColor="text1"/>
          <w:u w:val="none"/>
        </w:rPr>
        <w:t>.</w:t>
      </w:r>
      <w:r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 Allí, un centenar de los presuntos opositores agredieron a señoras y adultos mayores</w:t>
      </w:r>
      <w:r w:rsidR="00461248" w:rsidRPr="00A44BF1">
        <w:rPr>
          <w:rStyle w:val="Hipervnculo"/>
          <w:rFonts w:ascii="Arial" w:hAnsi="Arial" w:cs="Arial"/>
          <w:color w:val="000000" w:themeColor="text1"/>
          <w:u w:val="none"/>
        </w:rPr>
        <w:t>,</w:t>
      </w:r>
      <w:r w:rsidR="009035A3"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 destruyeron </w:t>
      </w:r>
      <w:r w:rsidRPr="00A44BF1">
        <w:rPr>
          <w:rStyle w:val="Hipervnculo"/>
          <w:rFonts w:ascii="Arial" w:hAnsi="Arial" w:cs="Arial"/>
          <w:color w:val="000000" w:themeColor="text1"/>
          <w:u w:val="none"/>
        </w:rPr>
        <w:t>el campamento  desde el que exige</w:t>
      </w:r>
      <w:r w:rsidR="00ED1F85" w:rsidRPr="00A44BF1">
        <w:rPr>
          <w:rStyle w:val="Hipervnculo"/>
          <w:rFonts w:ascii="Arial" w:hAnsi="Arial" w:cs="Arial"/>
          <w:color w:val="000000" w:themeColor="text1"/>
          <w:u w:val="none"/>
        </w:rPr>
        <w:t>n</w:t>
      </w:r>
      <w:r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 la renuncia de Norma Lucía Piña como presidenta de la SCJN. </w:t>
      </w:r>
      <w:r w:rsidR="00461248" w:rsidRPr="00A44BF1">
        <w:rPr>
          <w:rStyle w:val="Hipervnculo"/>
          <w:rFonts w:ascii="Arial" w:hAnsi="Arial" w:cs="Arial"/>
          <w:color w:val="000000" w:themeColor="text1"/>
          <w:u w:val="none"/>
        </w:rPr>
        <w:t>Pero c</w:t>
      </w:r>
      <w:r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ometieron el elemental y grotesco error de derribar </w:t>
      </w:r>
      <w:r w:rsidR="009035A3"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el memorial de </w:t>
      </w:r>
      <w:r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las 49 cruces de madera de los 49 niños muertos en el incendio de la guardería ABC, el 5 de junio de 2009, en Hermosillo, Sonora. </w:t>
      </w:r>
      <w:r w:rsidR="009035A3" w:rsidRPr="00A44BF1">
        <w:rPr>
          <w:rStyle w:val="Hipervnculo"/>
          <w:rFonts w:ascii="Arial" w:hAnsi="Arial" w:cs="Arial"/>
          <w:color w:val="000000" w:themeColor="text1"/>
          <w:u w:val="none"/>
        </w:rPr>
        <w:t>S</w:t>
      </w:r>
      <w:r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e exhibieron de cuerpo entero como </w:t>
      </w:r>
      <w:proofErr w:type="spellStart"/>
      <w:r w:rsidRPr="00A44BF1">
        <w:rPr>
          <w:rStyle w:val="Hipervnculo"/>
          <w:rFonts w:ascii="Arial" w:hAnsi="Arial" w:cs="Arial"/>
          <w:color w:val="000000" w:themeColor="text1"/>
          <w:u w:val="none"/>
        </w:rPr>
        <w:t>fascist</w:t>
      </w:r>
      <w:r w:rsidR="00ED1F85" w:rsidRPr="00A44BF1">
        <w:rPr>
          <w:rStyle w:val="Hipervnculo"/>
          <w:rFonts w:ascii="Arial" w:hAnsi="Arial" w:cs="Arial"/>
          <w:color w:val="000000" w:themeColor="text1"/>
          <w:u w:val="none"/>
        </w:rPr>
        <w:t>oides</w:t>
      </w:r>
      <w:proofErr w:type="spellEnd"/>
      <w:r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 y/o provocadores profesionales… El “no se toca” </w:t>
      </w:r>
      <w:r w:rsidR="008F2360"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ya </w:t>
      </w:r>
      <w:r w:rsidRPr="00A44BF1">
        <w:rPr>
          <w:rStyle w:val="Hipervnculo"/>
          <w:rFonts w:ascii="Arial" w:hAnsi="Arial" w:cs="Arial"/>
          <w:color w:val="000000" w:themeColor="text1"/>
          <w:u w:val="none"/>
        </w:rPr>
        <w:t>se abarató tanto que Alejandra del Moral, la hija putativa del Grupo Atlacomulco (</w:t>
      </w:r>
      <w:proofErr w:type="spellStart"/>
      <w:r w:rsidRPr="00A44BF1">
        <w:rPr>
          <w:rStyle w:val="Hipervnculo"/>
          <w:rFonts w:ascii="Arial" w:hAnsi="Arial" w:cs="Arial"/>
          <w:color w:val="000000" w:themeColor="text1"/>
          <w:u w:val="none"/>
        </w:rPr>
        <w:t>Atrachomucho</w:t>
      </w:r>
      <w:proofErr w:type="spellEnd"/>
      <w:r w:rsidRPr="00A44BF1">
        <w:rPr>
          <w:rStyle w:val="Hipervnculo"/>
          <w:rFonts w:ascii="Arial" w:hAnsi="Arial" w:cs="Arial"/>
          <w:color w:val="000000" w:themeColor="text1"/>
          <w:u w:val="none"/>
        </w:rPr>
        <w:t>)</w:t>
      </w:r>
      <w:r w:rsidR="008F2360" w:rsidRPr="00A44BF1">
        <w:rPr>
          <w:rStyle w:val="Hipervnculo"/>
          <w:rFonts w:ascii="Arial" w:hAnsi="Arial" w:cs="Arial"/>
          <w:color w:val="000000" w:themeColor="text1"/>
          <w:u w:val="none"/>
        </w:rPr>
        <w:t>,</w:t>
      </w:r>
      <w:r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 la usa hasta desgañitarse como “¡El estado de México no se toca!</w:t>
      </w:r>
      <w:r w:rsidR="00EB4AD0">
        <w:rPr>
          <w:rStyle w:val="Hipervnculo"/>
          <w:rFonts w:ascii="Arial" w:hAnsi="Arial" w:cs="Arial"/>
          <w:color w:val="000000" w:themeColor="text1"/>
          <w:u w:val="none"/>
        </w:rPr>
        <w:t>”</w:t>
      </w:r>
      <w:r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 Es decir, la “valiente” señora no quiere que se exprese la voluntad ciudadana por medio del sufragio, si</w:t>
      </w:r>
      <w:r w:rsidR="008F2360" w:rsidRPr="00A44BF1">
        <w:rPr>
          <w:rStyle w:val="Hipervnculo"/>
          <w:rFonts w:ascii="Arial" w:hAnsi="Arial" w:cs="Arial"/>
          <w:color w:val="000000" w:themeColor="text1"/>
          <w:u w:val="none"/>
        </w:rPr>
        <w:t xml:space="preserve">no </w:t>
      </w:r>
      <w:r w:rsidRPr="00A44BF1">
        <w:rPr>
          <w:rStyle w:val="Hipervnculo"/>
          <w:rFonts w:ascii="Arial" w:hAnsi="Arial" w:cs="Arial"/>
          <w:color w:val="000000" w:themeColor="text1"/>
          <w:u w:val="none"/>
        </w:rPr>
        <w:t>la designación a cargo de sus patrones</w:t>
      </w:r>
      <w:r w:rsidR="00ED1F85" w:rsidRPr="00A44BF1">
        <w:rPr>
          <w:rStyle w:val="Hipervnculo"/>
          <w:rFonts w:ascii="Arial" w:hAnsi="Arial" w:cs="Arial"/>
          <w:color w:val="000000" w:themeColor="text1"/>
          <w:u w:val="none"/>
        </w:rPr>
        <w:t>.</w:t>
      </w:r>
    </w:p>
    <w:p w:rsidR="00E5782B" w:rsidRPr="00A44BF1" w:rsidRDefault="00EB4AD0" w:rsidP="00907ED2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907ED2" w:rsidRPr="00A44BF1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907ED2" w:rsidRPr="00A44BF1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907ED2" w:rsidRPr="00A44BF1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907ED2" w:rsidRPr="00A44BF1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907ED2" w:rsidRPr="00A44BF1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bookmarkStart w:id="0" w:name="_GoBack"/>
      <w:bookmarkEnd w:id="0"/>
      <w:proofErr w:type="spellEnd"/>
    </w:p>
    <w:sectPr w:rsidR="00E5782B" w:rsidRPr="00A44B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92C"/>
    <w:rsid w:val="001131DE"/>
    <w:rsid w:val="0022144E"/>
    <w:rsid w:val="00247F61"/>
    <w:rsid w:val="003A4573"/>
    <w:rsid w:val="00461248"/>
    <w:rsid w:val="005B5BC1"/>
    <w:rsid w:val="006459DA"/>
    <w:rsid w:val="00775EE1"/>
    <w:rsid w:val="007C11D0"/>
    <w:rsid w:val="007E1875"/>
    <w:rsid w:val="008F2360"/>
    <w:rsid w:val="009035A3"/>
    <w:rsid w:val="00907ED2"/>
    <w:rsid w:val="00926A47"/>
    <w:rsid w:val="00996BD3"/>
    <w:rsid w:val="009D392C"/>
    <w:rsid w:val="00A44BF1"/>
    <w:rsid w:val="00AD457E"/>
    <w:rsid w:val="00BA7559"/>
    <w:rsid w:val="00E92A6C"/>
    <w:rsid w:val="00EB4AD0"/>
    <w:rsid w:val="00ED1F85"/>
    <w:rsid w:val="00EE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4B101F-3548-4D70-B427-77B27BF0D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07E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822</Words>
  <Characters>4288</Characters>
  <Application>Microsoft Office Word</Application>
  <DocSecurity>0</DocSecurity>
  <Lines>73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2023-05-30T16:28:00Z</dcterms:created>
  <dcterms:modified xsi:type="dcterms:W3CDTF">2023-05-31T18:42:00Z</dcterms:modified>
</cp:coreProperties>
</file>