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AB4" w:rsidRPr="00477444" w:rsidRDefault="00904AB4" w:rsidP="00904AB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7744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04AB4" w:rsidRPr="00477444" w:rsidRDefault="00904AB4" w:rsidP="00904AB4">
      <w:pPr>
        <w:jc w:val="both"/>
        <w:rPr>
          <w:rFonts w:ascii="Arial" w:hAnsi="Arial" w:cs="Arial"/>
          <w:color w:val="000000" w:themeColor="text1"/>
        </w:rPr>
      </w:pPr>
    </w:p>
    <w:p w:rsidR="00B47299" w:rsidRPr="00477444" w:rsidRDefault="00B47299" w:rsidP="00B4729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77444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Lo que se hizo ayer corresponde al ayer</w:t>
      </w:r>
    </w:p>
    <w:p w:rsidR="00B47299" w:rsidRPr="00477444" w:rsidRDefault="00B47299" w:rsidP="00904AB4">
      <w:pPr>
        <w:jc w:val="both"/>
        <w:rPr>
          <w:rFonts w:ascii="Arial" w:hAnsi="Arial" w:cs="Arial"/>
          <w:color w:val="000000" w:themeColor="text1"/>
        </w:rPr>
      </w:pPr>
    </w:p>
    <w:p w:rsidR="00B47299" w:rsidRPr="00477444" w:rsidRDefault="00B47299" w:rsidP="00B47299">
      <w:pPr>
        <w:jc w:val="both"/>
        <w:rPr>
          <w:rFonts w:ascii="Arial" w:hAnsi="Arial" w:cs="Arial"/>
          <w:b/>
          <w:color w:val="000000" w:themeColor="text1"/>
        </w:rPr>
      </w:pPr>
      <w:r w:rsidRPr="00477444">
        <w:rPr>
          <w:rFonts w:ascii="Arial" w:hAnsi="Arial" w:cs="Arial"/>
          <w:b/>
          <w:color w:val="000000" w:themeColor="text1"/>
        </w:rPr>
        <w:t>Eduardo Ibarra Aguirre</w:t>
      </w:r>
    </w:p>
    <w:p w:rsidR="00B47299" w:rsidRPr="00477444" w:rsidRDefault="00B47299" w:rsidP="00904AB4">
      <w:pPr>
        <w:jc w:val="both"/>
        <w:rPr>
          <w:rFonts w:ascii="Arial" w:hAnsi="Arial" w:cs="Arial"/>
          <w:color w:val="000000" w:themeColor="text1"/>
        </w:rPr>
      </w:pPr>
    </w:p>
    <w:p w:rsidR="00C71345" w:rsidRPr="00477444" w:rsidRDefault="00C71345" w:rsidP="00C7134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hAnsi="Arial" w:cs="Arial"/>
          <w:color w:val="000000" w:themeColor="text1"/>
        </w:rPr>
        <w:t xml:space="preserve">La frase que encabeza estas líneas es de la consejera presidenta del Instituto Nacional Electoral y con ella </w:t>
      </w:r>
      <w:r w:rsidR="002F3035" w:rsidRPr="00477444">
        <w:rPr>
          <w:rFonts w:ascii="Arial" w:hAnsi="Arial" w:cs="Arial"/>
          <w:color w:val="000000" w:themeColor="text1"/>
        </w:rPr>
        <w:t>intentó</w:t>
      </w:r>
      <w:r w:rsidRPr="00477444">
        <w:rPr>
          <w:rFonts w:ascii="Arial" w:hAnsi="Arial" w:cs="Arial"/>
          <w:color w:val="000000" w:themeColor="text1"/>
        </w:rPr>
        <w:t xml:space="preserve"> eludir la pregunta de los colegas</w:t>
      </w:r>
      <w:r w:rsidR="0020551C" w:rsidRPr="00477444">
        <w:rPr>
          <w:rFonts w:ascii="Arial" w:hAnsi="Arial" w:cs="Arial"/>
          <w:color w:val="000000" w:themeColor="text1"/>
        </w:rPr>
        <w:t xml:space="preserve">: </w:t>
      </w:r>
      <w:r w:rsidRPr="00477444">
        <w:rPr>
          <w:rFonts w:ascii="Arial" w:hAnsi="Arial" w:cs="Arial"/>
          <w:color w:val="000000" w:themeColor="text1"/>
        </w:rPr>
        <w:t>“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¿Pretende no confrontarse?</w:t>
      </w:r>
      <w:r w:rsidR="0020551C" w:rsidRPr="0047744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Formulada a renglón seguido de que</w:t>
      </w:r>
      <w:r w:rsidR="00D06E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al término de su primera conferencia de prensa, </w:t>
      </w:r>
      <w:r w:rsidR="0020551C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donde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se le preguntó si busca proyectar un nuevo estilo. Después de pensar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30502" w:rsidRPr="00477444">
        <w:rPr>
          <w:rFonts w:ascii="Arial" w:eastAsiaTheme="minorHAnsi" w:hAnsi="Arial" w:cs="Arial"/>
          <w:color w:val="000000" w:themeColor="text1"/>
          <w:lang w:eastAsia="en-US"/>
        </w:rPr>
        <w:t>dijo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D06E0D" w:rsidRPr="0047744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Ah, no, no sé, eso lo van a ir diciendo ustedes. Yo lo único que sé es que nos toca trabajar y trabajar muy bien”.</w:t>
      </w:r>
    </w:p>
    <w:p w:rsidR="001E430A" w:rsidRPr="00477444" w:rsidRDefault="00D06E0D" w:rsidP="0029252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Atinada </w:t>
      </w:r>
      <w:r w:rsidR="00A30502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la administradora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Guadalupe </w:t>
      </w:r>
      <w:proofErr w:type="spellStart"/>
      <w:r w:rsidRPr="00477444">
        <w:rPr>
          <w:rFonts w:ascii="Arial" w:eastAsiaTheme="minorHAnsi" w:hAnsi="Arial" w:cs="Arial"/>
          <w:color w:val="000000" w:themeColor="text1"/>
          <w:lang w:eastAsia="en-US"/>
        </w:rPr>
        <w:t>Taddei</w:t>
      </w:r>
      <w:proofErr w:type="spellEnd"/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Zavala al</w:t>
      </w:r>
      <w:r w:rsidR="00C71345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cuidar sus formulaciones después de padecer 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al consejero </w:t>
      </w:r>
      <w:r w:rsidR="00C71345" w:rsidRPr="00477444">
        <w:rPr>
          <w:rFonts w:ascii="Arial" w:eastAsiaTheme="minorHAnsi" w:hAnsi="Arial" w:cs="Arial"/>
          <w:color w:val="000000" w:themeColor="text1"/>
          <w:lang w:eastAsia="en-US"/>
        </w:rPr>
        <w:t>presidente que privilegió la confrontación con el titular del Ejecutivo federal</w:t>
      </w:r>
      <w:r w:rsidR="00292528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e incluso con el Órgano de Control Interno</w:t>
      </w:r>
      <w:r w:rsidR="00C71345" w:rsidRPr="00477444">
        <w:rPr>
          <w:rFonts w:ascii="Arial" w:eastAsiaTheme="minorHAnsi" w:hAnsi="Arial" w:cs="Arial"/>
          <w:color w:val="000000" w:themeColor="text1"/>
          <w:lang w:eastAsia="en-US"/>
        </w:rPr>
        <w:t>, los tonos rijosos en los medios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92528" w:rsidRPr="0047744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C71345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incluidas las redes sociales </w:t>
      </w:r>
      <w:r w:rsidR="002F3035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C71345" w:rsidRPr="00477444">
        <w:rPr>
          <w:rFonts w:ascii="Arial" w:eastAsiaTheme="minorHAnsi" w:hAnsi="Arial" w:cs="Arial"/>
          <w:color w:val="000000" w:themeColor="text1"/>
          <w:lang w:eastAsia="en-US"/>
        </w:rPr>
        <w:t>un protagonismo d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esbordado</w:t>
      </w:r>
      <w:r w:rsidR="00292528" w:rsidRPr="0047744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71345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los excesos presupuestales</w:t>
      </w:r>
      <w:r w:rsidR="00ED65A2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, el derroche de recursos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del erario</w:t>
      </w:r>
      <w:r w:rsidR="00ED65A2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para beneficio p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ersonal</w:t>
      </w:r>
      <w:r w:rsidR="00ED65A2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y una serie de prerrogativas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para los consejeros</w:t>
      </w:r>
      <w:r w:rsidR="00ED65A2" w:rsidRPr="00477444">
        <w:rPr>
          <w:rFonts w:ascii="Arial" w:eastAsiaTheme="minorHAnsi" w:hAnsi="Arial" w:cs="Arial"/>
          <w:color w:val="000000" w:themeColor="text1"/>
          <w:lang w:eastAsia="en-US"/>
        </w:rPr>
        <w:t>, como los gastos para boda.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>asta el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>jefe de la oficina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de Lorenzo </w:t>
      </w:r>
      <w:r w:rsidR="0020551C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Córdova </w:t>
      </w:r>
      <w:r w:rsidR="001E430A" w:rsidRPr="00477444">
        <w:rPr>
          <w:rFonts w:ascii="Arial" w:eastAsiaTheme="minorHAnsi" w:hAnsi="Arial" w:cs="Arial"/>
          <w:color w:val="000000" w:themeColor="text1"/>
          <w:lang w:eastAsia="en-US"/>
        </w:rPr>
        <w:t>ganaba más que el presidente Andrés Manuel.</w:t>
      </w:r>
    </w:p>
    <w:p w:rsidR="00ED65A2" w:rsidRPr="00477444" w:rsidRDefault="00ED65A2" w:rsidP="001E430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>Le asiste la razón a la primera mujer que encabeza el INE porque la ciudadanía se hartó tanto del “estilo Córdova</w:t>
      </w:r>
      <w:r w:rsidR="0020551C" w:rsidRPr="0047744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20551C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éste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se despidió con más pena que gloria al acumular u</w:t>
      </w:r>
      <w:r w:rsidR="00D06E0D" w:rsidRPr="00477444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rechaza ciudadano superior al 50%, de acuerdo a la última encuesta que dio a conocer El Financiero, un diario y encuestador “amigo” y por ello a modo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06E0D" w:rsidRPr="00477444" w:rsidRDefault="00D06E0D" w:rsidP="0078257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También porque la demandante e informada ciudadanía </w:t>
      </w:r>
      <w:r w:rsidR="00292528" w:rsidRPr="00477444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que no logró confundir la demagógica 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03549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>exitosa consig</w:t>
      </w:r>
      <w:r w:rsidR="00303549" w:rsidRPr="00477444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20551C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0509DE" w:rsidRPr="00477444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F3035" w:rsidRPr="00477444">
        <w:rPr>
          <w:rFonts w:ascii="Arial" w:eastAsiaTheme="minorHAnsi" w:hAnsi="Arial" w:cs="Arial"/>
          <w:color w:val="000000" w:themeColor="text1"/>
          <w:lang w:eastAsia="en-US"/>
        </w:rPr>
        <w:t>¡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>El INE no se toca</w:t>
      </w:r>
      <w:r w:rsidR="002F3035" w:rsidRPr="00477444">
        <w:rPr>
          <w:rFonts w:ascii="Arial" w:eastAsiaTheme="minorHAnsi" w:hAnsi="Arial" w:cs="Arial"/>
          <w:color w:val="000000" w:themeColor="text1"/>
          <w:lang w:eastAsia="en-US"/>
        </w:rPr>
        <w:t>!</w:t>
      </w:r>
      <w:r w:rsidR="000509DE" w:rsidRPr="0047744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exige cambios en el </w:t>
      </w:r>
      <w:r w:rsidR="00303549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árbitro electoral 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>que van muchísimo más allá del estilo y la retórica personales.</w:t>
      </w:r>
    </w:p>
    <w:p w:rsidR="005D0390" w:rsidRPr="00477444" w:rsidRDefault="00782577" w:rsidP="005D039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12305D" w:rsidRPr="00477444">
        <w:rPr>
          <w:rFonts w:ascii="Arial" w:eastAsiaTheme="minorHAnsi" w:hAnsi="Arial" w:cs="Arial"/>
          <w:color w:val="000000" w:themeColor="text1"/>
          <w:lang w:eastAsia="en-US"/>
        </w:rPr>
        <w:t>on todo y los cuidados</w:t>
      </w:r>
      <w:r w:rsidR="00303549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discursivos de la sonorense</w:t>
      </w:r>
      <w:r w:rsidR="005D0390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de la heroica Cananea</w:t>
      </w:r>
      <w:r w:rsidR="00303549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5D0390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el representante de Acción Nacional, Víctor Hugo </w:t>
      </w:r>
      <w:proofErr w:type="spellStart"/>
      <w:r w:rsidR="005D0390" w:rsidRPr="00477444">
        <w:rPr>
          <w:rFonts w:ascii="Arial" w:eastAsiaTheme="minorHAnsi" w:hAnsi="Arial" w:cs="Arial"/>
          <w:color w:val="000000" w:themeColor="text1"/>
          <w:lang w:eastAsia="en-US"/>
        </w:rPr>
        <w:t>Sondón</w:t>
      </w:r>
      <w:proofErr w:type="spellEnd"/>
      <w:r w:rsidRPr="0047744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D0390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le espetó el viernes 30: “Este es un inicio, entiendo, de una nueva relación entre esta presidencia del INE con el partido Morena”.</w:t>
      </w:r>
    </w:p>
    <w:p w:rsidR="005D0390" w:rsidRPr="00477444" w:rsidRDefault="005D0390" w:rsidP="005D039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Y la administradora pública </w:t>
      </w:r>
      <w:proofErr w:type="spellStart"/>
      <w:r w:rsidRPr="00477444">
        <w:rPr>
          <w:rFonts w:ascii="Arial" w:eastAsiaTheme="minorHAnsi" w:hAnsi="Arial" w:cs="Arial"/>
          <w:color w:val="000000" w:themeColor="text1"/>
          <w:lang w:eastAsia="en-US"/>
        </w:rPr>
        <w:t>Taddei</w:t>
      </w:r>
      <w:proofErr w:type="spellEnd"/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pidió a todos los integrantes del Consejo General evitar en el recinto el vocabulario incorrecto, “demos respeto y exijamos respeto entonces, sin rasgarnos las vestiduras, como dicen los representantes de los partidos”.</w:t>
      </w:r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Así de simple para una oposición blanquiazul acostumbra</w:t>
      </w:r>
      <w:r w:rsidR="009D20DA" w:rsidRPr="00477444">
        <w:rPr>
          <w:rFonts w:ascii="Arial" w:eastAsiaTheme="minorHAnsi" w:hAnsi="Arial" w:cs="Arial"/>
          <w:color w:val="000000" w:themeColor="text1"/>
          <w:lang w:eastAsia="en-US"/>
        </w:rPr>
        <w:t>da</w:t>
      </w:r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a la práctica ordinaria del chantaje y los desplantes </w:t>
      </w:r>
      <w:proofErr w:type="spellStart"/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>verborréicos</w:t>
      </w:r>
      <w:proofErr w:type="spellEnd"/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, como lo mostró durante la </w:t>
      </w:r>
      <w:proofErr w:type="spellStart"/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>pi</w:t>
      </w:r>
      <w:r w:rsidR="009D20DA" w:rsidRPr="00477444">
        <w:rPr>
          <w:rFonts w:ascii="Arial" w:eastAsiaTheme="minorHAnsi" w:hAnsi="Arial" w:cs="Arial"/>
          <w:color w:val="000000" w:themeColor="text1"/>
          <w:lang w:eastAsia="en-US"/>
        </w:rPr>
        <w:t>ya</w:t>
      </w:r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>mada</w:t>
      </w:r>
      <w:proofErr w:type="spellEnd"/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D20DA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el Senado. Pero desde ahora los justifica su vocera extraoficial, Azucena </w:t>
      </w:r>
      <w:proofErr w:type="spellStart"/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>Uresti</w:t>
      </w:r>
      <w:proofErr w:type="spellEnd"/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, al </w:t>
      </w:r>
      <w:r w:rsidR="009D20DA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jurar </w:t>
      </w:r>
      <w:r w:rsidR="0005250D" w:rsidRPr="00477444">
        <w:rPr>
          <w:rFonts w:ascii="Arial" w:eastAsiaTheme="minorHAnsi" w:hAnsi="Arial" w:cs="Arial"/>
          <w:color w:val="000000" w:themeColor="text1"/>
          <w:lang w:eastAsia="en-US"/>
        </w:rPr>
        <w:t>por adelantado que los senadores panistas “se vieron obligados” a impugnar en la Suprema Corte las iniciativas de ley y las reformas aprobadas por el bloque mayoritario de Morena</w:t>
      </w:r>
      <w:r w:rsidR="00292528"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y sus aliados.</w:t>
      </w:r>
    </w:p>
    <w:p w:rsidR="009D20DA" w:rsidRPr="00477444" w:rsidRDefault="009D20DA" w:rsidP="002F30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>De lo dicho por la consejera presidenta queda clar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una voluntad de cambio que empezó con el anuncio de respetar la Constitución, a diferencia de sus colegas y l</w:t>
      </w:r>
      <w:r w:rsidR="00A30502" w:rsidRPr="00477444">
        <w:rPr>
          <w:rFonts w:ascii="Arial" w:eastAsiaTheme="minorHAnsi" w:hAnsi="Arial" w:cs="Arial"/>
          <w:color w:val="000000" w:themeColor="text1"/>
          <w:lang w:eastAsia="en-US"/>
        </w:rPr>
        <w:t>os de l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a burocracia dorada, en particular los ministros de la Suprema Corte,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empezando por la presidenta Norma Lucía Piña, en cuanto a que nadie puede percibir un sueldo superior al que recibe el presidente 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de México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D0390" w:rsidRPr="00477444" w:rsidRDefault="00A30502" w:rsidP="0078257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eastAsiaTheme="minorHAnsi" w:hAnsi="Arial" w:cs="Arial"/>
          <w:color w:val="000000" w:themeColor="text1"/>
          <w:lang w:eastAsia="en-US"/>
        </w:rPr>
        <w:t>Es decir, lo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que vigilan el respeto irrestricto de la Constitución fueron y son los primeros en violarla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 al recibir un sueldo tres y cuatro veces superior al de Andrés Manuel López Obrador, y hacerse de la vista gorda con los jueces y juezas –cuáles diferencias de género a la hora de abultar la chequera personal– que reparten amparos a diestra y siniestra.</w:t>
      </w:r>
      <w:r w:rsidR="009D20DA" w:rsidRPr="00477444">
        <w:rPr>
          <w:rFonts w:ascii="Arial" w:eastAsiaTheme="minorHAnsi" w:hAnsi="Arial" w:cs="Arial"/>
          <w:color w:val="000000" w:themeColor="text1"/>
          <w:lang w:eastAsia="en-US"/>
        </w:rPr>
        <w:tab/>
        <w:t xml:space="preserve"> </w:t>
      </w:r>
    </w:p>
    <w:p w:rsidR="00B47299" w:rsidRPr="00477444" w:rsidRDefault="00A30502" w:rsidP="00904AB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77444">
        <w:rPr>
          <w:rFonts w:ascii="Arial" w:hAnsi="Arial" w:cs="Arial"/>
          <w:color w:val="000000" w:themeColor="text1"/>
        </w:rPr>
        <w:tab/>
        <w:t xml:space="preserve">Reorientar 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 xml:space="preserve">el rumbo del Consejo General del INE es un mandato legal y una exigencia ciudadana, simultáneamente que una condición para que disponga de la autoridad </w:t>
      </w:r>
      <w:r w:rsidR="00782577" w:rsidRPr="00477444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477444">
        <w:rPr>
          <w:rFonts w:ascii="Arial" w:eastAsiaTheme="minorHAnsi" w:hAnsi="Arial" w:cs="Arial"/>
          <w:color w:val="000000" w:themeColor="text1"/>
          <w:lang w:eastAsia="en-US"/>
        </w:rPr>
        <w:t>ara desempeñarse como garante de la democracia política.</w:t>
      </w:r>
    </w:p>
    <w:p w:rsidR="00904AB4" w:rsidRPr="00477444" w:rsidRDefault="00904AB4" w:rsidP="00904AB4">
      <w:pPr>
        <w:jc w:val="center"/>
        <w:rPr>
          <w:rFonts w:ascii="Arial" w:hAnsi="Arial" w:cs="Arial"/>
          <w:b/>
          <w:color w:val="000000" w:themeColor="text1"/>
        </w:rPr>
      </w:pPr>
      <w:r w:rsidRPr="00477444">
        <w:rPr>
          <w:rFonts w:ascii="Arial" w:hAnsi="Arial" w:cs="Arial"/>
          <w:b/>
          <w:color w:val="000000" w:themeColor="text1"/>
        </w:rPr>
        <w:t>Acuse de recibo</w:t>
      </w:r>
    </w:p>
    <w:p w:rsidR="00904AB4" w:rsidRPr="00477444" w:rsidRDefault="00904AB4" w:rsidP="00904AB4">
      <w:pPr>
        <w:jc w:val="both"/>
        <w:rPr>
          <w:rFonts w:ascii="Arial" w:hAnsi="Arial" w:cs="Arial"/>
          <w:bCs/>
          <w:color w:val="000000" w:themeColor="text1"/>
        </w:rPr>
      </w:pPr>
      <w:r w:rsidRPr="00477444">
        <w:rPr>
          <w:rFonts w:ascii="Arial" w:hAnsi="Arial" w:cs="Arial"/>
          <w:color w:val="000000" w:themeColor="text1"/>
        </w:rPr>
        <w:t xml:space="preserve">“No siempre te comento, pero siempre te leo con mucha atención, querido Eduardo. Para abonar a la discusión te comparto una breve reflexión que ayer en la noche subieron a La Jornada en línea. Te confieso que estoy muy preocupado. Un abrazo, y saludos, Jorge Alonso” Sánchez, doctor avecindado en la </w:t>
      </w:r>
      <w:r w:rsidR="007C4720">
        <w:rPr>
          <w:rFonts w:ascii="Arial" w:hAnsi="Arial" w:cs="Arial"/>
          <w:color w:val="000000" w:themeColor="text1"/>
        </w:rPr>
        <w:t>P</w:t>
      </w:r>
      <w:r w:rsidRPr="00477444">
        <w:rPr>
          <w:rFonts w:ascii="Arial" w:hAnsi="Arial" w:cs="Arial"/>
          <w:color w:val="000000" w:themeColor="text1"/>
        </w:rPr>
        <w:t xml:space="preserve">erla </w:t>
      </w:r>
      <w:r w:rsidR="007C4720">
        <w:rPr>
          <w:rFonts w:ascii="Arial" w:hAnsi="Arial" w:cs="Arial"/>
          <w:color w:val="000000" w:themeColor="text1"/>
        </w:rPr>
        <w:t>T</w:t>
      </w:r>
      <w:r w:rsidRPr="00477444">
        <w:rPr>
          <w:rFonts w:ascii="Arial" w:hAnsi="Arial" w:cs="Arial"/>
          <w:color w:val="000000" w:themeColor="text1"/>
        </w:rPr>
        <w:t xml:space="preserve">apatía </w:t>
      </w:r>
      <w:hyperlink r:id="rId4" w:history="1">
        <w:r w:rsidRPr="00477444">
          <w:rPr>
            <w:rStyle w:val="Hipervnculo"/>
            <w:rFonts w:ascii="Arial" w:hAnsi="Arial" w:cs="Arial"/>
            <w:color w:val="000000" w:themeColor="text1"/>
          </w:rPr>
          <w:t>https://www.jornada.com.mx/notas/2023/04/30/opinion/por-una-ciencia-societal/</w:t>
        </w:r>
      </w:hyperlink>
      <w:r w:rsidRPr="00477444">
        <w:rPr>
          <w:rFonts w:ascii="Arial" w:hAnsi="Arial" w:cs="Arial"/>
          <w:color w:val="000000" w:themeColor="text1"/>
        </w:rPr>
        <w:t>...  Aquí se registró hace un año lo siguiente</w:t>
      </w:r>
      <w:r w:rsidR="000509DE" w:rsidRPr="00477444">
        <w:rPr>
          <w:rFonts w:ascii="Arial" w:hAnsi="Arial" w:cs="Arial"/>
          <w:color w:val="000000" w:themeColor="text1"/>
        </w:rPr>
        <w:t>.</w:t>
      </w:r>
      <w:r w:rsidRPr="00477444">
        <w:rPr>
          <w:rFonts w:ascii="Arial" w:hAnsi="Arial" w:cs="Arial"/>
          <w:color w:val="000000" w:themeColor="text1"/>
        </w:rPr>
        <w:t xml:space="preserve"> </w:t>
      </w:r>
      <w:r w:rsidRPr="00477444">
        <w:rPr>
          <w:rFonts w:ascii="Arial" w:hAnsi="Arial" w:cs="Arial"/>
          <w:bCs/>
          <w:color w:val="000000" w:themeColor="text1"/>
        </w:rPr>
        <w:t xml:space="preserve">Tras cumplir un siglo de vida, el 28 de abril, doña Francisca Olivé Sans falleció en la primeras horas del 1 de mayo de 2009. Cisca, como cariñosamente llamábamos a la campesina catalana, arribó al puerto de Veracruz el 27 de julio de 1939, en el barco </w:t>
      </w:r>
      <w:proofErr w:type="spellStart"/>
      <w:r w:rsidRPr="00477444">
        <w:rPr>
          <w:rFonts w:ascii="Arial" w:hAnsi="Arial" w:cs="Arial"/>
          <w:bCs/>
          <w:color w:val="000000" w:themeColor="text1"/>
        </w:rPr>
        <w:t>Mexique</w:t>
      </w:r>
      <w:proofErr w:type="spellEnd"/>
      <w:r w:rsidRPr="00477444">
        <w:rPr>
          <w:rFonts w:ascii="Arial" w:hAnsi="Arial" w:cs="Arial"/>
          <w:bCs/>
          <w:color w:val="000000" w:themeColor="text1"/>
        </w:rPr>
        <w:t xml:space="preserve"> que transportó españoles expulsados de su patria por el totalitarismo franquista. Procedente de </w:t>
      </w:r>
      <w:proofErr w:type="spellStart"/>
      <w:r w:rsidRPr="00477444">
        <w:rPr>
          <w:rFonts w:ascii="Arial" w:hAnsi="Arial" w:cs="Arial"/>
          <w:bCs/>
          <w:color w:val="000000" w:themeColor="text1"/>
        </w:rPr>
        <w:t>Espluga</w:t>
      </w:r>
      <w:proofErr w:type="spellEnd"/>
      <w:r w:rsidRPr="00477444">
        <w:rPr>
          <w:rFonts w:ascii="Arial" w:hAnsi="Arial" w:cs="Arial"/>
          <w:bCs/>
          <w:color w:val="000000" w:themeColor="text1"/>
        </w:rPr>
        <w:t xml:space="preserve"> de </w:t>
      </w:r>
      <w:proofErr w:type="spellStart"/>
      <w:r w:rsidRPr="00477444">
        <w:rPr>
          <w:rFonts w:ascii="Arial" w:hAnsi="Arial" w:cs="Arial"/>
          <w:bCs/>
          <w:color w:val="000000" w:themeColor="text1"/>
        </w:rPr>
        <w:t>Francoli</w:t>
      </w:r>
      <w:proofErr w:type="spellEnd"/>
      <w:r w:rsidRPr="00477444">
        <w:rPr>
          <w:rFonts w:ascii="Arial" w:hAnsi="Arial" w:cs="Arial"/>
          <w:bCs/>
          <w:color w:val="000000" w:themeColor="text1"/>
        </w:rPr>
        <w:t>, Tarragona, igual que su esposo Miguel Olivé Porté, cruzaron Los Pirineos a pie en pleno invierno de 1938, junto con su hija Natura de 10 años de edad y m</w:t>
      </w:r>
      <w:r w:rsidR="000509DE" w:rsidRPr="00477444">
        <w:rPr>
          <w:rFonts w:ascii="Arial" w:hAnsi="Arial" w:cs="Arial"/>
          <w:bCs/>
          <w:color w:val="000000" w:themeColor="text1"/>
        </w:rPr>
        <w:t>uchas</w:t>
      </w:r>
      <w:r w:rsidRPr="00477444">
        <w:rPr>
          <w:rFonts w:ascii="Arial" w:hAnsi="Arial" w:cs="Arial"/>
          <w:bCs/>
          <w:color w:val="000000" w:themeColor="text1"/>
        </w:rPr>
        <w:t xml:space="preserve"> familias, después de estar recluidos en campos de concentración franceses. Olivé Sans fue una mujer generosa con los suyos, dedicada a los quehaceres del hogar y puntal en el cuidado y la educación de sus nietos (Alba y Víctor) y bisnietos (Alexis, </w:t>
      </w:r>
      <w:proofErr w:type="spellStart"/>
      <w:r w:rsidRPr="00477444">
        <w:rPr>
          <w:rFonts w:ascii="Arial" w:hAnsi="Arial" w:cs="Arial"/>
          <w:bCs/>
          <w:color w:val="000000" w:themeColor="text1"/>
        </w:rPr>
        <w:t>Andrei</w:t>
      </w:r>
      <w:proofErr w:type="spellEnd"/>
      <w:r w:rsidRPr="00477444">
        <w:rPr>
          <w:rFonts w:ascii="Arial" w:hAnsi="Arial" w:cs="Arial"/>
          <w:bCs/>
          <w:color w:val="000000" w:themeColor="text1"/>
        </w:rPr>
        <w:t xml:space="preserve"> y Alvar), además de activa en el tejido de bufandas y el caminar hasta una semana antes de fallecer. Este redactor le estará siempre infinitamente agradecido a Cisca.</w:t>
      </w:r>
    </w:p>
    <w:p w:rsidR="00813496" w:rsidRPr="00477444" w:rsidRDefault="007C4720" w:rsidP="00904AB4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904AB4" w:rsidRPr="0047744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</w:t>
        </w:r>
        <w:bookmarkStart w:id="0" w:name="_GoBack"/>
        <w:bookmarkEnd w:id="0"/>
        <w:r w:rsidR="00904AB4" w:rsidRPr="0047744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/www.forumenlinea.com/</w:t>
        </w:r>
      </w:hyperlink>
      <w:r w:rsidR="00904AB4" w:rsidRPr="00477444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904AB4" w:rsidRPr="00477444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904AB4" w:rsidRPr="00477444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904AB4" w:rsidRPr="00477444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813496" w:rsidRPr="004774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B4"/>
    <w:rsid w:val="000509DE"/>
    <w:rsid w:val="0005250D"/>
    <w:rsid w:val="0012305D"/>
    <w:rsid w:val="001E430A"/>
    <w:rsid w:val="0020551C"/>
    <w:rsid w:val="00292528"/>
    <w:rsid w:val="002F3035"/>
    <w:rsid w:val="00303549"/>
    <w:rsid w:val="00452597"/>
    <w:rsid w:val="00477444"/>
    <w:rsid w:val="005D0390"/>
    <w:rsid w:val="00782577"/>
    <w:rsid w:val="007C4720"/>
    <w:rsid w:val="00904AB4"/>
    <w:rsid w:val="009561E7"/>
    <w:rsid w:val="009D20DA"/>
    <w:rsid w:val="00A30502"/>
    <w:rsid w:val="00B47299"/>
    <w:rsid w:val="00C71345"/>
    <w:rsid w:val="00D06E0D"/>
    <w:rsid w:val="00E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C9D47F-25D8-42B3-8487-608FEC0D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04A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0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jornada.com.mx/notas/2023/04/30/opinion/por-una-ciencia-societal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815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2023-05-02T17:41:00Z</dcterms:created>
  <dcterms:modified xsi:type="dcterms:W3CDTF">2023-05-03T00:13:00Z</dcterms:modified>
</cp:coreProperties>
</file>