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6ED" w:rsidRPr="00951452" w:rsidRDefault="00FD16ED" w:rsidP="00FD16ED">
      <w:pPr>
        <w:jc w:val="both"/>
        <w:rPr>
          <w:rFonts w:ascii="Arial" w:hAnsi="Arial" w:cs="Arial"/>
          <w:color w:val="000000" w:themeColor="text1"/>
          <w:sz w:val="28"/>
          <w:szCs w:val="28"/>
        </w:rPr>
      </w:pPr>
      <w:r w:rsidRPr="00951452">
        <w:rPr>
          <w:rFonts w:ascii="Arial" w:hAnsi="Arial" w:cs="Arial"/>
          <w:color w:val="000000" w:themeColor="text1"/>
          <w:sz w:val="28"/>
          <w:szCs w:val="28"/>
        </w:rPr>
        <w:t>Utopía</w:t>
      </w:r>
    </w:p>
    <w:p w:rsidR="00FD16ED" w:rsidRPr="00951452" w:rsidRDefault="00FD16ED" w:rsidP="00FD16ED">
      <w:pPr>
        <w:jc w:val="both"/>
        <w:rPr>
          <w:rFonts w:ascii="Arial" w:hAnsi="Arial" w:cs="Arial"/>
          <w:color w:val="000000" w:themeColor="text1"/>
        </w:rPr>
      </w:pPr>
    </w:p>
    <w:p w:rsidR="00FD16ED" w:rsidRPr="00951452" w:rsidRDefault="006F34C3" w:rsidP="006F34C3">
      <w:pPr>
        <w:jc w:val="center"/>
        <w:rPr>
          <w:rFonts w:ascii="Arial" w:hAnsi="Arial" w:cs="Arial"/>
          <w:b/>
          <w:color w:val="000000" w:themeColor="text1"/>
          <w:sz w:val="36"/>
          <w:szCs w:val="36"/>
        </w:rPr>
      </w:pPr>
      <w:r w:rsidRPr="00951452">
        <w:rPr>
          <w:rFonts w:ascii="Arial" w:hAnsi="Arial" w:cs="Arial"/>
          <w:b/>
          <w:color w:val="000000" w:themeColor="text1"/>
          <w:sz w:val="36"/>
          <w:szCs w:val="36"/>
        </w:rPr>
        <w:t>ONU: México</w:t>
      </w:r>
      <w:r w:rsidR="00CF0F49">
        <w:rPr>
          <w:rFonts w:ascii="Arial" w:hAnsi="Arial" w:cs="Arial"/>
          <w:b/>
          <w:color w:val="000000" w:themeColor="text1"/>
          <w:sz w:val="36"/>
          <w:szCs w:val="36"/>
        </w:rPr>
        <w:t>,</w:t>
      </w:r>
      <w:r w:rsidRPr="00951452">
        <w:rPr>
          <w:rFonts w:ascii="Arial" w:hAnsi="Arial" w:cs="Arial"/>
          <w:b/>
          <w:color w:val="000000" w:themeColor="text1"/>
          <w:sz w:val="36"/>
          <w:szCs w:val="36"/>
        </w:rPr>
        <w:t xml:space="preserve"> “en el foco internacional”</w:t>
      </w:r>
    </w:p>
    <w:p w:rsidR="00FD16ED" w:rsidRPr="00951452" w:rsidRDefault="00FD16ED" w:rsidP="00FD16ED">
      <w:pPr>
        <w:jc w:val="both"/>
        <w:rPr>
          <w:rFonts w:ascii="Arial" w:hAnsi="Arial" w:cs="Arial"/>
          <w:color w:val="000000" w:themeColor="text1"/>
        </w:rPr>
      </w:pPr>
    </w:p>
    <w:p w:rsidR="00FD16ED" w:rsidRPr="00951452" w:rsidRDefault="00FD16ED" w:rsidP="00FD16ED">
      <w:pPr>
        <w:jc w:val="both"/>
        <w:rPr>
          <w:rFonts w:ascii="Arial" w:hAnsi="Arial" w:cs="Arial"/>
          <w:b/>
          <w:color w:val="000000" w:themeColor="text1"/>
        </w:rPr>
      </w:pPr>
      <w:r w:rsidRPr="00951452">
        <w:rPr>
          <w:rFonts w:ascii="Arial" w:hAnsi="Arial" w:cs="Arial"/>
          <w:b/>
          <w:color w:val="000000" w:themeColor="text1"/>
        </w:rPr>
        <w:t>Eduardo Ibarra Aguirre</w:t>
      </w:r>
    </w:p>
    <w:p w:rsidR="00FD16ED" w:rsidRPr="00951452" w:rsidRDefault="00FD16ED" w:rsidP="00FD16ED">
      <w:pPr>
        <w:jc w:val="both"/>
        <w:rPr>
          <w:rFonts w:ascii="Arial" w:hAnsi="Arial" w:cs="Arial"/>
          <w:color w:val="000000" w:themeColor="text1"/>
        </w:rPr>
      </w:pPr>
    </w:p>
    <w:p w:rsidR="004F3BF6" w:rsidRPr="00951452" w:rsidRDefault="00F90CBC" w:rsidP="00FD16ED">
      <w:pPr>
        <w:jc w:val="both"/>
        <w:rPr>
          <w:rFonts w:ascii="Arial" w:hAnsi="Arial" w:cs="Arial"/>
          <w:color w:val="000000" w:themeColor="text1"/>
        </w:rPr>
      </w:pPr>
      <w:r w:rsidRPr="00951452">
        <w:rPr>
          <w:rFonts w:ascii="Arial" w:hAnsi="Arial" w:cs="Arial"/>
          <w:color w:val="000000" w:themeColor="text1"/>
        </w:rPr>
        <w:t>Una de las críticas más corrientes que comunes que hacen los adversarios que con frecuencia reaccionan como “enemigos</w:t>
      </w:r>
      <w:r w:rsidR="00451E7B" w:rsidRPr="00951452">
        <w:rPr>
          <w:rFonts w:ascii="Arial" w:hAnsi="Arial" w:cs="Arial"/>
          <w:color w:val="000000" w:themeColor="text1"/>
        </w:rPr>
        <w:t>”</w:t>
      </w:r>
      <w:r w:rsidRPr="00951452">
        <w:rPr>
          <w:rFonts w:ascii="Arial" w:hAnsi="Arial" w:cs="Arial"/>
          <w:color w:val="000000" w:themeColor="text1"/>
        </w:rPr>
        <w:t xml:space="preserve"> del presidente Andrés Manuel, consiste en presentarlo como un “pueblerino”, un “provinciano” carente de la menor idea de las complejas y con</w:t>
      </w:r>
      <w:r w:rsidR="004F3BF6" w:rsidRPr="00951452">
        <w:rPr>
          <w:rFonts w:ascii="Arial" w:hAnsi="Arial" w:cs="Arial"/>
          <w:color w:val="000000" w:themeColor="text1"/>
        </w:rPr>
        <w:t>tra</w:t>
      </w:r>
      <w:r w:rsidRPr="00951452">
        <w:rPr>
          <w:rFonts w:ascii="Arial" w:hAnsi="Arial" w:cs="Arial"/>
          <w:color w:val="000000" w:themeColor="text1"/>
        </w:rPr>
        <w:t>dictorias relaciones internacionales, en un m</w:t>
      </w:r>
      <w:r w:rsidR="00525381" w:rsidRPr="00951452">
        <w:rPr>
          <w:rFonts w:ascii="Arial" w:hAnsi="Arial" w:cs="Arial"/>
          <w:color w:val="000000" w:themeColor="text1"/>
        </w:rPr>
        <w:t>un</w:t>
      </w:r>
      <w:r w:rsidRPr="00951452">
        <w:rPr>
          <w:rFonts w:ascii="Arial" w:hAnsi="Arial" w:cs="Arial"/>
          <w:color w:val="000000" w:themeColor="text1"/>
        </w:rPr>
        <w:t>do en claro proceso de trans</w:t>
      </w:r>
      <w:r w:rsidR="004F3BF6" w:rsidRPr="00951452">
        <w:rPr>
          <w:rFonts w:ascii="Arial" w:hAnsi="Arial" w:cs="Arial"/>
          <w:color w:val="000000" w:themeColor="text1"/>
        </w:rPr>
        <w:t>i</w:t>
      </w:r>
      <w:r w:rsidRPr="00951452">
        <w:rPr>
          <w:rFonts w:ascii="Arial" w:hAnsi="Arial" w:cs="Arial"/>
          <w:color w:val="000000" w:themeColor="text1"/>
        </w:rPr>
        <w:t xml:space="preserve">ción </w:t>
      </w:r>
      <w:r w:rsidR="004F3BF6" w:rsidRPr="00951452">
        <w:rPr>
          <w:rFonts w:ascii="Arial" w:hAnsi="Arial" w:cs="Arial"/>
          <w:color w:val="000000" w:themeColor="text1"/>
        </w:rPr>
        <w:t>de la unipolaridad que emergió tras la desaparición de la Unión Soviética, a la multipolaridad con China, Rusia e India como actores globales, junto a Estados Unidos, y una serie de potencias regionales.</w:t>
      </w:r>
    </w:p>
    <w:p w:rsidR="00644AC0" w:rsidRPr="00951452" w:rsidRDefault="004F3BF6" w:rsidP="00B46E40">
      <w:pPr>
        <w:ind w:firstLine="708"/>
        <w:jc w:val="both"/>
        <w:rPr>
          <w:rFonts w:ascii="Arial" w:eastAsiaTheme="minorHAnsi" w:hAnsi="Arial" w:cs="Arial"/>
          <w:color w:val="000000" w:themeColor="text1"/>
          <w:lang w:eastAsia="en-US"/>
        </w:rPr>
      </w:pPr>
      <w:r w:rsidRPr="00951452">
        <w:rPr>
          <w:rFonts w:ascii="Arial" w:hAnsi="Arial" w:cs="Arial"/>
          <w:color w:val="000000" w:themeColor="text1"/>
        </w:rPr>
        <w:t>Resulta que de acuerdo con Carlos Gabriel Ruiz Massieu, representante de la Organización de las Naciones Unidas para el proceso de paz en Colombia,</w:t>
      </w:r>
      <w:r w:rsidR="006F34C3" w:rsidRPr="00951452">
        <w:rPr>
          <w:rFonts w:ascii="Arial" w:hAnsi="Arial" w:cs="Arial"/>
          <w:color w:val="000000" w:themeColor="text1"/>
        </w:rPr>
        <w:t xml:space="preserve"> es</w:t>
      </w:r>
      <w:r w:rsidR="00FB2A40" w:rsidRPr="00951452">
        <w:rPr>
          <w:rFonts w:ascii="Arial" w:hAnsi="Arial" w:cs="Arial"/>
          <w:color w:val="000000" w:themeColor="text1"/>
        </w:rPr>
        <w:t xml:space="preserve"> “histórico” el hecho de que </w:t>
      </w:r>
      <w:r w:rsidR="00451E7B" w:rsidRPr="00951452">
        <w:rPr>
          <w:rFonts w:ascii="Arial" w:hAnsi="Arial" w:cs="Arial"/>
          <w:color w:val="000000" w:themeColor="text1"/>
        </w:rPr>
        <w:t xml:space="preserve">el gobierno </w:t>
      </w:r>
      <w:r w:rsidR="006F34C3" w:rsidRPr="00951452">
        <w:rPr>
          <w:rFonts w:ascii="Arial" w:hAnsi="Arial" w:cs="Arial"/>
          <w:color w:val="000000" w:themeColor="text1"/>
        </w:rPr>
        <w:t xml:space="preserve">del tabasqueño de </w:t>
      </w:r>
      <w:proofErr w:type="spellStart"/>
      <w:r w:rsidR="006F34C3" w:rsidRPr="00951452">
        <w:rPr>
          <w:rFonts w:ascii="Arial" w:hAnsi="Arial" w:cs="Arial"/>
          <w:color w:val="000000" w:themeColor="text1"/>
        </w:rPr>
        <w:t>Tepetitán</w:t>
      </w:r>
      <w:proofErr w:type="spellEnd"/>
      <w:r w:rsidR="006F34C3" w:rsidRPr="00951452">
        <w:rPr>
          <w:rFonts w:ascii="Arial" w:hAnsi="Arial" w:cs="Arial"/>
          <w:color w:val="000000" w:themeColor="text1"/>
        </w:rPr>
        <w:t xml:space="preserve"> (Macuspana), </w:t>
      </w:r>
      <w:r w:rsidR="00FB2A40" w:rsidRPr="00951452">
        <w:rPr>
          <w:rFonts w:ascii="Arial" w:hAnsi="Arial" w:cs="Arial"/>
          <w:color w:val="000000" w:themeColor="text1"/>
        </w:rPr>
        <w:t xml:space="preserve">decidió participar como garante de las conversaciones entre el gobierno de Gustavo </w:t>
      </w:r>
      <w:proofErr w:type="spellStart"/>
      <w:r w:rsidR="00FB2A40" w:rsidRPr="00951452">
        <w:rPr>
          <w:rFonts w:ascii="Arial" w:hAnsi="Arial" w:cs="Arial"/>
          <w:color w:val="000000" w:themeColor="text1"/>
        </w:rPr>
        <w:t>Petro</w:t>
      </w:r>
      <w:proofErr w:type="spellEnd"/>
      <w:r w:rsidR="00FB2A40" w:rsidRPr="00951452">
        <w:rPr>
          <w:rFonts w:ascii="Arial" w:hAnsi="Arial" w:cs="Arial"/>
          <w:color w:val="000000" w:themeColor="text1"/>
        </w:rPr>
        <w:t xml:space="preserve"> y el Ejército de Liberación Nacional, </w:t>
      </w:r>
      <w:r w:rsidR="00644AC0" w:rsidRPr="00951452">
        <w:rPr>
          <w:rFonts w:ascii="Arial" w:hAnsi="Arial" w:cs="Arial"/>
          <w:color w:val="000000" w:themeColor="text1"/>
        </w:rPr>
        <w:t xml:space="preserve">junto a representantes de </w:t>
      </w:r>
      <w:r w:rsidR="00644AC0" w:rsidRPr="00F90CBC">
        <w:rPr>
          <w:rFonts w:ascii="Arial" w:eastAsiaTheme="minorHAnsi" w:hAnsi="Arial" w:cs="Arial"/>
          <w:color w:val="000000" w:themeColor="text1"/>
          <w:lang w:eastAsia="en-US"/>
        </w:rPr>
        <w:t>Brasil, Chile, Cuba, Noruega y Venezuela, así como la ONU y la Iglesia católica colombiana.</w:t>
      </w:r>
    </w:p>
    <w:p w:rsidR="00451E7B" w:rsidRPr="00951452" w:rsidRDefault="00451E7B" w:rsidP="00451E7B">
      <w:pPr>
        <w:ind w:firstLine="708"/>
        <w:jc w:val="both"/>
        <w:rPr>
          <w:rFonts w:ascii="Arial" w:eastAsiaTheme="minorHAnsi" w:hAnsi="Arial" w:cs="Arial"/>
          <w:color w:val="000000" w:themeColor="text1"/>
          <w:lang w:eastAsia="en-US"/>
        </w:rPr>
      </w:pPr>
      <w:r w:rsidRPr="00951452">
        <w:rPr>
          <w:rFonts w:ascii="Arial" w:eastAsiaTheme="minorHAnsi" w:hAnsi="Arial" w:cs="Arial"/>
          <w:color w:val="000000" w:themeColor="text1"/>
          <w:lang w:eastAsia="en-US"/>
        </w:rPr>
        <w:t xml:space="preserve">Para el diplomático de la ONU, </w:t>
      </w:r>
      <w:r w:rsidRPr="00F90CBC">
        <w:rPr>
          <w:rFonts w:ascii="Arial" w:eastAsiaTheme="minorHAnsi" w:hAnsi="Arial" w:cs="Arial"/>
          <w:color w:val="000000" w:themeColor="text1"/>
          <w:lang w:eastAsia="en-US"/>
        </w:rPr>
        <w:t>la determinación de López Obrador representa el retorno de nuestro país a su tradición internacional para la resolución de las pugnas armadas, como hizo a finales de la década de los 70 y principios de los 80 en los conflictos de Centroamérica</w:t>
      </w:r>
      <w:r w:rsidRPr="00951452">
        <w:rPr>
          <w:rFonts w:ascii="Arial" w:eastAsiaTheme="minorHAnsi" w:hAnsi="Arial" w:cs="Arial"/>
          <w:color w:val="000000" w:themeColor="text1"/>
          <w:lang w:eastAsia="en-US"/>
        </w:rPr>
        <w:t xml:space="preserve">, reporta </w:t>
      </w:r>
      <w:r w:rsidRPr="00F90CBC">
        <w:rPr>
          <w:rFonts w:ascii="Arial" w:eastAsiaTheme="minorHAnsi" w:hAnsi="Arial" w:cs="Arial"/>
          <w:color w:val="000000" w:themeColor="text1"/>
          <w:lang w:eastAsia="en-US"/>
        </w:rPr>
        <w:t>Emir Olivares Alonso</w:t>
      </w:r>
      <w:r w:rsidRPr="00951452">
        <w:rPr>
          <w:rFonts w:ascii="Arial" w:eastAsiaTheme="minorHAnsi" w:hAnsi="Arial" w:cs="Arial"/>
          <w:color w:val="000000" w:themeColor="text1"/>
          <w:lang w:eastAsia="en-US"/>
        </w:rPr>
        <w:t xml:space="preserve"> (La Jornada, 19-II-23)</w:t>
      </w:r>
      <w:r w:rsidRPr="00F90CBC">
        <w:rPr>
          <w:rFonts w:ascii="Arial" w:eastAsiaTheme="minorHAnsi" w:hAnsi="Arial" w:cs="Arial"/>
          <w:color w:val="000000" w:themeColor="text1"/>
          <w:lang w:eastAsia="en-US"/>
        </w:rPr>
        <w:t>.</w:t>
      </w:r>
      <w:r w:rsidRPr="00951452">
        <w:rPr>
          <w:rFonts w:ascii="Arial" w:eastAsiaTheme="minorHAnsi" w:hAnsi="Arial" w:cs="Arial"/>
          <w:color w:val="000000" w:themeColor="text1"/>
          <w:lang w:eastAsia="en-US"/>
        </w:rPr>
        <w:t xml:space="preserve"> Y explica que “</w:t>
      </w:r>
      <w:r w:rsidRPr="00F90CBC">
        <w:rPr>
          <w:rFonts w:ascii="Arial" w:eastAsiaTheme="minorHAnsi" w:hAnsi="Arial" w:cs="Arial"/>
          <w:color w:val="000000" w:themeColor="text1"/>
          <w:lang w:eastAsia="en-US"/>
        </w:rPr>
        <w:t>Es histórico, porque México tiene una gran tradición de mediación, de facilitación de paz en la región, con procesos muy antiguos como la Declaración Franco-Mexicana en el proceso de El Salvador, el Grupo Contadora</w:t>
      </w:r>
      <w:r w:rsidR="009039CA" w:rsidRPr="00951452">
        <w:rPr>
          <w:rFonts w:ascii="Arial" w:eastAsiaTheme="minorHAnsi" w:hAnsi="Arial" w:cs="Arial"/>
          <w:color w:val="000000" w:themeColor="text1"/>
          <w:lang w:eastAsia="en-US"/>
        </w:rPr>
        <w:t>,</w:t>
      </w:r>
      <w:r w:rsidRPr="00F90CBC">
        <w:rPr>
          <w:rFonts w:ascii="Arial" w:eastAsiaTheme="minorHAnsi" w:hAnsi="Arial" w:cs="Arial"/>
          <w:color w:val="000000" w:themeColor="text1"/>
          <w:lang w:eastAsia="en-US"/>
        </w:rPr>
        <w:t xml:space="preserve"> el proceso de Guatemala</w:t>
      </w:r>
      <w:r w:rsidR="009039CA" w:rsidRPr="00951452">
        <w:rPr>
          <w:rFonts w:ascii="Arial" w:eastAsiaTheme="minorHAnsi" w:hAnsi="Arial" w:cs="Arial"/>
          <w:color w:val="000000" w:themeColor="text1"/>
          <w:lang w:eastAsia="en-US"/>
        </w:rPr>
        <w:t>…</w:t>
      </w:r>
      <w:r w:rsidRPr="00F90CBC">
        <w:rPr>
          <w:rFonts w:ascii="Arial" w:eastAsiaTheme="minorHAnsi" w:hAnsi="Arial" w:cs="Arial"/>
          <w:color w:val="000000" w:themeColor="text1"/>
          <w:lang w:eastAsia="en-US"/>
        </w:rPr>
        <w:t xml:space="preserve"> </w:t>
      </w:r>
    </w:p>
    <w:p w:rsidR="00F90CBC" w:rsidRPr="00F90CBC" w:rsidRDefault="008B50D7" w:rsidP="008B50D7">
      <w:pPr>
        <w:ind w:firstLine="708"/>
        <w:jc w:val="both"/>
        <w:rPr>
          <w:rFonts w:ascii="Arial" w:eastAsiaTheme="minorHAnsi" w:hAnsi="Arial" w:cs="Arial"/>
          <w:color w:val="000000" w:themeColor="text1"/>
          <w:lang w:eastAsia="en-US"/>
        </w:rPr>
      </w:pPr>
      <w:r w:rsidRPr="00951452">
        <w:rPr>
          <w:rFonts w:ascii="Arial" w:eastAsiaTheme="minorHAnsi" w:hAnsi="Arial" w:cs="Arial"/>
          <w:color w:val="000000" w:themeColor="text1"/>
          <w:lang w:eastAsia="en-US"/>
        </w:rPr>
        <w:t xml:space="preserve">AMLO </w:t>
      </w:r>
      <w:r w:rsidR="00F90CBC" w:rsidRPr="00F90CBC">
        <w:rPr>
          <w:rFonts w:ascii="Arial" w:eastAsiaTheme="minorHAnsi" w:hAnsi="Arial" w:cs="Arial"/>
          <w:color w:val="000000" w:themeColor="text1"/>
          <w:lang w:eastAsia="en-US"/>
        </w:rPr>
        <w:t>y Marcelo Ebrard tomar</w:t>
      </w:r>
      <w:r w:rsidRPr="00951452">
        <w:rPr>
          <w:rFonts w:ascii="Arial" w:eastAsiaTheme="minorHAnsi" w:hAnsi="Arial" w:cs="Arial"/>
          <w:color w:val="000000" w:themeColor="text1"/>
          <w:lang w:eastAsia="en-US"/>
        </w:rPr>
        <w:t>o</w:t>
      </w:r>
      <w:r w:rsidR="00F90CBC" w:rsidRPr="00F90CBC">
        <w:rPr>
          <w:rFonts w:ascii="Arial" w:eastAsiaTheme="minorHAnsi" w:hAnsi="Arial" w:cs="Arial"/>
          <w:color w:val="000000" w:themeColor="text1"/>
          <w:lang w:eastAsia="en-US"/>
        </w:rPr>
        <w:t xml:space="preserve">n </w:t>
      </w:r>
      <w:r w:rsidR="00051C8E" w:rsidRPr="00951452">
        <w:rPr>
          <w:rFonts w:ascii="Arial" w:eastAsiaTheme="minorHAnsi" w:hAnsi="Arial" w:cs="Arial"/>
          <w:color w:val="000000" w:themeColor="text1"/>
          <w:lang w:eastAsia="en-US"/>
        </w:rPr>
        <w:t>“</w:t>
      </w:r>
      <w:r w:rsidR="00F90CBC" w:rsidRPr="00F90CBC">
        <w:rPr>
          <w:rFonts w:ascii="Arial" w:eastAsiaTheme="minorHAnsi" w:hAnsi="Arial" w:cs="Arial"/>
          <w:color w:val="000000" w:themeColor="text1"/>
          <w:lang w:eastAsia="en-US"/>
        </w:rPr>
        <w:t>la histórica decisión para atender el llamado</w:t>
      </w:r>
      <w:r w:rsidR="00051C8E" w:rsidRPr="00951452">
        <w:rPr>
          <w:rFonts w:ascii="Arial" w:eastAsiaTheme="minorHAnsi" w:hAnsi="Arial" w:cs="Arial"/>
          <w:color w:val="000000" w:themeColor="text1"/>
          <w:lang w:eastAsia="en-US"/>
        </w:rPr>
        <w:t>”</w:t>
      </w:r>
      <w:r w:rsidR="00F90CBC" w:rsidRPr="00F90CBC">
        <w:rPr>
          <w:rFonts w:ascii="Arial" w:eastAsiaTheme="minorHAnsi" w:hAnsi="Arial" w:cs="Arial"/>
          <w:color w:val="000000" w:themeColor="text1"/>
          <w:lang w:eastAsia="en-US"/>
        </w:rPr>
        <w:t xml:space="preserve"> tanto del gobierno de </w:t>
      </w:r>
      <w:r w:rsidR="00051C8E" w:rsidRPr="00951452">
        <w:rPr>
          <w:rFonts w:ascii="Arial" w:eastAsiaTheme="minorHAnsi" w:hAnsi="Arial" w:cs="Arial"/>
          <w:color w:val="000000" w:themeColor="text1"/>
          <w:lang w:eastAsia="en-US"/>
        </w:rPr>
        <w:t xml:space="preserve">Gustavo </w:t>
      </w:r>
      <w:proofErr w:type="spellStart"/>
      <w:r w:rsidR="00F90CBC" w:rsidRPr="00F90CBC">
        <w:rPr>
          <w:rFonts w:ascii="Arial" w:eastAsiaTheme="minorHAnsi" w:hAnsi="Arial" w:cs="Arial"/>
          <w:color w:val="000000" w:themeColor="text1"/>
          <w:lang w:eastAsia="en-US"/>
        </w:rPr>
        <w:t>Petro</w:t>
      </w:r>
      <w:proofErr w:type="spellEnd"/>
      <w:r w:rsidR="00F90CBC" w:rsidRPr="00F90CBC">
        <w:rPr>
          <w:rFonts w:ascii="Arial" w:eastAsiaTheme="minorHAnsi" w:hAnsi="Arial" w:cs="Arial"/>
          <w:color w:val="000000" w:themeColor="text1"/>
          <w:lang w:eastAsia="en-US"/>
        </w:rPr>
        <w:t>, como del</w:t>
      </w:r>
      <w:r w:rsidR="002D115C" w:rsidRPr="00951452">
        <w:rPr>
          <w:rFonts w:ascii="Arial" w:eastAsiaTheme="minorHAnsi" w:hAnsi="Arial" w:cs="Arial"/>
          <w:color w:val="000000" w:themeColor="text1"/>
          <w:lang w:eastAsia="en-US"/>
        </w:rPr>
        <w:t xml:space="preserve"> ELN</w:t>
      </w:r>
      <w:r w:rsidR="00F90CBC" w:rsidRPr="00F90CBC">
        <w:rPr>
          <w:rFonts w:ascii="Arial" w:eastAsiaTheme="minorHAnsi" w:hAnsi="Arial" w:cs="Arial"/>
          <w:color w:val="000000" w:themeColor="text1"/>
          <w:lang w:eastAsia="en-US"/>
        </w:rPr>
        <w:t>, y así colocar una vez más a México en el foco internacional.</w:t>
      </w:r>
      <w:r w:rsidRPr="00951452">
        <w:rPr>
          <w:rFonts w:ascii="Arial" w:eastAsiaTheme="minorHAnsi" w:hAnsi="Arial" w:cs="Arial"/>
          <w:color w:val="000000" w:themeColor="text1"/>
          <w:lang w:eastAsia="en-US"/>
        </w:rPr>
        <w:t xml:space="preserve"> </w:t>
      </w:r>
      <w:r w:rsidR="002D115C" w:rsidRPr="00951452">
        <w:rPr>
          <w:rFonts w:ascii="Arial" w:eastAsiaTheme="minorHAnsi" w:hAnsi="Arial" w:cs="Arial"/>
          <w:color w:val="000000" w:themeColor="text1"/>
          <w:lang w:eastAsia="en-US"/>
        </w:rPr>
        <w:t>T</w:t>
      </w:r>
      <w:r w:rsidRPr="00951452">
        <w:rPr>
          <w:rFonts w:ascii="Arial" w:eastAsiaTheme="minorHAnsi" w:hAnsi="Arial" w:cs="Arial"/>
          <w:color w:val="000000" w:themeColor="text1"/>
          <w:lang w:eastAsia="en-US"/>
        </w:rPr>
        <w:t xml:space="preserve">ambién sugiere </w:t>
      </w:r>
      <w:r w:rsidR="00051C8E" w:rsidRPr="00951452">
        <w:rPr>
          <w:rFonts w:ascii="Arial" w:hAnsi="Arial" w:cs="Arial"/>
          <w:color w:val="000000" w:themeColor="text1"/>
        </w:rPr>
        <w:t>Ruiz Massieu Aguirre</w:t>
      </w:r>
      <w:r w:rsidR="00051C8E" w:rsidRPr="00951452">
        <w:rPr>
          <w:rFonts w:ascii="Arial" w:eastAsiaTheme="minorHAnsi" w:hAnsi="Arial" w:cs="Arial"/>
          <w:color w:val="000000" w:themeColor="text1"/>
          <w:lang w:eastAsia="en-US"/>
        </w:rPr>
        <w:t xml:space="preserve"> </w:t>
      </w:r>
      <w:r w:rsidRPr="00951452">
        <w:rPr>
          <w:rFonts w:ascii="Arial" w:eastAsiaTheme="minorHAnsi" w:hAnsi="Arial" w:cs="Arial"/>
          <w:color w:val="000000" w:themeColor="text1"/>
          <w:lang w:eastAsia="en-US"/>
        </w:rPr>
        <w:t xml:space="preserve">preguntar </w:t>
      </w:r>
      <w:r w:rsidRPr="00F90CBC">
        <w:rPr>
          <w:rFonts w:ascii="Arial" w:eastAsiaTheme="minorHAnsi" w:hAnsi="Arial" w:cs="Arial"/>
          <w:color w:val="000000" w:themeColor="text1"/>
          <w:lang w:eastAsia="en-US"/>
        </w:rPr>
        <w:t xml:space="preserve">las razones </w:t>
      </w:r>
      <w:r w:rsidR="00B46E40" w:rsidRPr="00951452">
        <w:rPr>
          <w:rFonts w:ascii="Arial" w:eastAsiaTheme="minorHAnsi" w:hAnsi="Arial" w:cs="Arial"/>
          <w:color w:val="000000" w:themeColor="text1"/>
          <w:lang w:eastAsia="en-US"/>
        </w:rPr>
        <w:t xml:space="preserve">del repliegue </w:t>
      </w:r>
      <w:r w:rsidRPr="00F90CBC">
        <w:rPr>
          <w:rFonts w:ascii="Arial" w:eastAsiaTheme="minorHAnsi" w:hAnsi="Arial" w:cs="Arial"/>
          <w:color w:val="000000" w:themeColor="text1"/>
          <w:lang w:eastAsia="en-US"/>
        </w:rPr>
        <w:t>a los cuerpos políticos y diplomáticos que en ese periodo así lo determinaron.</w:t>
      </w:r>
      <w:r w:rsidR="00051C8E" w:rsidRPr="00951452">
        <w:rPr>
          <w:rFonts w:ascii="Arial" w:eastAsiaTheme="minorHAnsi" w:hAnsi="Arial" w:cs="Arial"/>
          <w:color w:val="000000" w:themeColor="text1"/>
          <w:lang w:eastAsia="en-US"/>
        </w:rPr>
        <w:t xml:space="preserve"> Y entre ellas seguramente se encuentra la subordinación </w:t>
      </w:r>
      <w:r w:rsidR="002D115C" w:rsidRPr="00951452">
        <w:rPr>
          <w:rFonts w:ascii="Arial" w:eastAsiaTheme="minorHAnsi" w:hAnsi="Arial" w:cs="Arial"/>
          <w:color w:val="000000" w:themeColor="text1"/>
          <w:lang w:eastAsia="en-US"/>
        </w:rPr>
        <w:t xml:space="preserve">de </w:t>
      </w:r>
      <w:r w:rsidR="00051C8E" w:rsidRPr="00951452">
        <w:rPr>
          <w:rFonts w:ascii="Arial" w:eastAsiaTheme="minorHAnsi" w:hAnsi="Arial" w:cs="Arial"/>
          <w:color w:val="000000" w:themeColor="text1"/>
          <w:lang w:eastAsia="en-US"/>
        </w:rPr>
        <w:t>México a la geopolítica del estadunidense Departamento de Estado durante 198</w:t>
      </w:r>
      <w:r w:rsidR="009039CA" w:rsidRPr="00951452">
        <w:rPr>
          <w:rFonts w:ascii="Arial" w:eastAsiaTheme="minorHAnsi" w:hAnsi="Arial" w:cs="Arial"/>
          <w:color w:val="000000" w:themeColor="text1"/>
          <w:lang w:eastAsia="en-US"/>
        </w:rPr>
        <w:t>8</w:t>
      </w:r>
      <w:r w:rsidR="00051C8E" w:rsidRPr="00951452">
        <w:rPr>
          <w:rFonts w:ascii="Arial" w:eastAsiaTheme="minorHAnsi" w:hAnsi="Arial" w:cs="Arial"/>
          <w:color w:val="000000" w:themeColor="text1"/>
          <w:lang w:eastAsia="en-US"/>
        </w:rPr>
        <w:t>-201</w:t>
      </w:r>
      <w:r w:rsidR="006F34C3" w:rsidRPr="00951452">
        <w:rPr>
          <w:rFonts w:ascii="Arial" w:eastAsiaTheme="minorHAnsi" w:hAnsi="Arial" w:cs="Arial"/>
          <w:color w:val="000000" w:themeColor="text1"/>
          <w:lang w:eastAsia="en-US"/>
        </w:rPr>
        <w:t>8</w:t>
      </w:r>
      <w:r w:rsidR="00051C8E" w:rsidRPr="00951452">
        <w:rPr>
          <w:rFonts w:ascii="Arial" w:eastAsiaTheme="minorHAnsi" w:hAnsi="Arial" w:cs="Arial"/>
          <w:color w:val="000000" w:themeColor="text1"/>
          <w:lang w:eastAsia="en-US"/>
        </w:rPr>
        <w:t xml:space="preserve">, en primer lugar con Jorge German Castañeda </w:t>
      </w:r>
      <w:proofErr w:type="spellStart"/>
      <w:r w:rsidR="00051C8E" w:rsidRPr="00951452">
        <w:rPr>
          <w:rFonts w:ascii="Arial" w:eastAsiaTheme="minorHAnsi" w:hAnsi="Arial" w:cs="Arial"/>
          <w:color w:val="000000" w:themeColor="text1"/>
          <w:lang w:eastAsia="en-US"/>
        </w:rPr>
        <w:t>Gutman</w:t>
      </w:r>
      <w:proofErr w:type="spellEnd"/>
      <w:r w:rsidR="00051C8E" w:rsidRPr="00951452">
        <w:rPr>
          <w:rFonts w:ascii="Arial" w:eastAsiaTheme="minorHAnsi" w:hAnsi="Arial" w:cs="Arial"/>
          <w:color w:val="000000" w:themeColor="text1"/>
          <w:lang w:eastAsia="en-US"/>
        </w:rPr>
        <w:t xml:space="preserve"> en Relaciones Exteriores.</w:t>
      </w:r>
    </w:p>
    <w:p w:rsidR="002D115C" w:rsidRPr="00951452" w:rsidRDefault="002D115C" w:rsidP="00B46E40">
      <w:pPr>
        <w:ind w:firstLine="708"/>
        <w:jc w:val="both"/>
        <w:rPr>
          <w:rFonts w:ascii="Arial" w:eastAsiaTheme="minorHAnsi" w:hAnsi="Arial" w:cs="Arial"/>
          <w:color w:val="000000" w:themeColor="text1"/>
          <w:lang w:eastAsia="en-US"/>
        </w:rPr>
      </w:pPr>
      <w:r w:rsidRPr="00951452">
        <w:rPr>
          <w:rFonts w:ascii="Arial" w:eastAsiaTheme="minorHAnsi" w:hAnsi="Arial" w:cs="Arial"/>
          <w:color w:val="000000" w:themeColor="text1"/>
          <w:lang w:eastAsia="en-US"/>
        </w:rPr>
        <w:t xml:space="preserve">Con siete años como </w:t>
      </w:r>
      <w:r w:rsidRPr="00F90CBC">
        <w:rPr>
          <w:rFonts w:ascii="Arial" w:eastAsiaTheme="minorHAnsi" w:hAnsi="Arial" w:cs="Arial"/>
          <w:color w:val="000000" w:themeColor="text1"/>
          <w:lang w:eastAsia="en-US"/>
        </w:rPr>
        <w:t xml:space="preserve">representante de la ONU </w:t>
      </w:r>
      <w:r w:rsidR="006F34C3" w:rsidRPr="00951452">
        <w:rPr>
          <w:rFonts w:ascii="Arial" w:eastAsiaTheme="minorHAnsi" w:hAnsi="Arial" w:cs="Arial"/>
          <w:color w:val="000000" w:themeColor="text1"/>
          <w:lang w:eastAsia="en-US"/>
        </w:rPr>
        <w:t xml:space="preserve">en las </w:t>
      </w:r>
      <w:r w:rsidRPr="00F90CBC">
        <w:rPr>
          <w:rFonts w:ascii="Arial" w:eastAsiaTheme="minorHAnsi" w:hAnsi="Arial" w:cs="Arial"/>
          <w:color w:val="000000" w:themeColor="text1"/>
          <w:lang w:eastAsia="en-US"/>
        </w:rPr>
        <w:t>negociaci</w:t>
      </w:r>
      <w:r w:rsidRPr="00951452">
        <w:rPr>
          <w:rFonts w:ascii="Arial" w:eastAsiaTheme="minorHAnsi" w:hAnsi="Arial" w:cs="Arial"/>
          <w:color w:val="000000" w:themeColor="text1"/>
          <w:lang w:eastAsia="en-US"/>
        </w:rPr>
        <w:t xml:space="preserve">ones pacificadoras </w:t>
      </w:r>
      <w:r w:rsidR="006F34C3" w:rsidRPr="00951452">
        <w:rPr>
          <w:rFonts w:ascii="Arial" w:eastAsiaTheme="minorHAnsi" w:hAnsi="Arial" w:cs="Arial"/>
          <w:color w:val="000000" w:themeColor="text1"/>
          <w:lang w:eastAsia="en-US"/>
        </w:rPr>
        <w:t>colombianas</w:t>
      </w:r>
      <w:r w:rsidRPr="00951452">
        <w:rPr>
          <w:rFonts w:ascii="Arial" w:eastAsiaTheme="minorHAnsi" w:hAnsi="Arial" w:cs="Arial"/>
          <w:color w:val="000000" w:themeColor="text1"/>
          <w:lang w:eastAsia="en-US"/>
        </w:rPr>
        <w:t xml:space="preserve">, con Carlos Gabriel, entre otros, </w:t>
      </w:r>
      <w:r w:rsidRPr="00F90CBC">
        <w:rPr>
          <w:rFonts w:ascii="Arial" w:eastAsiaTheme="minorHAnsi" w:hAnsi="Arial" w:cs="Arial"/>
          <w:color w:val="000000" w:themeColor="text1"/>
          <w:lang w:eastAsia="en-US"/>
        </w:rPr>
        <w:t>se alcanzó el acuerdo d</w:t>
      </w:r>
      <w:r w:rsidR="009039CA" w:rsidRPr="00951452">
        <w:rPr>
          <w:rFonts w:ascii="Arial" w:eastAsiaTheme="minorHAnsi" w:hAnsi="Arial" w:cs="Arial"/>
          <w:color w:val="000000" w:themeColor="text1"/>
          <w:lang w:eastAsia="en-US"/>
        </w:rPr>
        <w:t>e</w:t>
      </w:r>
      <w:r w:rsidRPr="00F90CBC">
        <w:rPr>
          <w:rFonts w:ascii="Arial" w:eastAsiaTheme="minorHAnsi" w:hAnsi="Arial" w:cs="Arial"/>
          <w:color w:val="000000" w:themeColor="text1"/>
          <w:lang w:eastAsia="en-US"/>
        </w:rPr>
        <w:t xml:space="preserve"> paz con las Fuerzas Armadas Revolucionarias de Colombia y el posterior acercamiento con el ELN.</w:t>
      </w:r>
      <w:r w:rsidRPr="00951452">
        <w:rPr>
          <w:rFonts w:ascii="Arial" w:eastAsiaTheme="minorHAnsi" w:hAnsi="Arial" w:cs="Arial"/>
          <w:color w:val="000000" w:themeColor="text1"/>
          <w:lang w:eastAsia="en-US"/>
        </w:rPr>
        <w:t xml:space="preserve"> Por ello sus juicios son para valorarse aunque irriten a </w:t>
      </w:r>
      <w:r w:rsidR="006F34C3" w:rsidRPr="00951452">
        <w:rPr>
          <w:rFonts w:ascii="Arial" w:eastAsiaTheme="minorHAnsi" w:hAnsi="Arial" w:cs="Arial"/>
          <w:color w:val="000000" w:themeColor="text1"/>
          <w:lang w:eastAsia="en-US"/>
        </w:rPr>
        <w:t xml:space="preserve">los </w:t>
      </w:r>
      <w:r w:rsidRPr="00951452">
        <w:rPr>
          <w:rFonts w:ascii="Arial" w:eastAsiaTheme="minorHAnsi" w:hAnsi="Arial" w:cs="Arial"/>
          <w:color w:val="000000" w:themeColor="text1"/>
          <w:lang w:eastAsia="en-US"/>
        </w:rPr>
        <w:t xml:space="preserve">“expertos” vinculados </w:t>
      </w:r>
      <w:r w:rsidR="00B46E40" w:rsidRPr="00951452">
        <w:rPr>
          <w:rFonts w:ascii="Arial" w:eastAsiaTheme="minorHAnsi" w:hAnsi="Arial" w:cs="Arial"/>
          <w:color w:val="000000" w:themeColor="text1"/>
          <w:lang w:eastAsia="en-US"/>
        </w:rPr>
        <w:t>o</w:t>
      </w:r>
      <w:r w:rsidRPr="00951452">
        <w:rPr>
          <w:rFonts w:ascii="Arial" w:eastAsiaTheme="minorHAnsi" w:hAnsi="Arial" w:cs="Arial"/>
          <w:color w:val="000000" w:themeColor="text1"/>
          <w:lang w:eastAsia="en-US"/>
        </w:rPr>
        <w:t xml:space="preserve"> comprometidos con el PRIAN, al decir: “</w:t>
      </w:r>
      <w:r w:rsidRPr="00F90CBC">
        <w:rPr>
          <w:rFonts w:ascii="Arial" w:eastAsiaTheme="minorHAnsi" w:hAnsi="Arial" w:cs="Arial"/>
          <w:color w:val="000000" w:themeColor="text1"/>
          <w:lang w:eastAsia="en-US"/>
        </w:rPr>
        <w:t>En la ONU consideramos un gran acierto aceptar esta invitación, que se hizo por la historia y las capacidades de México, pero también por la confianza que las partes tienen en la administración mexicana para que su diplomacia aporte en el proceso</w:t>
      </w:r>
      <w:r w:rsidR="009D1917" w:rsidRPr="00951452">
        <w:rPr>
          <w:rFonts w:ascii="Arial" w:eastAsiaTheme="minorHAnsi" w:hAnsi="Arial" w:cs="Arial"/>
          <w:color w:val="000000" w:themeColor="text1"/>
          <w:lang w:eastAsia="en-US"/>
        </w:rPr>
        <w:t>”</w:t>
      </w:r>
      <w:r w:rsidRPr="00F90CBC">
        <w:rPr>
          <w:rFonts w:ascii="Arial" w:eastAsiaTheme="minorHAnsi" w:hAnsi="Arial" w:cs="Arial"/>
          <w:color w:val="000000" w:themeColor="text1"/>
          <w:lang w:eastAsia="en-US"/>
        </w:rPr>
        <w:t>.</w:t>
      </w:r>
    </w:p>
    <w:p w:rsidR="007C5993" w:rsidRPr="00F90CBC" w:rsidRDefault="007C5993" w:rsidP="006F34C3">
      <w:pPr>
        <w:ind w:firstLine="708"/>
        <w:jc w:val="both"/>
        <w:rPr>
          <w:rFonts w:ascii="Arial" w:eastAsiaTheme="minorHAnsi" w:hAnsi="Arial" w:cs="Arial"/>
          <w:color w:val="000000" w:themeColor="text1"/>
          <w:lang w:eastAsia="en-US"/>
        </w:rPr>
      </w:pPr>
      <w:r w:rsidRPr="00951452">
        <w:rPr>
          <w:rFonts w:ascii="Arial" w:eastAsiaTheme="minorHAnsi" w:hAnsi="Arial" w:cs="Arial"/>
          <w:color w:val="000000" w:themeColor="text1"/>
          <w:lang w:eastAsia="en-US"/>
        </w:rPr>
        <w:t xml:space="preserve">Por último y no menos significativa es la declaración de los gobiernos de </w:t>
      </w:r>
      <w:r w:rsidRPr="00F90CBC">
        <w:rPr>
          <w:rFonts w:ascii="Arial" w:eastAsiaTheme="minorHAnsi" w:hAnsi="Arial" w:cs="Arial"/>
          <w:color w:val="000000" w:themeColor="text1"/>
          <w:lang w:eastAsia="en-US"/>
        </w:rPr>
        <w:t>Argentina, Brasil</w:t>
      </w:r>
      <w:r w:rsidRPr="00951452">
        <w:rPr>
          <w:rFonts w:ascii="Arial" w:eastAsiaTheme="minorHAnsi" w:hAnsi="Arial" w:cs="Arial"/>
          <w:color w:val="000000" w:themeColor="text1"/>
          <w:lang w:eastAsia="en-US"/>
        </w:rPr>
        <w:t xml:space="preserve">, </w:t>
      </w:r>
      <w:r w:rsidRPr="00F90CBC">
        <w:rPr>
          <w:rFonts w:ascii="Arial" w:eastAsiaTheme="minorHAnsi" w:hAnsi="Arial" w:cs="Arial"/>
          <w:color w:val="000000" w:themeColor="text1"/>
          <w:lang w:eastAsia="en-US"/>
        </w:rPr>
        <w:t>Chile</w:t>
      </w:r>
      <w:r w:rsidRPr="00951452">
        <w:rPr>
          <w:rFonts w:ascii="Arial" w:eastAsiaTheme="minorHAnsi" w:hAnsi="Arial" w:cs="Arial"/>
          <w:color w:val="000000" w:themeColor="text1"/>
          <w:lang w:eastAsia="en-US"/>
        </w:rPr>
        <w:t xml:space="preserve"> y México en la que </w:t>
      </w:r>
      <w:r w:rsidR="009D1917" w:rsidRPr="00951452">
        <w:rPr>
          <w:rFonts w:ascii="Arial" w:eastAsiaTheme="minorHAnsi" w:hAnsi="Arial" w:cs="Arial"/>
          <w:color w:val="000000" w:themeColor="text1"/>
          <w:lang w:eastAsia="en-US"/>
        </w:rPr>
        <w:t xml:space="preserve">por primera ocasión </w:t>
      </w:r>
      <w:r w:rsidRPr="00951452">
        <w:rPr>
          <w:rFonts w:ascii="Arial" w:eastAsiaTheme="minorHAnsi" w:hAnsi="Arial" w:cs="Arial"/>
          <w:color w:val="000000" w:themeColor="text1"/>
          <w:lang w:eastAsia="en-US"/>
        </w:rPr>
        <w:t xml:space="preserve">manifiestan </w:t>
      </w:r>
      <w:r w:rsidRPr="00F90CBC">
        <w:rPr>
          <w:rFonts w:ascii="Arial" w:eastAsiaTheme="minorHAnsi" w:hAnsi="Arial" w:cs="Arial"/>
          <w:color w:val="000000" w:themeColor="text1"/>
          <w:lang w:eastAsia="en-US"/>
        </w:rPr>
        <w:t xml:space="preserve">profunda preocupación </w:t>
      </w:r>
      <w:r w:rsidRPr="00951452">
        <w:rPr>
          <w:rFonts w:ascii="Arial" w:eastAsiaTheme="minorHAnsi" w:hAnsi="Arial" w:cs="Arial"/>
          <w:color w:val="000000" w:themeColor="text1"/>
          <w:lang w:eastAsia="en-US"/>
        </w:rPr>
        <w:t xml:space="preserve">ante </w:t>
      </w:r>
      <w:r w:rsidRPr="00F90CBC">
        <w:rPr>
          <w:rFonts w:ascii="Arial" w:eastAsiaTheme="minorHAnsi" w:hAnsi="Arial" w:cs="Arial"/>
          <w:color w:val="000000" w:themeColor="text1"/>
          <w:lang w:eastAsia="en-US"/>
        </w:rPr>
        <w:t xml:space="preserve">la decisión del gobierno de Israel de legalizar nueve puestos de </w:t>
      </w:r>
      <w:r w:rsidRPr="00F90CBC">
        <w:rPr>
          <w:rFonts w:ascii="Arial" w:eastAsiaTheme="minorHAnsi" w:hAnsi="Arial" w:cs="Arial"/>
          <w:color w:val="000000" w:themeColor="text1"/>
          <w:lang w:eastAsia="en-US"/>
        </w:rPr>
        <w:lastRenderedPageBreak/>
        <w:t xml:space="preserve">avanzada y construir 10 </w:t>
      </w:r>
      <w:r w:rsidR="009D1917" w:rsidRPr="00951452">
        <w:rPr>
          <w:rFonts w:ascii="Arial" w:eastAsiaTheme="minorHAnsi" w:hAnsi="Arial" w:cs="Arial"/>
          <w:color w:val="000000" w:themeColor="text1"/>
          <w:lang w:eastAsia="en-US"/>
        </w:rPr>
        <w:t>000</w:t>
      </w:r>
      <w:r w:rsidRPr="00F90CBC">
        <w:rPr>
          <w:rFonts w:ascii="Arial" w:eastAsiaTheme="minorHAnsi" w:hAnsi="Arial" w:cs="Arial"/>
          <w:color w:val="000000" w:themeColor="text1"/>
          <w:lang w:eastAsia="en-US"/>
        </w:rPr>
        <w:t xml:space="preserve"> viviendas en asentamientos ya existentes en Cisjordania.</w:t>
      </w:r>
      <w:r w:rsidRPr="00951452">
        <w:rPr>
          <w:rFonts w:ascii="Arial" w:eastAsiaTheme="minorHAnsi" w:hAnsi="Arial" w:cs="Arial"/>
          <w:color w:val="000000" w:themeColor="text1"/>
          <w:lang w:eastAsia="en-US"/>
        </w:rPr>
        <w:t xml:space="preserve"> Los cuatro países estiman </w:t>
      </w:r>
      <w:r w:rsidRPr="00F90CBC">
        <w:rPr>
          <w:rFonts w:ascii="Arial" w:eastAsiaTheme="minorHAnsi" w:hAnsi="Arial" w:cs="Arial"/>
          <w:color w:val="000000" w:themeColor="text1"/>
          <w:lang w:eastAsia="en-US"/>
        </w:rPr>
        <w:t xml:space="preserve">que estas medidas unilaterales constituyen </w:t>
      </w:r>
      <w:r w:rsidRPr="00951452">
        <w:rPr>
          <w:rFonts w:ascii="Arial" w:eastAsiaTheme="minorHAnsi" w:hAnsi="Arial" w:cs="Arial"/>
          <w:color w:val="000000" w:themeColor="text1"/>
          <w:lang w:eastAsia="en-US"/>
        </w:rPr>
        <w:t>“</w:t>
      </w:r>
      <w:r w:rsidRPr="00F90CBC">
        <w:rPr>
          <w:rFonts w:ascii="Arial" w:eastAsiaTheme="minorHAnsi" w:hAnsi="Arial" w:cs="Arial"/>
          <w:color w:val="000000" w:themeColor="text1"/>
          <w:lang w:eastAsia="en-US"/>
        </w:rPr>
        <w:t>graves violaciones del derecho internacional y de las resoluciones del Consejo de Seguridad de Naciones Unidas, especialmente la número 2334 (2016)</w:t>
      </w:r>
      <w:r w:rsidRPr="00951452">
        <w:rPr>
          <w:rFonts w:ascii="Arial" w:eastAsiaTheme="minorHAnsi" w:hAnsi="Arial" w:cs="Arial"/>
          <w:color w:val="000000" w:themeColor="text1"/>
          <w:lang w:eastAsia="en-US"/>
        </w:rPr>
        <w:t>”</w:t>
      </w:r>
      <w:r w:rsidRPr="00F90CBC">
        <w:rPr>
          <w:rFonts w:ascii="Arial" w:eastAsiaTheme="minorHAnsi" w:hAnsi="Arial" w:cs="Arial"/>
          <w:color w:val="000000" w:themeColor="text1"/>
          <w:lang w:eastAsia="en-US"/>
        </w:rPr>
        <w:t xml:space="preserve">, además de que </w:t>
      </w:r>
      <w:r w:rsidR="009D1917" w:rsidRPr="00951452">
        <w:rPr>
          <w:rFonts w:ascii="Arial" w:eastAsiaTheme="minorHAnsi" w:hAnsi="Arial" w:cs="Arial"/>
          <w:color w:val="000000" w:themeColor="text1"/>
          <w:lang w:eastAsia="en-US"/>
        </w:rPr>
        <w:t>“</w:t>
      </w:r>
      <w:r w:rsidRPr="00F90CBC">
        <w:rPr>
          <w:rFonts w:ascii="Arial" w:eastAsiaTheme="minorHAnsi" w:hAnsi="Arial" w:cs="Arial"/>
          <w:color w:val="000000" w:themeColor="text1"/>
          <w:lang w:eastAsia="en-US"/>
        </w:rPr>
        <w:t>contribuyen a elevar las actuales tensiones</w:t>
      </w:r>
      <w:r w:rsidR="009D1917" w:rsidRPr="00951452">
        <w:rPr>
          <w:rFonts w:ascii="Arial" w:eastAsiaTheme="minorHAnsi" w:hAnsi="Arial" w:cs="Arial"/>
          <w:color w:val="000000" w:themeColor="text1"/>
          <w:lang w:eastAsia="en-US"/>
        </w:rPr>
        <w:t>”</w:t>
      </w:r>
      <w:r w:rsidRPr="00F90CBC">
        <w:rPr>
          <w:rFonts w:ascii="Arial" w:eastAsiaTheme="minorHAnsi" w:hAnsi="Arial" w:cs="Arial"/>
          <w:color w:val="000000" w:themeColor="text1"/>
          <w:lang w:eastAsia="en-US"/>
        </w:rPr>
        <w:t>.</w:t>
      </w:r>
    </w:p>
    <w:p w:rsidR="00F90CBC" w:rsidRPr="00951452" w:rsidRDefault="009D1917" w:rsidP="007C5993">
      <w:pPr>
        <w:ind w:firstLine="708"/>
        <w:jc w:val="both"/>
        <w:rPr>
          <w:rFonts w:ascii="Arial" w:eastAsiaTheme="minorHAnsi" w:hAnsi="Arial" w:cs="Arial"/>
          <w:color w:val="000000" w:themeColor="text1"/>
          <w:lang w:eastAsia="en-US"/>
        </w:rPr>
      </w:pPr>
      <w:r w:rsidRPr="00951452">
        <w:rPr>
          <w:rFonts w:ascii="Arial" w:eastAsiaTheme="minorHAnsi" w:hAnsi="Arial" w:cs="Arial"/>
          <w:color w:val="000000" w:themeColor="text1"/>
          <w:lang w:eastAsia="en-US"/>
        </w:rPr>
        <w:t>Expresan t</w:t>
      </w:r>
      <w:r w:rsidR="007C5993" w:rsidRPr="00951452">
        <w:rPr>
          <w:rFonts w:ascii="Arial" w:eastAsiaTheme="minorHAnsi" w:hAnsi="Arial" w:cs="Arial"/>
          <w:color w:val="000000" w:themeColor="text1"/>
          <w:lang w:eastAsia="en-US"/>
        </w:rPr>
        <w:t xml:space="preserve">ambién </w:t>
      </w:r>
      <w:r w:rsidR="009039CA" w:rsidRPr="00951452">
        <w:rPr>
          <w:rFonts w:ascii="Arial" w:eastAsiaTheme="minorHAnsi" w:hAnsi="Arial" w:cs="Arial"/>
          <w:color w:val="000000" w:themeColor="text1"/>
          <w:lang w:eastAsia="en-US"/>
        </w:rPr>
        <w:t xml:space="preserve">su </w:t>
      </w:r>
      <w:r w:rsidR="007C5993" w:rsidRPr="00F90CBC">
        <w:rPr>
          <w:rFonts w:ascii="Arial" w:eastAsiaTheme="minorHAnsi" w:hAnsi="Arial" w:cs="Arial"/>
          <w:color w:val="000000" w:themeColor="text1"/>
          <w:lang w:eastAsia="en-US"/>
        </w:rPr>
        <w:t>oposición a cualquier acción que comprometa la viabilidad de la solución de dos estados, en la que Israel y Palestina puedan compartir fronteras seguras e internacionalmente reconocidas, a la vez que se respeten las legítimas aspiraciones de ambos pueblos a vivir en paz</w:t>
      </w:r>
      <w:r w:rsidRPr="00951452">
        <w:rPr>
          <w:rFonts w:ascii="Arial" w:eastAsiaTheme="minorHAnsi" w:hAnsi="Arial" w:cs="Arial"/>
          <w:color w:val="000000" w:themeColor="text1"/>
          <w:lang w:eastAsia="en-US"/>
        </w:rPr>
        <w:t>.</w:t>
      </w:r>
    </w:p>
    <w:p w:rsidR="00FD16ED" w:rsidRPr="00951452" w:rsidRDefault="00FD16ED" w:rsidP="00FD16ED">
      <w:pPr>
        <w:jc w:val="center"/>
        <w:rPr>
          <w:rFonts w:ascii="Arial" w:hAnsi="Arial" w:cs="Arial"/>
          <w:b/>
          <w:color w:val="000000" w:themeColor="text1"/>
        </w:rPr>
      </w:pPr>
      <w:r w:rsidRPr="00951452">
        <w:rPr>
          <w:rFonts w:ascii="Arial" w:hAnsi="Arial" w:cs="Arial"/>
          <w:b/>
          <w:color w:val="000000" w:themeColor="text1"/>
        </w:rPr>
        <w:t>Acuse de recibo</w:t>
      </w:r>
    </w:p>
    <w:p w:rsidR="00FD16ED" w:rsidRPr="00951452" w:rsidRDefault="00FD16ED" w:rsidP="00FD16ED">
      <w:pPr>
        <w:jc w:val="both"/>
        <w:rPr>
          <w:rFonts w:ascii="Arial" w:eastAsiaTheme="minorHAnsi" w:hAnsi="Arial" w:cs="Arial"/>
          <w:color w:val="000000" w:themeColor="text1"/>
          <w:lang w:eastAsia="en-US"/>
        </w:rPr>
      </w:pPr>
      <w:r w:rsidRPr="00951452">
        <w:rPr>
          <w:rFonts w:ascii="Arial" w:hAnsi="Arial" w:cs="Arial"/>
          <w:color w:val="000000" w:themeColor="text1"/>
        </w:rPr>
        <w:t xml:space="preserve">Recordatorio </w:t>
      </w:r>
      <w:r w:rsidR="009D1917" w:rsidRPr="00951452">
        <w:rPr>
          <w:rFonts w:ascii="Arial" w:hAnsi="Arial" w:cs="Arial"/>
          <w:color w:val="000000" w:themeColor="text1"/>
        </w:rPr>
        <w:t xml:space="preserve">de </w:t>
      </w:r>
      <w:r w:rsidRPr="00951452">
        <w:rPr>
          <w:rFonts w:ascii="Arial" w:hAnsi="Arial" w:cs="Arial"/>
          <w:color w:val="000000" w:themeColor="text1"/>
        </w:rPr>
        <w:t xml:space="preserve">Manú </w:t>
      </w:r>
      <w:proofErr w:type="spellStart"/>
      <w:r w:rsidRPr="00951452">
        <w:rPr>
          <w:rFonts w:ascii="Arial" w:hAnsi="Arial" w:cs="Arial"/>
          <w:color w:val="000000" w:themeColor="text1"/>
        </w:rPr>
        <w:t>Dornbierer</w:t>
      </w:r>
      <w:proofErr w:type="spellEnd"/>
      <w:r w:rsidRPr="00951452">
        <w:rPr>
          <w:rFonts w:ascii="Arial" w:hAnsi="Arial" w:cs="Arial"/>
          <w:color w:val="000000" w:themeColor="text1"/>
        </w:rPr>
        <w:t xml:space="preserve">: “Un </w:t>
      </w:r>
      <w:r w:rsidR="00F90CBC" w:rsidRPr="00951452">
        <w:rPr>
          <w:rFonts w:ascii="Arial" w:hAnsi="Arial" w:cs="Arial"/>
          <w:color w:val="000000" w:themeColor="text1"/>
        </w:rPr>
        <w:t>d</w:t>
      </w:r>
      <w:r w:rsidRPr="00951452">
        <w:rPr>
          <w:rFonts w:ascii="Arial" w:hAnsi="Arial" w:cs="Arial"/>
          <w:color w:val="000000" w:themeColor="text1"/>
        </w:rPr>
        <w:t xml:space="preserve">ía de la </w:t>
      </w:r>
      <w:r w:rsidR="00F90CBC" w:rsidRPr="00951452">
        <w:rPr>
          <w:rFonts w:ascii="Arial" w:hAnsi="Arial" w:cs="Arial"/>
          <w:color w:val="000000" w:themeColor="text1"/>
        </w:rPr>
        <w:t>a</w:t>
      </w:r>
      <w:r w:rsidRPr="00951452">
        <w:rPr>
          <w:rFonts w:ascii="Arial" w:hAnsi="Arial" w:cs="Arial"/>
          <w:color w:val="000000" w:themeColor="text1"/>
        </w:rPr>
        <w:t xml:space="preserve">mistad, como éste, el 14 de febrero de 1947, nació </w:t>
      </w:r>
      <w:proofErr w:type="spellStart"/>
      <w:r w:rsidRPr="00951452">
        <w:rPr>
          <w:rFonts w:ascii="Arial" w:hAnsi="Arial" w:cs="Arial"/>
          <w:color w:val="000000" w:themeColor="text1"/>
        </w:rPr>
        <w:t>Eloína</w:t>
      </w:r>
      <w:proofErr w:type="spellEnd"/>
      <w:r w:rsidRPr="00951452">
        <w:rPr>
          <w:rFonts w:ascii="Arial" w:hAnsi="Arial" w:cs="Arial"/>
          <w:color w:val="000000" w:themeColor="text1"/>
        </w:rPr>
        <w:t xml:space="preserve"> López Cano quien murió en 2016 y cuyo nombre lleva un espacio del Centro Cultural de Acapulco. </w:t>
      </w:r>
      <w:proofErr w:type="spellStart"/>
      <w:r w:rsidRPr="00951452">
        <w:rPr>
          <w:rFonts w:ascii="Arial" w:hAnsi="Arial" w:cs="Arial"/>
          <w:color w:val="000000" w:themeColor="text1"/>
        </w:rPr>
        <w:t>Eloína</w:t>
      </w:r>
      <w:proofErr w:type="spellEnd"/>
      <w:r w:rsidRPr="00951452">
        <w:rPr>
          <w:rFonts w:ascii="Arial" w:hAnsi="Arial" w:cs="Arial"/>
          <w:color w:val="000000" w:themeColor="text1"/>
        </w:rPr>
        <w:t xml:space="preserve"> López Cano ganó el Premio Estatal de Periodismo del año 2000 por haber tenido el gran valor de denunciar que fue Rubén Figueroa Alcocer entonces gobernador de Guerrero, quien pudo haber dado la orden de disparar contra campesinos desarmados que protestaban contra él. Fue una gran amiga de todos nosotros y en lo personal nos conocimos y ‘adoptamos’ en la Ciudad de México mucho antes de llegar a nuestra patria chica, Acapulco. No te olvidamos, amiga”… Joseph </w:t>
      </w:r>
      <w:proofErr w:type="spellStart"/>
      <w:r w:rsidRPr="00951452">
        <w:rPr>
          <w:rFonts w:ascii="Arial" w:hAnsi="Arial" w:cs="Arial"/>
          <w:color w:val="000000" w:themeColor="text1"/>
        </w:rPr>
        <w:t>Biden</w:t>
      </w:r>
      <w:proofErr w:type="spellEnd"/>
      <w:r w:rsidRPr="00951452">
        <w:rPr>
          <w:rFonts w:ascii="Arial" w:hAnsi="Arial" w:cs="Arial"/>
          <w:color w:val="000000" w:themeColor="text1"/>
        </w:rPr>
        <w:t xml:space="preserve"> no sólo saluda y habl</w:t>
      </w:r>
      <w:r w:rsidR="00951452" w:rsidRPr="00951452">
        <w:rPr>
          <w:rFonts w:ascii="Arial" w:hAnsi="Arial" w:cs="Arial"/>
          <w:color w:val="000000" w:themeColor="text1"/>
        </w:rPr>
        <w:t>a</w:t>
      </w:r>
      <w:r w:rsidRPr="00951452">
        <w:rPr>
          <w:rFonts w:ascii="Arial" w:hAnsi="Arial" w:cs="Arial"/>
          <w:color w:val="000000" w:themeColor="text1"/>
        </w:rPr>
        <w:t xml:space="preserve"> con “fantasmas” en actos oficiales </w:t>
      </w:r>
      <w:r w:rsidR="00525381" w:rsidRPr="00951452">
        <w:rPr>
          <w:rFonts w:ascii="Arial" w:hAnsi="Arial" w:cs="Arial"/>
          <w:color w:val="000000" w:themeColor="text1"/>
        </w:rPr>
        <w:t xml:space="preserve">en varias </w:t>
      </w:r>
      <w:r w:rsidRPr="00951452">
        <w:rPr>
          <w:rFonts w:ascii="Arial" w:hAnsi="Arial" w:cs="Arial"/>
          <w:color w:val="000000" w:themeColor="text1"/>
        </w:rPr>
        <w:t>ocasiones, sino que h</w:t>
      </w:r>
      <w:r w:rsidR="009D1917" w:rsidRPr="00951452">
        <w:rPr>
          <w:rFonts w:ascii="Arial" w:hAnsi="Arial" w:cs="Arial"/>
          <w:color w:val="000000" w:themeColor="text1"/>
        </w:rPr>
        <w:t>izo</w:t>
      </w:r>
      <w:r w:rsidRPr="00951452">
        <w:rPr>
          <w:rFonts w:ascii="Arial" w:hAnsi="Arial" w:cs="Arial"/>
          <w:color w:val="000000" w:themeColor="text1"/>
        </w:rPr>
        <w:t xml:space="preserve"> el ridículo </w:t>
      </w:r>
      <w:r w:rsidR="00525381" w:rsidRPr="00951452">
        <w:rPr>
          <w:rFonts w:ascii="Arial" w:hAnsi="Arial" w:cs="Arial"/>
          <w:color w:val="000000" w:themeColor="text1"/>
        </w:rPr>
        <w:t>al</w:t>
      </w:r>
      <w:r w:rsidRPr="00951452">
        <w:rPr>
          <w:rFonts w:ascii="Arial" w:hAnsi="Arial" w:cs="Arial"/>
          <w:color w:val="000000" w:themeColor="text1"/>
        </w:rPr>
        <w:t xml:space="preserve"> acusar a</w:t>
      </w:r>
      <w:r w:rsidR="00525381" w:rsidRPr="00951452">
        <w:rPr>
          <w:rFonts w:ascii="Arial" w:hAnsi="Arial" w:cs="Arial"/>
          <w:color w:val="000000" w:themeColor="text1"/>
        </w:rPr>
        <w:t xml:space="preserve"> </w:t>
      </w:r>
      <w:r w:rsidRPr="00951452">
        <w:rPr>
          <w:rFonts w:ascii="Arial" w:hAnsi="Arial" w:cs="Arial"/>
          <w:color w:val="000000" w:themeColor="text1"/>
        </w:rPr>
        <w:t>l</w:t>
      </w:r>
      <w:r w:rsidR="00525381" w:rsidRPr="00951452">
        <w:rPr>
          <w:rFonts w:ascii="Arial" w:hAnsi="Arial" w:cs="Arial"/>
          <w:color w:val="000000" w:themeColor="text1"/>
        </w:rPr>
        <w:t>a República Popular</w:t>
      </w:r>
      <w:r w:rsidRPr="00951452">
        <w:rPr>
          <w:rFonts w:ascii="Arial" w:hAnsi="Arial" w:cs="Arial"/>
          <w:color w:val="000000" w:themeColor="text1"/>
        </w:rPr>
        <w:t xml:space="preserve"> China sobre acciones de espionaje que sólo existieron en las cabecitas de los histéricos </w:t>
      </w:r>
      <w:proofErr w:type="spellStart"/>
      <w:r w:rsidRPr="00951452">
        <w:rPr>
          <w:rFonts w:ascii="Arial" w:hAnsi="Arial" w:cs="Arial"/>
          <w:color w:val="000000" w:themeColor="text1"/>
        </w:rPr>
        <w:t>antichinos</w:t>
      </w:r>
      <w:proofErr w:type="spellEnd"/>
      <w:r w:rsidRPr="00951452">
        <w:rPr>
          <w:rFonts w:ascii="Arial" w:hAnsi="Arial" w:cs="Arial"/>
          <w:color w:val="000000" w:themeColor="text1"/>
        </w:rPr>
        <w:t>: “</w:t>
      </w:r>
      <w:r w:rsidRPr="00951452">
        <w:rPr>
          <w:rStyle w:val="Hipervnculo"/>
          <w:rFonts w:ascii="Arial" w:hAnsi="Arial" w:cs="Arial"/>
          <w:color w:val="000000" w:themeColor="text1"/>
          <w:u w:val="none"/>
        </w:rPr>
        <w:t xml:space="preserve">Reporte de </w:t>
      </w:r>
      <w:proofErr w:type="spellStart"/>
      <w:r w:rsidRPr="00951452">
        <w:rPr>
          <w:rStyle w:val="Hipervnculo"/>
          <w:rFonts w:ascii="Arial" w:hAnsi="Arial" w:cs="Arial"/>
          <w:color w:val="000000" w:themeColor="text1"/>
          <w:u w:val="none"/>
        </w:rPr>
        <w:t>The</w:t>
      </w:r>
      <w:proofErr w:type="spellEnd"/>
      <w:r w:rsidRPr="00951452">
        <w:rPr>
          <w:rStyle w:val="Hipervnculo"/>
          <w:rFonts w:ascii="Arial" w:hAnsi="Arial" w:cs="Arial"/>
          <w:color w:val="000000" w:themeColor="text1"/>
          <w:u w:val="none"/>
        </w:rPr>
        <w:t xml:space="preserve"> </w:t>
      </w:r>
      <w:proofErr w:type="spellStart"/>
      <w:r w:rsidRPr="00951452">
        <w:rPr>
          <w:rStyle w:val="Hipervnculo"/>
          <w:rFonts w:ascii="Arial" w:hAnsi="Arial" w:cs="Arial"/>
          <w:color w:val="000000" w:themeColor="text1"/>
          <w:u w:val="none"/>
        </w:rPr>
        <w:t>Guardian</w:t>
      </w:r>
      <w:proofErr w:type="spellEnd"/>
      <w:r w:rsidRPr="00951452">
        <w:rPr>
          <w:rStyle w:val="Hipervnculo"/>
          <w:rFonts w:ascii="Arial" w:hAnsi="Arial" w:cs="Arial"/>
          <w:color w:val="000000" w:themeColor="text1"/>
          <w:u w:val="none"/>
        </w:rPr>
        <w:t xml:space="preserve">. Usó EU un misil de casi 500 mil dólares para tirar un globo que costó 12. Antes, </w:t>
      </w:r>
      <w:proofErr w:type="spellStart"/>
      <w:r w:rsidRPr="00951452">
        <w:rPr>
          <w:rStyle w:val="Hipervnculo"/>
          <w:rFonts w:ascii="Arial" w:hAnsi="Arial" w:cs="Arial"/>
          <w:color w:val="000000" w:themeColor="text1"/>
          <w:u w:val="none"/>
        </w:rPr>
        <w:t>Biden</w:t>
      </w:r>
      <w:proofErr w:type="spellEnd"/>
      <w:r w:rsidRPr="00951452">
        <w:rPr>
          <w:rStyle w:val="Hipervnculo"/>
          <w:rFonts w:ascii="Arial" w:hAnsi="Arial" w:cs="Arial"/>
          <w:color w:val="000000" w:themeColor="text1"/>
          <w:u w:val="none"/>
        </w:rPr>
        <w:t xml:space="preserve"> ordenó derribar un artefacto que aseguró era de China y realizaba espionaje”… </w:t>
      </w:r>
      <w:hyperlink r:id="rId4" w:history="1">
        <w:r w:rsidRPr="00951452">
          <w:rPr>
            <w:rStyle w:val="Hipervnculo"/>
            <w:rFonts w:ascii="Arial" w:hAnsi="Arial" w:cs="Arial"/>
            <w:color w:val="000000" w:themeColor="text1"/>
          </w:rPr>
          <w:t>https://www.democracynow.org/es/2023/2/17/un_tren_bomba_descarrila_y_golpea</w:t>
        </w:r>
      </w:hyperlink>
      <w:r w:rsidR="00363AB5">
        <w:rPr>
          <w:rStyle w:val="Hipervnculo"/>
          <w:rFonts w:ascii="Arial" w:hAnsi="Arial" w:cs="Arial"/>
          <w:color w:val="000000" w:themeColor="text1"/>
        </w:rPr>
        <w:t xml:space="preserve"> </w:t>
      </w:r>
      <w:r w:rsidR="00363AB5" w:rsidRPr="00363AB5">
        <w:rPr>
          <w:rStyle w:val="Hipervnculo"/>
          <w:rFonts w:ascii="Arial" w:hAnsi="Arial" w:cs="Arial"/>
          <w:color w:val="000000" w:themeColor="text1"/>
          <w:u w:val="none"/>
        </w:rPr>
        <w:t xml:space="preserve">(.) </w:t>
      </w:r>
      <w:r w:rsidRPr="00951452">
        <w:rPr>
          <w:rFonts w:ascii="Arial" w:hAnsi="Arial" w:cs="Arial"/>
          <w:color w:val="000000" w:themeColor="text1"/>
        </w:rPr>
        <w:t xml:space="preserve">Es el enlace a la columna de </w:t>
      </w:r>
      <w:r w:rsidR="009D1917" w:rsidRPr="00951452">
        <w:rPr>
          <w:rFonts w:ascii="Arial" w:hAnsi="Arial" w:cs="Arial"/>
          <w:color w:val="000000" w:themeColor="text1"/>
        </w:rPr>
        <w:t>la</w:t>
      </w:r>
      <w:r w:rsidRPr="00951452">
        <w:rPr>
          <w:rFonts w:ascii="Arial" w:hAnsi="Arial" w:cs="Arial"/>
          <w:color w:val="000000" w:themeColor="text1"/>
        </w:rPr>
        <w:t xml:space="preserve"> periodista estadunidense Amy Goodman</w:t>
      </w:r>
      <w:r w:rsidRPr="00951452">
        <w:rPr>
          <w:rFonts w:ascii="Arial" w:eastAsiaTheme="minorHAnsi" w:hAnsi="Arial" w:cs="Arial"/>
          <w:color w:val="000000" w:themeColor="text1"/>
          <w:lang w:eastAsia="en-US"/>
        </w:rPr>
        <w:t>.</w:t>
      </w:r>
    </w:p>
    <w:p w:rsidR="004826EC" w:rsidRPr="00951452" w:rsidRDefault="00363AB5" w:rsidP="00FD16ED">
      <w:pPr>
        <w:jc w:val="both"/>
        <w:rPr>
          <w:rFonts w:ascii="Arial" w:hAnsi="Arial" w:cs="Arial"/>
          <w:color w:val="000000" w:themeColor="text1"/>
        </w:rPr>
      </w:pPr>
      <w:hyperlink r:id="rId5" w:history="1">
        <w:r w:rsidR="00FD16ED" w:rsidRPr="00951452">
          <w:rPr>
            <w:rStyle w:val="Hipervnculo"/>
            <w:rFonts w:ascii="Arial" w:hAnsi="Arial" w:cs="Arial"/>
            <w:color w:val="000000" w:themeColor="text1"/>
            <w:sz w:val="20"/>
            <w:szCs w:val="20"/>
            <w:u w:val="none"/>
          </w:rPr>
          <w:t>http</w:t>
        </w:r>
        <w:bookmarkStart w:id="0" w:name="_GoBack"/>
        <w:bookmarkEnd w:id="0"/>
        <w:r w:rsidR="00FD16ED" w:rsidRPr="00951452">
          <w:rPr>
            <w:rStyle w:val="Hipervnculo"/>
            <w:rFonts w:ascii="Arial" w:hAnsi="Arial" w:cs="Arial"/>
            <w:color w:val="000000" w:themeColor="text1"/>
            <w:sz w:val="20"/>
            <w:szCs w:val="20"/>
            <w:u w:val="none"/>
          </w:rPr>
          <w:t>://www.forumenlinea.com/</w:t>
        </w:r>
      </w:hyperlink>
      <w:r w:rsidR="00FD16ED" w:rsidRPr="00951452">
        <w:rPr>
          <w:rFonts w:ascii="Arial" w:hAnsi="Arial" w:cs="Arial"/>
          <w:color w:val="000000" w:themeColor="text1"/>
          <w:sz w:val="20"/>
          <w:szCs w:val="20"/>
        </w:rPr>
        <w:t xml:space="preserve">    </w:t>
      </w:r>
      <w:hyperlink r:id="rId6" w:history="1">
        <w:r w:rsidR="00FD16ED" w:rsidRPr="00951452">
          <w:rPr>
            <w:rStyle w:val="Hipervnculo"/>
            <w:rFonts w:ascii="Arial" w:hAnsi="Arial" w:cs="Arial"/>
            <w:color w:val="000000" w:themeColor="text1"/>
            <w:sz w:val="20"/>
            <w:szCs w:val="20"/>
            <w:u w:val="none"/>
          </w:rPr>
          <w:t>forum@forumenlinea.com</w:t>
        </w:r>
      </w:hyperlink>
      <w:r w:rsidR="00FD16ED" w:rsidRPr="00951452">
        <w:rPr>
          <w:rFonts w:ascii="Arial" w:hAnsi="Arial" w:cs="Arial"/>
          <w:color w:val="000000" w:themeColor="text1"/>
          <w:sz w:val="20"/>
          <w:szCs w:val="20"/>
        </w:rPr>
        <w:t xml:space="preserve">    </w:t>
      </w:r>
      <w:proofErr w:type="spellStart"/>
      <w:r w:rsidR="00FD16ED" w:rsidRPr="00951452">
        <w:rPr>
          <w:rFonts w:ascii="Arial" w:hAnsi="Arial" w:cs="Arial"/>
          <w:color w:val="000000" w:themeColor="text1"/>
          <w:sz w:val="20"/>
          <w:szCs w:val="20"/>
        </w:rPr>
        <w:t>Twitter@IbarraAguirreEd</w:t>
      </w:r>
      <w:proofErr w:type="spellEnd"/>
    </w:p>
    <w:sectPr w:rsidR="004826EC" w:rsidRPr="0095145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6ED"/>
    <w:rsid w:val="00051C8E"/>
    <w:rsid w:val="002D115C"/>
    <w:rsid w:val="00363AB5"/>
    <w:rsid w:val="00451E7B"/>
    <w:rsid w:val="004826EC"/>
    <w:rsid w:val="004F3BF6"/>
    <w:rsid w:val="00525381"/>
    <w:rsid w:val="00644AC0"/>
    <w:rsid w:val="006F34C3"/>
    <w:rsid w:val="007C5993"/>
    <w:rsid w:val="008B50D7"/>
    <w:rsid w:val="009039CA"/>
    <w:rsid w:val="00951452"/>
    <w:rsid w:val="009D1917"/>
    <w:rsid w:val="00B46E40"/>
    <w:rsid w:val="00CF0F49"/>
    <w:rsid w:val="00E663E2"/>
    <w:rsid w:val="00F90CBC"/>
    <w:rsid w:val="00FB2A40"/>
    <w:rsid w:val="00FD16E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32BA07-D2F5-4785-B85C-35345DD3C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6E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D16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democracynow.org/es/2023/2/17/un_tren_bomba_descarrila_y_golp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795</Words>
  <Characters>4311</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2023-02-19T13:45:00Z</dcterms:created>
  <dcterms:modified xsi:type="dcterms:W3CDTF">2023-02-22T00:05:00Z</dcterms:modified>
</cp:coreProperties>
</file>