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944" w:rsidRPr="001D7009" w:rsidRDefault="000C5944" w:rsidP="000C5944">
      <w:pPr>
        <w:jc w:val="both"/>
        <w:rPr>
          <w:rFonts w:ascii="Arial" w:hAnsi="Arial" w:cs="Arial"/>
          <w:color w:val="000000" w:themeColor="text1"/>
          <w:sz w:val="28"/>
          <w:szCs w:val="28"/>
        </w:rPr>
      </w:pPr>
      <w:r w:rsidRPr="001D7009">
        <w:rPr>
          <w:rFonts w:ascii="Arial" w:hAnsi="Arial" w:cs="Arial"/>
          <w:color w:val="000000" w:themeColor="text1"/>
          <w:sz w:val="28"/>
          <w:szCs w:val="28"/>
        </w:rPr>
        <w:t>Utopía</w:t>
      </w:r>
    </w:p>
    <w:p w:rsidR="000C5944" w:rsidRPr="001D7009" w:rsidRDefault="000C5944" w:rsidP="000C5944">
      <w:pPr>
        <w:jc w:val="both"/>
        <w:rPr>
          <w:rFonts w:ascii="Arial" w:hAnsi="Arial" w:cs="Arial"/>
          <w:color w:val="000000" w:themeColor="text1"/>
        </w:rPr>
      </w:pPr>
    </w:p>
    <w:p w:rsidR="00FD7BA0" w:rsidRPr="001D7009" w:rsidRDefault="0094703A" w:rsidP="00BE5094">
      <w:pPr>
        <w:jc w:val="center"/>
        <w:rPr>
          <w:rFonts w:ascii="Arial" w:hAnsi="Arial" w:cs="Arial"/>
          <w:b/>
          <w:color w:val="000000" w:themeColor="text1"/>
          <w:sz w:val="36"/>
          <w:szCs w:val="36"/>
        </w:rPr>
      </w:pPr>
      <w:r w:rsidRPr="001D7009">
        <w:rPr>
          <w:rFonts w:ascii="Arial" w:hAnsi="Arial" w:cs="Arial"/>
          <w:b/>
          <w:color w:val="000000" w:themeColor="text1"/>
          <w:sz w:val="36"/>
          <w:szCs w:val="36"/>
        </w:rPr>
        <w:t xml:space="preserve">Piña, Obrador </w:t>
      </w:r>
      <w:r w:rsidR="00BE5094" w:rsidRPr="001D7009">
        <w:rPr>
          <w:rFonts w:ascii="Arial" w:hAnsi="Arial" w:cs="Arial"/>
          <w:b/>
          <w:color w:val="000000" w:themeColor="text1"/>
          <w:sz w:val="36"/>
          <w:szCs w:val="36"/>
        </w:rPr>
        <w:t>y autonomía de la Suprema Corte</w:t>
      </w:r>
    </w:p>
    <w:p w:rsidR="00FD7BA0" w:rsidRPr="001D7009" w:rsidRDefault="00FD7BA0" w:rsidP="000C5944">
      <w:pPr>
        <w:jc w:val="both"/>
        <w:rPr>
          <w:rFonts w:ascii="Arial" w:hAnsi="Arial" w:cs="Arial"/>
          <w:color w:val="000000" w:themeColor="text1"/>
        </w:rPr>
      </w:pPr>
    </w:p>
    <w:p w:rsidR="00BE5094" w:rsidRPr="001D7009" w:rsidRDefault="00BE5094" w:rsidP="00BE5094">
      <w:pPr>
        <w:jc w:val="both"/>
        <w:rPr>
          <w:rFonts w:ascii="Arial" w:hAnsi="Arial" w:cs="Arial"/>
          <w:b/>
          <w:color w:val="000000" w:themeColor="text1"/>
        </w:rPr>
      </w:pPr>
      <w:r w:rsidRPr="001D7009">
        <w:rPr>
          <w:rFonts w:ascii="Arial" w:hAnsi="Arial" w:cs="Arial"/>
          <w:b/>
          <w:color w:val="000000" w:themeColor="text1"/>
        </w:rPr>
        <w:t>Eduardo Ibarra Aguirre</w:t>
      </w:r>
    </w:p>
    <w:p w:rsidR="00FD7BA0" w:rsidRPr="001D7009" w:rsidRDefault="00FD7BA0" w:rsidP="000C5944">
      <w:pPr>
        <w:jc w:val="both"/>
        <w:rPr>
          <w:rFonts w:ascii="Arial" w:hAnsi="Arial" w:cs="Arial"/>
          <w:color w:val="000000" w:themeColor="text1"/>
        </w:rPr>
      </w:pPr>
    </w:p>
    <w:p w:rsidR="00F83A50" w:rsidRPr="001D7009" w:rsidRDefault="00F83A50" w:rsidP="00F83A50">
      <w:pPr>
        <w:jc w:val="right"/>
        <w:rPr>
          <w:rFonts w:ascii="Arial" w:hAnsi="Arial" w:cs="Arial"/>
          <w:i/>
          <w:color w:val="000000" w:themeColor="text1"/>
        </w:rPr>
      </w:pPr>
      <w:r w:rsidRPr="001D7009">
        <w:rPr>
          <w:rFonts w:ascii="Arial" w:hAnsi="Arial" w:cs="Arial"/>
          <w:i/>
          <w:color w:val="000000" w:themeColor="text1"/>
        </w:rPr>
        <w:t>A Graciela Pacheco Ibarra.</w:t>
      </w:r>
    </w:p>
    <w:p w:rsidR="00F83A50" w:rsidRPr="001D7009" w:rsidRDefault="00F83A50" w:rsidP="000C5944">
      <w:pPr>
        <w:jc w:val="both"/>
        <w:rPr>
          <w:rFonts w:ascii="Arial" w:hAnsi="Arial" w:cs="Arial"/>
          <w:color w:val="000000" w:themeColor="text1"/>
        </w:rPr>
      </w:pPr>
    </w:p>
    <w:p w:rsidR="00FD7BA0" w:rsidRPr="001D7009" w:rsidRDefault="00FD7BA0" w:rsidP="000C5944">
      <w:pPr>
        <w:jc w:val="both"/>
        <w:rPr>
          <w:rFonts w:ascii="Arial" w:hAnsi="Arial" w:cs="Arial"/>
          <w:color w:val="000000" w:themeColor="text1"/>
        </w:rPr>
      </w:pPr>
      <w:r w:rsidRPr="001D7009">
        <w:rPr>
          <w:rFonts w:ascii="Arial" w:hAnsi="Arial" w:cs="Arial"/>
          <w:color w:val="000000" w:themeColor="text1"/>
        </w:rPr>
        <w:t xml:space="preserve">Dice el lugar más que común que la forma es fondo y se lo atribuyen a un político autoritario como era el pensador Jesús Reyes Heroles. En todo caso la relación entre ambos </w:t>
      </w:r>
      <w:r w:rsidR="003E7B79" w:rsidRPr="001D7009">
        <w:rPr>
          <w:rFonts w:ascii="Arial" w:hAnsi="Arial" w:cs="Arial"/>
          <w:color w:val="000000" w:themeColor="text1"/>
        </w:rPr>
        <w:t>conceptos</w:t>
      </w:r>
      <w:r w:rsidR="00F83A50" w:rsidRPr="001D7009">
        <w:rPr>
          <w:rFonts w:ascii="Arial" w:hAnsi="Arial" w:cs="Arial"/>
          <w:color w:val="000000" w:themeColor="text1"/>
        </w:rPr>
        <w:t xml:space="preserve">, </w:t>
      </w:r>
      <w:r w:rsidR="00634AB7" w:rsidRPr="001D7009">
        <w:rPr>
          <w:rFonts w:ascii="Arial" w:hAnsi="Arial" w:cs="Arial"/>
          <w:color w:val="000000" w:themeColor="text1"/>
        </w:rPr>
        <w:t>forma y contenido</w:t>
      </w:r>
      <w:r w:rsidR="00F83A50" w:rsidRPr="001D7009">
        <w:rPr>
          <w:rFonts w:ascii="Arial" w:hAnsi="Arial" w:cs="Arial"/>
          <w:color w:val="000000" w:themeColor="text1"/>
        </w:rPr>
        <w:t>,</w:t>
      </w:r>
      <w:r w:rsidR="00634AB7" w:rsidRPr="001D7009">
        <w:rPr>
          <w:rFonts w:ascii="Arial" w:hAnsi="Arial" w:cs="Arial"/>
          <w:color w:val="000000" w:themeColor="text1"/>
        </w:rPr>
        <w:t xml:space="preserve"> </w:t>
      </w:r>
      <w:r w:rsidRPr="001D7009">
        <w:rPr>
          <w:rFonts w:ascii="Arial" w:hAnsi="Arial" w:cs="Arial"/>
          <w:color w:val="000000" w:themeColor="text1"/>
        </w:rPr>
        <w:t>no es lineal, mecánica, sino  contradictoria, dialéctica dirían algunos filósofos.</w:t>
      </w:r>
    </w:p>
    <w:p w:rsidR="000C5944" w:rsidRPr="001D7009" w:rsidRDefault="00FD7BA0" w:rsidP="00E862E6">
      <w:pPr>
        <w:ind w:firstLine="708"/>
        <w:jc w:val="both"/>
        <w:rPr>
          <w:rFonts w:ascii="Arial" w:hAnsi="Arial" w:cs="Arial"/>
          <w:color w:val="000000" w:themeColor="text1"/>
        </w:rPr>
      </w:pPr>
      <w:r w:rsidRPr="001D7009">
        <w:rPr>
          <w:rFonts w:ascii="Arial" w:hAnsi="Arial" w:cs="Arial"/>
          <w:color w:val="000000" w:themeColor="text1"/>
        </w:rPr>
        <w:t>El hecho es que el presunto o real desdén de la ministra presidenta de la Suprema Corte</w:t>
      </w:r>
      <w:r w:rsidR="00634AB7" w:rsidRPr="001D7009">
        <w:rPr>
          <w:rFonts w:ascii="Arial" w:hAnsi="Arial" w:cs="Arial"/>
          <w:color w:val="000000" w:themeColor="text1"/>
        </w:rPr>
        <w:t>, Norma Piña Hernández,</w:t>
      </w:r>
      <w:r w:rsidRPr="001D7009">
        <w:rPr>
          <w:rFonts w:ascii="Arial" w:hAnsi="Arial" w:cs="Arial"/>
          <w:color w:val="000000" w:themeColor="text1"/>
        </w:rPr>
        <w:t xml:space="preserve"> al no ponerse de pie, como lo hicieron todos los asistentes al acto por el 106 aniversario de la Constitución Política, en Querétaro capital, para recibir al presidente Andrés Manuel, tal y como lo marcan los protocolos</w:t>
      </w:r>
      <w:r w:rsidR="0094703A" w:rsidRPr="001D7009">
        <w:rPr>
          <w:rFonts w:ascii="Arial" w:hAnsi="Arial" w:cs="Arial"/>
          <w:color w:val="000000" w:themeColor="text1"/>
        </w:rPr>
        <w:t xml:space="preserve"> </w:t>
      </w:r>
      <w:r w:rsidRPr="001D7009">
        <w:rPr>
          <w:rFonts w:ascii="Arial" w:hAnsi="Arial" w:cs="Arial"/>
          <w:color w:val="000000" w:themeColor="text1"/>
        </w:rPr>
        <w:t>institucionales</w:t>
      </w:r>
      <w:r w:rsidR="00634AB7" w:rsidRPr="001D7009">
        <w:rPr>
          <w:rFonts w:ascii="Arial" w:hAnsi="Arial" w:cs="Arial"/>
          <w:color w:val="000000" w:themeColor="text1"/>
        </w:rPr>
        <w:t>,</w:t>
      </w:r>
      <w:r w:rsidRPr="001D7009">
        <w:rPr>
          <w:rFonts w:ascii="Arial" w:hAnsi="Arial" w:cs="Arial"/>
          <w:color w:val="000000" w:themeColor="text1"/>
        </w:rPr>
        <w:t xml:space="preserve"> ocupó un primerísimo lugar </w:t>
      </w:r>
      <w:r w:rsidR="00BE5094" w:rsidRPr="001D7009">
        <w:rPr>
          <w:rFonts w:ascii="Arial" w:hAnsi="Arial" w:cs="Arial"/>
          <w:color w:val="000000" w:themeColor="text1"/>
        </w:rPr>
        <w:t>mediático</w:t>
      </w:r>
      <w:r w:rsidRPr="001D7009">
        <w:rPr>
          <w:rFonts w:ascii="Arial" w:hAnsi="Arial" w:cs="Arial"/>
          <w:color w:val="000000" w:themeColor="text1"/>
        </w:rPr>
        <w:t xml:space="preserve"> en demerito del rico contenido de los discursos pronunciados por </w:t>
      </w:r>
      <w:r w:rsidR="00634AB7" w:rsidRPr="001D7009">
        <w:rPr>
          <w:rFonts w:ascii="Arial" w:hAnsi="Arial" w:cs="Arial"/>
          <w:color w:val="000000" w:themeColor="text1"/>
        </w:rPr>
        <w:t xml:space="preserve">los </w:t>
      </w:r>
      <w:r w:rsidRPr="001D7009">
        <w:rPr>
          <w:rFonts w:ascii="Arial" w:hAnsi="Arial" w:cs="Arial"/>
          <w:color w:val="000000" w:themeColor="text1"/>
        </w:rPr>
        <w:t>cinco oradores en el Teatro de la República</w:t>
      </w:r>
      <w:r w:rsidR="0094703A" w:rsidRPr="001D7009">
        <w:rPr>
          <w:rFonts w:ascii="Arial" w:hAnsi="Arial" w:cs="Arial"/>
          <w:color w:val="000000" w:themeColor="text1"/>
        </w:rPr>
        <w:t>. S</w:t>
      </w:r>
      <w:r w:rsidRPr="001D7009">
        <w:rPr>
          <w:rFonts w:ascii="Arial" w:hAnsi="Arial" w:cs="Arial"/>
          <w:color w:val="000000" w:themeColor="text1"/>
        </w:rPr>
        <w:t xml:space="preserve">alvo quizá el de Santiago Creel que actúa como precandidato presidencial panista, olvidando que preside </w:t>
      </w:r>
      <w:r w:rsidR="00BE5094" w:rsidRPr="001D7009">
        <w:rPr>
          <w:rFonts w:ascii="Arial" w:hAnsi="Arial" w:cs="Arial"/>
          <w:color w:val="000000" w:themeColor="text1"/>
        </w:rPr>
        <w:t>la</w:t>
      </w:r>
      <w:r w:rsidRPr="001D7009">
        <w:rPr>
          <w:rFonts w:ascii="Arial" w:hAnsi="Arial" w:cs="Arial"/>
          <w:color w:val="000000" w:themeColor="text1"/>
        </w:rPr>
        <w:t xml:space="preserve"> </w:t>
      </w:r>
      <w:r w:rsidR="00BE5094" w:rsidRPr="001D7009">
        <w:rPr>
          <w:rFonts w:ascii="Arial" w:hAnsi="Arial" w:cs="Arial"/>
          <w:color w:val="000000" w:themeColor="text1"/>
        </w:rPr>
        <w:t>plural y diversa Cámara de Diputados</w:t>
      </w:r>
      <w:r w:rsidR="00606C2B" w:rsidRPr="001D7009">
        <w:rPr>
          <w:rFonts w:ascii="Arial" w:hAnsi="Arial" w:cs="Arial"/>
          <w:color w:val="000000" w:themeColor="text1"/>
        </w:rPr>
        <w:t xml:space="preserve"> y</w:t>
      </w:r>
      <w:r w:rsidR="003E7B79" w:rsidRPr="001D7009">
        <w:rPr>
          <w:rFonts w:ascii="Arial" w:hAnsi="Arial" w:cs="Arial"/>
          <w:color w:val="000000" w:themeColor="text1"/>
        </w:rPr>
        <w:t xml:space="preserve"> en la que Acción Nacional es minoritari</w:t>
      </w:r>
      <w:r w:rsidR="00BC3149" w:rsidRPr="001D7009">
        <w:rPr>
          <w:rFonts w:ascii="Arial" w:hAnsi="Arial" w:cs="Arial"/>
          <w:color w:val="000000" w:themeColor="text1"/>
        </w:rPr>
        <w:t>o</w:t>
      </w:r>
      <w:r w:rsidR="003E7B79" w:rsidRPr="001D7009">
        <w:rPr>
          <w:rFonts w:ascii="Arial" w:hAnsi="Arial" w:cs="Arial"/>
          <w:color w:val="000000" w:themeColor="text1"/>
        </w:rPr>
        <w:t xml:space="preserve">. Así de elemental la confusión del </w:t>
      </w:r>
      <w:r w:rsidR="00BC3149" w:rsidRPr="001D7009">
        <w:rPr>
          <w:rFonts w:ascii="Arial" w:hAnsi="Arial" w:cs="Arial"/>
          <w:color w:val="000000" w:themeColor="text1"/>
        </w:rPr>
        <w:t>legislador que lleva meses con mareos de banqueta</w:t>
      </w:r>
      <w:r w:rsidR="003E7B79" w:rsidRPr="001D7009">
        <w:rPr>
          <w:rFonts w:ascii="Arial" w:hAnsi="Arial" w:cs="Arial"/>
          <w:color w:val="000000" w:themeColor="text1"/>
        </w:rPr>
        <w:t>.</w:t>
      </w:r>
    </w:p>
    <w:p w:rsidR="00606C2B" w:rsidRPr="001D7009" w:rsidRDefault="00606C2B" w:rsidP="00606C2B">
      <w:pPr>
        <w:ind w:firstLine="708"/>
        <w:jc w:val="both"/>
        <w:rPr>
          <w:rFonts w:ascii="Arial" w:eastAsiaTheme="minorHAnsi" w:hAnsi="Arial" w:cs="Arial"/>
          <w:color w:val="000000" w:themeColor="text1"/>
          <w:lang w:eastAsia="en-US"/>
        </w:rPr>
      </w:pPr>
      <w:r w:rsidRPr="001D7009">
        <w:rPr>
          <w:rFonts w:ascii="Arial" w:eastAsiaTheme="minorHAnsi" w:hAnsi="Arial" w:cs="Arial"/>
          <w:color w:val="000000" w:themeColor="text1"/>
          <w:lang w:eastAsia="en-US"/>
        </w:rPr>
        <w:t xml:space="preserve">No son pocos los </w:t>
      </w:r>
      <w:r w:rsidR="00D87AD9" w:rsidRPr="001D7009">
        <w:rPr>
          <w:rFonts w:ascii="Arial" w:eastAsiaTheme="minorHAnsi" w:hAnsi="Arial" w:cs="Arial"/>
          <w:color w:val="000000" w:themeColor="text1"/>
          <w:lang w:eastAsia="en-US"/>
        </w:rPr>
        <w:t xml:space="preserve">partidarios de la </w:t>
      </w:r>
      <w:r w:rsidR="00BE5094" w:rsidRPr="001D7009">
        <w:rPr>
          <w:rFonts w:ascii="Arial" w:eastAsiaTheme="minorHAnsi" w:hAnsi="Arial" w:cs="Arial"/>
          <w:color w:val="000000" w:themeColor="text1"/>
          <w:lang w:eastAsia="en-US"/>
        </w:rPr>
        <w:t>Cuarta Transformación que</w:t>
      </w:r>
      <w:r w:rsidR="00D87AD9" w:rsidRPr="001D7009">
        <w:rPr>
          <w:rFonts w:ascii="Arial" w:eastAsiaTheme="minorHAnsi" w:hAnsi="Arial" w:cs="Arial"/>
          <w:color w:val="000000" w:themeColor="text1"/>
          <w:lang w:eastAsia="en-US"/>
        </w:rPr>
        <w:t xml:space="preserve"> perciben como una grosería, una falta de respeto de </w:t>
      </w:r>
      <w:r w:rsidR="00BE5094" w:rsidRPr="001D7009">
        <w:rPr>
          <w:rFonts w:ascii="Arial" w:eastAsiaTheme="minorHAnsi" w:hAnsi="Arial" w:cs="Arial"/>
          <w:color w:val="000000" w:themeColor="text1"/>
          <w:lang w:eastAsia="en-US"/>
        </w:rPr>
        <w:t xml:space="preserve">Norma Lucía </w:t>
      </w:r>
      <w:r w:rsidR="00D87AD9" w:rsidRPr="001D7009">
        <w:rPr>
          <w:rFonts w:ascii="Arial" w:eastAsiaTheme="minorHAnsi" w:hAnsi="Arial" w:cs="Arial"/>
          <w:color w:val="000000" w:themeColor="text1"/>
          <w:lang w:eastAsia="en-US"/>
        </w:rPr>
        <w:t>Piña e</w:t>
      </w:r>
      <w:r w:rsidRPr="001D7009">
        <w:rPr>
          <w:rFonts w:ascii="Arial" w:eastAsiaTheme="minorHAnsi" w:hAnsi="Arial" w:cs="Arial"/>
          <w:color w:val="000000" w:themeColor="text1"/>
          <w:lang w:eastAsia="en-US"/>
        </w:rPr>
        <w:t xml:space="preserve">l no ponerse de pie cuando López Obrador arribó al </w:t>
      </w:r>
      <w:r w:rsidR="00D87AD9" w:rsidRPr="001D7009">
        <w:rPr>
          <w:rFonts w:ascii="Arial" w:eastAsiaTheme="minorHAnsi" w:hAnsi="Arial" w:cs="Arial"/>
          <w:color w:val="000000" w:themeColor="text1"/>
          <w:lang w:eastAsia="en-US"/>
        </w:rPr>
        <w:t xml:space="preserve">icónico </w:t>
      </w:r>
      <w:r w:rsidRPr="001D7009">
        <w:rPr>
          <w:rFonts w:ascii="Arial" w:eastAsiaTheme="minorHAnsi" w:hAnsi="Arial" w:cs="Arial"/>
          <w:color w:val="000000" w:themeColor="text1"/>
          <w:lang w:eastAsia="en-US"/>
        </w:rPr>
        <w:t xml:space="preserve">teatro. </w:t>
      </w:r>
      <w:r w:rsidR="00D87AD9" w:rsidRPr="001D7009">
        <w:rPr>
          <w:rFonts w:ascii="Arial" w:eastAsiaTheme="minorHAnsi" w:hAnsi="Arial" w:cs="Arial"/>
          <w:color w:val="000000" w:themeColor="text1"/>
          <w:lang w:eastAsia="en-US"/>
        </w:rPr>
        <w:t xml:space="preserve">Incluso ejemplifican que </w:t>
      </w:r>
      <w:r w:rsidRPr="001D7009">
        <w:rPr>
          <w:rFonts w:ascii="Arial" w:eastAsiaTheme="minorHAnsi" w:hAnsi="Arial" w:cs="Arial"/>
          <w:color w:val="000000" w:themeColor="text1"/>
          <w:lang w:eastAsia="en-US"/>
        </w:rPr>
        <w:t xml:space="preserve">en ceremonias oficiales </w:t>
      </w:r>
      <w:r w:rsidR="00D87AD9" w:rsidRPr="001D7009">
        <w:rPr>
          <w:rFonts w:ascii="Arial" w:eastAsiaTheme="minorHAnsi" w:hAnsi="Arial" w:cs="Arial"/>
          <w:color w:val="000000" w:themeColor="text1"/>
          <w:lang w:eastAsia="en-US"/>
        </w:rPr>
        <w:t>“</w:t>
      </w:r>
      <w:r w:rsidRPr="001D7009">
        <w:rPr>
          <w:rFonts w:ascii="Arial" w:eastAsiaTheme="minorHAnsi" w:hAnsi="Arial" w:cs="Arial"/>
          <w:color w:val="000000" w:themeColor="text1"/>
          <w:lang w:eastAsia="en-US"/>
        </w:rPr>
        <w:t xml:space="preserve">la bandera saluda, mediante una ligera inclinación, al </w:t>
      </w:r>
      <w:r w:rsidR="00D87AD9" w:rsidRPr="001D7009">
        <w:rPr>
          <w:rFonts w:ascii="Arial" w:eastAsiaTheme="minorHAnsi" w:hAnsi="Arial" w:cs="Arial"/>
          <w:color w:val="000000" w:themeColor="text1"/>
          <w:lang w:eastAsia="en-US"/>
        </w:rPr>
        <w:t xml:space="preserve">(titular del) </w:t>
      </w:r>
      <w:r w:rsidRPr="001D7009">
        <w:rPr>
          <w:rFonts w:ascii="Arial" w:eastAsiaTheme="minorHAnsi" w:hAnsi="Arial" w:cs="Arial"/>
          <w:color w:val="000000" w:themeColor="text1"/>
          <w:lang w:eastAsia="en-US"/>
        </w:rPr>
        <w:t>Ejecutivo, para corresponder al saludo de éste. Se trata, di</w:t>
      </w:r>
      <w:r w:rsidR="0094703A" w:rsidRPr="001D7009">
        <w:rPr>
          <w:rFonts w:ascii="Arial" w:eastAsiaTheme="minorHAnsi" w:hAnsi="Arial" w:cs="Arial"/>
          <w:color w:val="000000" w:themeColor="text1"/>
          <w:lang w:eastAsia="en-US"/>
        </w:rPr>
        <w:t>cen</w:t>
      </w:r>
      <w:r w:rsidRPr="001D7009">
        <w:rPr>
          <w:rFonts w:ascii="Arial" w:eastAsiaTheme="minorHAnsi" w:hAnsi="Arial" w:cs="Arial"/>
          <w:color w:val="000000" w:themeColor="text1"/>
          <w:lang w:eastAsia="en-US"/>
        </w:rPr>
        <w:t>, de la investidura presidencial y si la bandera saluda al presidente, ¿por qué la ministra ni siquiera se puso de pie?</w:t>
      </w:r>
      <w:r w:rsidR="00D87AD9" w:rsidRPr="001D7009">
        <w:rPr>
          <w:rFonts w:ascii="Arial" w:eastAsiaTheme="minorHAnsi" w:hAnsi="Arial" w:cs="Arial"/>
          <w:color w:val="000000" w:themeColor="text1"/>
          <w:lang w:eastAsia="en-US"/>
        </w:rPr>
        <w:t>” A</w:t>
      </w:r>
      <w:r w:rsidR="0094703A" w:rsidRPr="001D7009">
        <w:rPr>
          <w:rFonts w:ascii="Arial" w:eastAsiaTheme="minorHAnsi" w:hAnsi="Arial" w:cs="Arial"/>
          <w:color w:val="000000" w:themeColor="text1"/>
          <w:lang w:eastAsia="en-US"/>
        </w:rPr>
        <w:t xml:space="preserve"> mi</w:t>
      </w:r>
      <w:r w:rsidR="00D87AD9" w:rsidRPr="001D7009">
        <w:rPr>
          <w:rFonts w:ascii="Arial" w:eastAsiaTheme="minorHAnsi" w:hAnsi="Arial" w:cs="Arial"/>
          <w:color w:val="000000" w:themeColor="text1"/>
          <w:lang w:eastAsia="en-US"/>
        </w:rPr>
        <w:t xml:space="preserve"> juicio la Bandera Nacional no debe ser inclinada ante nadie, por la sencilla razón de que es la que nos representa a los mexicanos de todos los confines de la alde</w:t>
      </w:r>
      <w:r w:rsidR="00F83A50" w:rsidRPr="001D7009">
        <w:rPr>
          <w:rFonts w:ascii="Arial" w:eastAsiaTheme="minorHAnsi" w:hAnsi="Arial" w:cs="Arial"/>
          <w:color w:val="000000" w:themeColor="text1"/>
          <w:lang w:eastAsia="en-US"/>
        </w:rPr>
        <w:t>a</w:t>
      </w:r>
      <w:r w:rsidR="0012782D" w:rsidRPr="001D7009">
        <w:rPr>
          <w:rFonts w:ascii="Arial" w:eastAsiaTheme="minorHAnsi" w:hAnsi="Arial" w:cs="Arial"/>
          <w:color w:val="000000" w:themeColor="text1"/>
          <w:lang w:eastAsia="en-US"/>
        </w:rPr>
        <w:t xml:space="preserve"> global</w:t>
      </w:r>
      <w:r w:rsidR="00D87AD9" w:rsidRPr="001D7009">
        <w:rPr>
          <w:rFonts w:ascii="Arial" w:eastAsiaTheme="minorHAnsi" w:hAnsi="Arial" w:cs="Arial"/>
          <w:color w:val="000000" w:themeColor="text1"/>
          <w:lang w:eastAsia="en-US"/>
        </w:rPr>
        <w:t>.</w:t>
      </w:r>
    </w:p>
    <w:p w:rsidR="006C3ABC" w:rsidRPr="001D7009" w:rsidRDefault="00B97861" w:rsidP="006C3ABC">
      <w:pPr>
        <w:ind w:firstLine="708"/>
        <w:jc w:val="both"/>
        <w:rPr>
          <w:rFonts w:ascii="Arial" w:eastAsiaTheme="minorHAnsi" w:hAnsi="Arial" w:cs="Arial"/>
          <w:color w:val="000000" w:themeColor="text1"/>
          <w:lang w:eastAsia="en-US"/>
        </w:rPr>
      </w:pPr>
      <w:r w:rsidRPr="001D7009">
        <w:rPr>
          <w:rFonts w:ascii="Arial" w:eastAsiaTheme="minorHAnsi" w:hAnsi="Arial" w:cs="Arial"/>
          <w:color w:val="000000" w:themeColor="text1"/>
          <w:lang w:eastAsia="en-US"/>
        </w:rPr>
        <w:t xml:space="preserve">Por fortuna el tabasqueño de </w:t>
      </w:r>
      <w:proofErr w:type="spellStart"/>
      <w:r w:rsidRPr="001D7009">
        <w:rPr>
          <w:rFonts w:ascii="Arial" w:eastAsiaTheme="minorHAnsi" w:hAnsi="Arial" w:cs="Arial"/>
          <w:color w:val="000000" w:themeColor="text1"/>
          <w:lang w:eastAsia="en-US"/>
        </w:rPr>
        <w:t>Tepetitán</w:t>
      </w:r>
      <w:proofErr w:type="spellEnd"/>
      <w:r w:rsidRPr="001D7009">
        <w:rPr>
          <w:rFonts w:ascii="Arial" w:eastAsiaTheme="minorHAnsi" w:hAnsi="Arial" w:cs="Arial"/>
          <w:color w:val="000000" w:themeColor="text1"/>
          <w:lang w:eastAsia="en-US"/>
        </w:rPr>
        <w:t xml:space="preserve"> (Macuspana) tiene mucho más sentido común que </w:t>
      </w:r>
      <w:r w:rsidR="0094703A" w:rsidRPr="001D7009">
        <w:rPr>
          <w:rFonts w:ascii="Arial" w:eastAsiaTheme="minorHAnsi" w:hAnsi="Arial" w:cs="Arial"/>
          <w:color w:val="000000" w:themeColor="text1"/>
          <w:lang w:eastAsia="en-US"/>
        </w:rPr>
        <w:t xml:space="preserve">no pocos </w:t>
      </w:r>
      <w:r w:rsidRPr="001D7009">
        <w:rPr>
          <w:rFonts w:ascii="Arial" w:eastAsiaTheme="minorHAnsi" w:hAnsi="Arial" w:cs="Arial"/>
          <w:color w:val="000000" w:themeColor="text1"/>
          <w:lang w:eastAsia="en-US"/>
        </w:rPr>
        <w:t xml:space="preserve">de sus </w:t>
      </w:r>
      <w:r w:rsidR="00047DBA" w:rsidRPr="001D7009">
        <w:rPr>
          <w:rFonts w:ascii="Arial" w:eastAsiaTheme="minorHAnsi" w:hAnsi="Arial" w:cs="Arial"/>
          <w:color w:val="000000" w:themeColor="text1"/>
          <w:lang w:eastAsia="en-US"/>
        </w:rPr>
        <w:t xml:space="preserve">correligionarios, pues interpretó el gesto de </w:t>
      </w:r>
      <w:r w:rsidR="00377177" w:rsidRPr="001D7009">
        <w:rPr>
          <w:rFonts w:ascii="Arial" w:eastAsiaTheme="minorHAnsi" w:hAnsi="Arial" w:cs="Arial"/>
          <w:color w:val="000000" w:themeColor="text1"/>
          <w:lang w:eastAsia="en-US"/>
        </w:rPr>
        <w:t>Piña Hernández</w:t>
      </w:r>
      <w:r w:rsidR="00047DBA" w:rsidRPr="001D7009">
        <w:rPr>
          <w:rFonts w:ascii="Arial" w:eastAsiaTheme="minorHAnsi" w:hAnsi="Arial" w:cs="Arial"/>
          <w:color w:val="000000" w:themeColor="text1"/>
          <w:lang w:eastAsia="en-US"/>
        </w:rPr>
        <w:t xml:space="preserve"> </w:t>
      </w:r>
      <w:r w:rsidR="006C3ABC" w:rsidRPr="001D7009">
        <w:rPr>
          <w:rFonts w:ascii="Arial" w:eastAsiaTheme="minorHAnsi" w:hAnsi="Arial" w:cs="Arial"/>
          <w:color w:val="000000" w:themeColor="text1"/>
          <w:lang w:eastAsia="en-US"/>
        </w:rPr>
        <w:t xml:space="preserve">como una </w:t>
      </w:r>
      <w:r w:rsidR="00047DBA" w:rsidRPr="001D7009">
        <w:rPr>
          <w:rFonts w:ascii="Arial" w:eastAsiaTheme="minorHAnsi" w:hAnsi="Arial" w:cs="Arial"/>
          <w:color w:val="000000" w:themeColor="text1"/>
          <w:lang w:eastAsia="en-US"/>
        </w:rPr>
        <w:t>muestra del cambio y la transformación.</w:t>
      </w:r>
      <w:r w:rsidR="006C3ABC" w:rsidRPr="001D7009">
        <w:rPr>
          <w:rFonts w:ascii="Arial" w:eastAsiaTheme="minorHAnsi" w:hAnsi="Arial" w:cs="Arial"/>
          <w:color w:val="000000" w:themeColor="text1"/>
          <w:lang w:eastAsia="en-US"/>
        </w:rPr>
        <w:t xml:space="preserve"> Sin pregunta de por medio informó: “Me dio mucho gusto porque se notó, yo creo que porque estaba cansada o no quiso pararse la ministra presidenta de la Suprema Corte de Justicia, pero me dio mucho gusto, me dio muchísimo gusto, porque eso no se veía antes, los ministros de la Corte eran empleados del presidente”. Así de claro</w:t>
      </w:r>
      <w:r w:rsidR="0012782D" w:rsidRPr="001D7009">
        <w:rPr>
          <w:rFonts w:ascii="Arial" w:eastAsiaTheme="minorHAnsi" w:hAnsi="Arial" w:cs="Arial"/>
          <w:color w:val="000000" w:themeColor="text1"/>
          <w:lang w:eastAsia="en-US"/>
        </w:rPr>
        <w:t xml:space="preserve"> y</w:t>
      </w:r>
      <w:r w:rsidR="006C3ABC" w:rsidRPr="001D7009">
        <w:rPr>
          <w:rFonts w:ascii="Arial" w:eastAsiaTheme="minorHAnsi" w:hAnsi="Arial" w:cs="Arial"/>
          <w:color w:val="000000" w:themeColor="text1"/>
          <w:lang w:eastAsia="en-US"/>
        </w:rPr>
        <w:t xml:space="preserve"> de simple.</w:t>
      </w:r>
    </w:p>
    <w:p w:rsidR="006C3ABC" w:rsidRPr="001D7009" w:rsidRDefault="00377177" w:rsidP="006C3ABC">
      <w:pPr>
        <w:ind w:firstLine="708"/>
        <w:jc w:val="both"/>
        <w:rPr>
          <w:rFonts w:ascii="Arial" w:eastAsiaTheme="minorHAnsi" w:hAnsi="Arial" w:cs="Arial"/>
          <w:color w:val="000000" w:themeColor="text1"/>
          <w:lang w:eastAsia="en-US"/>
        </w:rPr>
      </w:pPr>
      <w:r w:rsidRPr="001D7009">
        <w:rPr>
          <w:rFonts w:ascii="Arial" w:eastAsiaTheme="minorHAnsi" w:hAnsi="Arial" w:cs="Arial"/>
          <w:color w:val="000000" w:themeColor="text1"/>
          <w:lang w:eastAsia="en-US"/>
        </w:rPr>
        <w:t>Abundó que d</w:t>
      </w:r>
      <w:r w:rsidR="006C3ABC" w:rsidRPr="001D7009">
        <w:rPr>
          <w:rFonts w:ascii="Arial" w:eastAsiaTheme="minorHAnsi" w:hAnsi="Arial" w:cs="Arial"/>
          <w:color w:val="000000" w:themeColor="text1"/>
          <w:lang w:eastAsia="en-US"/>
        </w:rPr>
        <w:t xml:space="preserve">esde </w:t>
      </w:r>
      <w:r w:rsidRPr="001D7009">
        <w:rPr>
          <w:rFonts w:ascii="Arial" w:eastAsiaTheme="minorHAnsi" w:hAnsi="Arial" w:cs="Arial"/>
          <w:color w:val="000000" w:themeColor="text1"/>
          <w:lang w:eastAsia="en-US"/>
        </w:rPr>
        <w:t>los tiempos del dictador Porfirio Díaz</w:t>
      </w:r>
      <w:r w:rsidR="006C3ABC" w:rsidRPr="001D7009">
        <w:rPr>
          <w:rFonts w:ascii="Arial" w:eastAsiaTheme="minorHAnsi" w:hAnsi="Arial" w:cs="Arial"/>
          <w:color w:val="000000" w:themeColor="text1"/>
          <w:lang w:eastAsia="en-US"/>
        </w:rPr>
        <w:t xml:space="preserve"> se hablaba de la división de poderes, pero en realidad era el Ejecutivo el que se convirtió en el poder de los poderes. ¿Cuándo se había visto que se quedara sentado el presidente de la Corte en un acto así? Eso me llena de orgullo, porque significa que estamos llevando a cabo cambios, es una transformación. Ya no es el presidente el que da órdenes a ministros y también es un desmentido cuando de manera exagerada se habla de una dictadura, de una tiranía, </w:t>
      </w:r>
      <w:r w:rsidRPr="001D7009">
        <w:rPr>
          <w:rFonts w:ascii="Arial" w:eastAsiaTheme="minorHAnsi" w:hAnsi="Arial" w:cs="Arial"/>
          <w:color w:val="000000" w:themeColor="text1"/>
          <w:lang w:eastAsia="en-US"/>
        </w:rPr>
        <w:t>remató López Obrador.</w:t>
      </w:r>
    </w:p>
    <w:p w:rsidR="005D6739" w:rsidRPr="001D7009" w:rsidRDefault="00377177" w:rsidP="006C3ABC">
      <w:pPr>
        <w:ind w:firstLine="708"/>
        <w:jc w:val="both"/>
        <w:rPr>
          <w:rFonts w:ascii="Arial" w:eastAsiaTheme="minorHAnsi" w:hAnsi="Arial" w:cs="Arial"/>
          <w:color w:val="000000" w:themeColor="text1"/>
          <w:lang w:eastAsia="en-US"/>
        </w:rPr>
      </w:pPr>
      <w:r w:rsidRPr="001D7009">
        <w:rPr>
          <w:rFonts w:ascii="Arial" w:eastAsiaTheme="minorHAnsi" w:hAnsi="Arial" w:cs="Arial"/>
          <w:color w:val="000000" w:themeColor="text1"/>
          <w:lang w:eastAsia="en-US"/>
        </w:rPr>
        <w:lastRenderedPageBreak/>
        <w:t xml:space="preserve">Lo importante es que en la retórica </w:t>
      </w:r>
      <w:r w:rsidR="005D6739" w:rsidRPr="001D7009">
        <w:rPr>
          <w:rFonts w:ascii="Arial" w:eastAsiaTheme="minorHAnsi" w:hAnsi="Arial" w:cs="Arial"/>
          <w:color w:val="000000" w:themeColor="text1"/>
          <w:lang w:eastAsia="en-US"/>
        </w:rPr>
        <w:t>de la ministra presidenta reivindicó la independencia del Poder Judicial respecto del Ejecutivo y el Legislativo, sin hacer la menor mención ni siquiera eufemística, de los vigorosos poderes fácticos, el económico, mediático, criminal, religioso</w:t>
      </w:r>
      <w:r w:rsidR="0094703A" w:rsidRPr="001D7009">
        <w:rPr>
          <w:rFonts w:ascii="Arial" w:eastAsiaTheme="minorHAnsi" w:hAnsi="Arial" w:cs="Arial"/>
          <w:color w:val="000000" w:themeColor="text1"/>
          <w:lang w:eastAsia="en-US"/>
        </w:rPr>
        <w:t xml:space="preserve"> e</w:t>
      </w:r>
      <w:r w:rsidR="005D6739" w:rsidRPr="001D7009">
        <w:rPr>
          <w:rFonts w:ascii="Arial" w:eastAsiaTheme="minorHAnsi" w:hAnsi="Arial" w:cs="Arial"/>
          <w:color w:val="000000" w:themeColor="text1"/>
          <w:lang w:eastAsia="en-US"/>
        </w:rPr>
        <w:t xml:space="preserve"> intelectual. Y algunas de sus primeras decisiones como presidenta de la SCJN no avalan la legítima aspiración de autonomía que debiera ser consustancial, ya que su secretario es cuñado de Isabel Miranda Torres</w:t>
      </w:r>
      <w:r w:rsidR="0012782D" w:rsidRPr="001D7009">
        <w:rPr>
          <w:rFonts w:ascii="Arial" w:eastAsiaTheme="minorHAnsi" w:hAnsi="Arial" w:cs="Arial"/>
          <w:color w:val="000000" w:themeColor="text1"/>
          <w:lang w:eastAsia="en-US"/>
        </w:rPr>
        <w:t xml:space="preserve"> (</w:t>
      </w:r>
      <w:r w:rsidR="005D6739" w:rsidRPr="001D7009">
        <w:rPr>
          <w:rFonts w:ascii="Arial" w:eastAsiaTheme="minorHAnsi" w:hAnsi="Arial" w:cs="Arial"/>
          <w:color w:val="000000" w:themeColor="text1"/>
          <w:lang w:eastAsia="en-US"/>
        </w:rPr>
        <w:t>Wallace</w:t>
      </w:r>
      <w:r w:rsidR="0012782D" w:rsidRPr="001D7009">
        <w:rPr>
          <w:rFonts w:ascii="Arial" w:eastAsiaTheme="minorHAnsi" w:hAnsi="Arial" w:cs="Arial"/>
          <w:color w:val="000000" w:themeColor="text1"/>
          <w:lang w:eastAsia="en-US"/>
        </w:rPr>
        <w:t>)</w:t>
      </w:r>
      <w:r w:rsidR="00387B0F" w:rsidRPr="001D7009">
        <w:rPr>
          <w:rFonts w:ascii="Arial" w:eastAsiaTheme="minorHAnsi" w:hAnsi="Arial" w:cs="Arial"/>
          <w:color w:val="000000" w:themeColor="text1"/>
          <w:lang w:eastAsia="en-US"/>
        </w:rPr>
        <w:t>,</w:t>
      </w:r>
      <w:r w:rsidR="005D6739" w:rsidRPr="001D7009">
        <w:rPr>
          <w:rFonts w:ascii="Arial" w:eastAsiaTheme="minorHAnsi" w:hAnsi="Arial" w:cs="Arial"/>
          <w:color w:val="000000" w:themeColor="text1"/>
          <w:lang w:eastAsia="en-US"/>
        </w:rPr>
        <w:t xml:space="preserve"> operadora de </w:t>
      </w:r>
      <w:r w:rsidR="00387B0F" w:rsidRPr="001D7009">
        <w:rPr>
          <w:rFonts w:ascii="Arial" w:eastAsiaTheme="minorHAnsi" w:hAnsi="Arial" w:cs="Arial"/>
          <w:color w:val="000000" w:themeColor="text1"/>
          <w:lang w:eastAsia="en-US"/>
        </w:rPr>
        <w:t xml:space="preserve">Genaro </w:t>
      </w:r>
      <w:r w:rsidR="005D6739" w:rsidRPr="001D7009">
        <w:rPr>
          <w:rFonts w:ascii="Arial" w:eastAsiaTheme="minorHAnsi" w:hAnsi="Arial" w:cs="Arial"/>
          <w:color w:val="000000" w:themeColor="text1"/>
          <w:lang w:eastAsia="en-US"/>
        </w:rPr>
        <w:t>García Luna</w:t>
      </w:r>
      <w:r w:rsidR="00387B0F" w:rsidRPr="001D7009">
        <w:rPr>
          <w:rFonts w:ascii="Arial" w:eastAsiaTheme="minorHAnsi" w:hAnsi="Arial" w:cs="Arial"/>
          <w:color w:val="000000" w:themeColor="text1"/>
          <w:lang w:eastAsia="en-US"/>
        </w:rPr>
        <w:t xml:space="preserve">, el </w:t>
      </w:r>
      <w:r w:rsidR="0012782D" w:rsidRPr="001D7009">
        <w:rPr>
          <w:rFonts w:ascii="Arial" w:eastAsiaTheme="minorHAnsi" w:hAnsi="Arial" w:cs="Arial"/>
          <w:color w:val="000000" w:themeColor="text1"/>
          <w:lang w:eastAsia="en-US"/>
        </w:rPr>
        <w:t xml:space="preserve">jefe </w:t>
      </w:r>
      <w:r w:rsidR="00387B0F" w:rsidRPr="001D7009">
        <w:rPr>
          <w:rFonts w:ascii="Arial" w:eastAsiaTheme="minorHAnsi" w:hAnsi="Arial" w:cs="Arial"/>
          <w:color w:val="000000" w:themeColor="text1"/>
          <w:lang w:eastAsia="en-US"/>
        </w:rPr>
        <w:t>polic</w:t>
      </w:r>
      <w:r w:rsidR="0012782D" w:rsidRPr="001D7009">
        <w:rPr>
          <w:rFonts w:ascii="Arial" w:eastAsiaTheme="minorHAnsi" w:hAnsi="Arial" w:cs="Arial"/>
          <w:color w:val="000000" w:themeColor="text1"/>
          <w:lang w:eastAsia="en-US"/>
        </w:rPr>
        <w:t>iaco</w:t>
      </w:r>
      <w:r w:rsidR="00387B0F" w:rsidRPr="001D7009">
        <w:rPr>
          <w:rFonts w:ascii="Arial" w:eastAsiaTheme="minorHAnsi" w:hAnsi="Arial" w:cs="Arial"/>
          <w:color w:val="000000" w:themeColor="text1"/>
          <w:lang w:eastAsia="en-US"/>
        </w:rPr>
        <w:t xml:space="preserve"> </w:t>
      </w:r>
      <w:r w:rsidR="0012782D" w:rsidRPr="001D7009">
        <w:rPr>
          <w:rFonts w:ascii="Arial" w:eastAsiaTheme="minorHAnsi" w:hAnsi="Arial" w:cs="Arial"/>
          <w:color w:val="000000" w:themeColor="text1"/>
          <w:lang w:eastAsia="en-US"/>
        </w:rPr>
        <w:t xml:space="preserve">premiado en USA y ahora </w:t>
      </w:r>
      <w:r w:rsidR="001D7009" w:rsidRPr="001D7009">
        <w:rPr>
          <w:rFonts w:ascii="Arial" w:eastAsiaTheme="minorHAnsi" w:hAnsi="Arial" w:cs="Arial"/>
          <w:color w:val="000000" w:themeColor="text1"/>
          <w:lang w:eastAsia="en-US"/>
        </w:rPr>
        <w:t xml:space="preserve">bajo </w:t>
      </w:r>
      <w:r w:rsidR="00387B0F" w:rsidRPr="001D7009">
        <w:rPr>
          <w:rFonts w:ascii="Arial" w:eastAsiaTheme="minorHAnsi" w:hAnsi="Arial" w:cs="Arial"/>
          <w:color w:val="000000" w:themeColor="text1"/>
          <w:lang w:eastAsia="en-US"/>
        </w:rPr>
        <w:t>juici</w:t>
      </w:r>
      <w:r w:rsidR="001D7009" w:rsidRPr="001D7009">
        <w:rPr>
          <w:rFonts w:ascii="Arial" w:eastAsiaTheme="minorHAnsi" w:hAnsi="Arial" w:cs="Arial"/>
          <w:color w:val="000000" w:themeColor="text1"/>
          <w:lang w:eastAsia="en-US"/>
        </w:rPr>
        <w:t>o</w:t>
      </w:r>
      <w:r w:rsidR="00387B0F" w:rsidRPr="001D7009">
        <w:rPr>
          <w:rFonts w:ascii="Arial" w:eastAsiaTheme="minorHAnsi" w:hAnsi="Arial" w:cs="Arial"/>
          <w:color w:val="000000" w:themeColor="text1"/>
          <w:lang w:eastAsia="en-US"/>
        </w:rPr>
        <w:t xml:space="preserve"> en Nueva York por lavado de dinero y proteger a la organización criminal de Joaquín Guzmán Loera.</w:t>
      </w:r>
    </w:p>
    <w:p w:rsidR="000C5944" w:rsidRPr="001D7009" w:rsidRDefault="000C5944" w:rsidP="000C5944">
      <w:pPr>
        <w:jc w:val="center"/>
        <w:rPr>
          <w:rFonts w:ascii="Arial" w:hAnsi="Arial" w:cs="Arial"/>
          <w:b/>
          <w:color w:val="000000" w:themeColor="text1"/>
        </w:rPr>
      </w:pPr>
      <w:r w:rsidRPr="001D7009">
        <w:rPr>
          <w:rFonts w:ascii="Arial" w:hAnsi="Arial" w:cs="Arial"/>
          <w:b/>
          <w:color w:val="000000" w:themeColor="text1"/>
        </w:rPr>
        <w:t>Acuse de recibo</w:t>
      </w:r>
    </w:p>
    <w:p w:rsidR="000C5944" w:rsidRPr="001D7009" w:rsidRDefault="000C5944" w:rsidP="000C5944">
      <w:pPr>
        <w:jc w:val="both"/>
        <w:rPr>
          <w:rFonts w:ascii="Arial" w:hAnsi="Arial" w:cs="Arial"/>
          <w:color w:val="000000" w:themeColor="text1"/>
        </w:rPr>
      </w:pPr>
      <w:r w:rsidRPr="001D7009">
        <w:rPr>
          <w:rFonts w:ascii="Arial" w:hAnsi="Arial" w:cs="Arial"/>
          <w:color w:val="000000" w:themeColor="text1"/>
        </w:rPr>
        <w:t xml:space="preserve">En la última </w:t>
      </w:r>
      <w:r w:rsidRPr="00B839B9">
        <w:rPr>
          <w:rFonts w:ascii="Arial" w:hAnsi="Arial" w:cs="Arial"/>
          <w:i/>
          <w:color w:val="000000" w:themeColor="text1"/>
        </w:rPr>
        <w:t>mañanera</w:t>
      </w:r>
      <w:r w:rsidRPr="001D7009">
        <w:rPr>
          <w:rFonts w:ascii="Arial" w:hAnsi="Arial" w:cs="Arial"/>
          <w:color w:val="000000" w:themeColor="text1"/>
        </w:rPr>
        <w:t xml:space="preserve"> de 2022, el presidente Andrés Manuel recordó </w:t>
      </w:r>
      <w:r w:rsidR="00B839B9">
        <w:rPr>
          <w:rFonts w:ascii="Arial" w:hAnsi="Arial" w:cs="Arial"/>
          <w:color w:val="000000" w:themeColor="text1"/>
        </w:rPr>
        <w:t>e</w:t>
      </w:r>
      <w:r w:rsidRPr="001D7009">
        <w:rPr>
          <w:rFonts w:ascii="Arial" w:hAnsi="Arial" w:cs="Arial"/>
          <w:color w:val="000000" w:themeColor="text1"/>
        </w:rPr>
        <w:t xml:space="preserve">l destacado papel desempeñado por Gonzalo Martínez </w:t>
      </w:r>
      <w:proofErr w:type="spellStart"/>
      <w:r w:rsidRPr="001D7009">
        <w:rPr>
          <w:rFonts w:ascii="Arial" w:hAnsi="Arial" w:cs="Arial"/>
          <w:color w:val="000000" w:themeColor="text1"/>
        </w:rPr>
        <w:t>Corbalá</w:t>
      </w:r>
      <w:proofErr w:type="spellEnd"/>
      <w:r w:rsidRPr="001D7009">
        <w:rPr>
          <w:rFonts w:ascii="Arial" w:hAnsi="Arial" w:cs="Arial"/>
          <w:color w:val="000000" w:themeColor="text1"/>
        </w:rPr>
        <w:t xml:space="preserve">, embajador de México en Chile durante el golpe de Estado de la Junta Militar encabezada por Augusto Pinochet </w:t>
      </w:r>
      <w:r w:rsidR="0012782D" w:rsidRPr="001D7009">
        <w:rPr>
          <w:rFonts w:ascii="Arial" w:hAnsi="Arial" w:cs="Arial"/>
          <w:color w:val="000000" w:themeColor="text1"/>
        </w:rPr>
        <w:t>Ugarte</w:t>
      </w:r>
      <w:r w:rsidRPr="001D7009">
        <w:rPr>
          <w:rFonts w:ascii="Arial" w:hAnsi="Arial" w:cs="Arial"/>
          <w:color w:val="000000" w:themeColor="text1"/>
        </w:rPr>
        <w:t>. El próximo 11 de septiembre</w:t>
      </w:r>
      <w:r w:rsidR="0012782D" w:rsidRPr="001D7009">
        <w:rPr>
          <w:rFonts w:ascii="Arial" w:hAnsi="Arial" w:cs="Arial"/>
          <w:color w:val="000000" w:themeColor="text1"/>
        </w:rPr>
        <w:t>,</w:t>
      </w:r>
      <w:r w:rsidRPr="001D7009">
        <w:rPr>
          <w:rFonts w:ascii="Arial" w:hAnsi="Arial" w:cs="Arial"/>
          <w:color w:val="000000" w:themeColor="text1"/>
        </w:rPr>
        <w:t xml:space="preserve"> aniversario </w:t>
      </w:r>
      <w:r w:rsidR="0012782D" w:rsidRPr="001D7009">
        <w:rPr>
          <w:rFonts w:ascii="Arial" w:hAnsi="Arial" w:cs="Arial"/>
          <w:color w:val="000000" w:themeColor="text1"/>
        </w:rPr>
        <w:t xml:space="preserve">50 </w:t>
      </w:r>
      <w:r w:rsidRPr="001D7009">
        <w:rPr>
          <w:rFonts w:ascii="Arial" w:hAnsi="Arial" w:cs="Arial"/>
          <w:color w:val="000000" w:themeColor="text1"/>
        </w:rPr>
        <w:t xml:space="preserve">del infausto suceso, será muy propicio para revindicar a Martínez </w:t>
      </w:r>
      <w:proofErr w:type="spellStart"/>
      <w:r w:rsidRPr="001D7009">
        <w:rPr>
          <w:rFonts w:ascii="Arial" w:hAnsi="Arial" w:cs="Arial"/>
          <w:color w:val="000000" w:themeColor="text1"/>
        </w:rPr>
        <w:t>Corbalá</w:t>
      </w:r>
      <w:proofErr w:type="spellEnd"/>
      <w:r w:rsidRPr="001D7009">
        <w:rPr>
          <w:rFonts w:ascii="Arial" w:hAnsi="Arial" w:cs="Arial"/>
          <w:color w:val="000000" w:themeColor="text1"/>
        </w:rPr>
        <w:t xml:space="preserve"> por el que cientos de luchadores chilenos  salvaron la vida…  De Pedro Echeverría V.: “Investigador serio que quiera tener en su casa, a la mano, 2</w:t>
      </w:r>
      <w:r w:rsidR="0012782D" w:rsidRPr="001D7009">
        <w:rPr>
          <w:rFonts w:ascii="Arial" w:hAnsi="Arial" w:cs="Arial"/>
          <w:color w:val="000000" w:themeColor="text1"/>
        </w:rPr>
        <w:t xml:space="preserve"> </w:t>
      </w:r>
      <w:r w:rsidRPr="001D7009">
        <w:rPr>
          <w:rFonts w:ascii="Arial" w:hAnsi="Arial" w:cs="Arial"/>
          <w:color w:val="000000" w:themeColor="text1"/>
        </w:rPr>
        <w:t>200 revistas Proceso, desde la revista número 1 de 1976 hasta la última del año 2019. La política y la cultura crítica mexicana durante 43 años. Abarca de 7 a 7.50 metros lineales en el librero. Dejé entonces de comprarla; hoy cuesta 60 pesos ejemplar. Precio único a cambio, muy bajo. Tráete 50 billetes de mil pesos o 100 de 500. Creo que sí cabe en un coche regular. Mérida, Teléfono: 999-4 93 82 03. Pedro”… Lectura recomendada por Elba Pérez Villalba: “En Historia Mexicana</w:t>
      </w:r>
      <w:r w:rsidR="0012782D" w:rsidRPr="001D7009">
        <w:rPr>
          <w:rFonts w:ascii="Arial" w:hAnsi="Arial" w:cs="Arial"/>
          <w:color w:val="000000" w:themeColor="text1"/>
        </w:rPr>
        <w:t>.</w:t>
      </w:r>
      <w:r w:rsidRPr="001D7009">
        <w:rPr>
          <w:rFonts w:ascii="Arial" w:hAnsi="Arial" w:cs="Arial"/>
          <w:color w:val="000000" w:themeColor="text1"/>
        </w:rPr>
        <w:t xml:space="preserve"> El Colegio de México</w:t>
      </w:r>
      <w:r w:rsidR="0012782D" w:rsidRPr="001D7009">
        <w:rPr>
          <w:rFonts w:ascii="Arial" w:hAnsi="Arial" w:cs="Arial"/>
          <w:color w:val="000000" w:themeColor="text1"/>
        </w:rPr>
        <w:t>.</w:t>
      </w:r>
      <w:r w:rsidRPr="001D7009">
        <w:rPr>
          <w:rFonts w:ascii="Arial" w:hAnsi="Arial" w:cs="Arial"/>
          <w:color w:val="000000" w:themeColor="text1"/>
        </w:rPr>
        <w:t xml:space="preserve"> Vol.72, Núm. 3 (287), enero-marzo 2023 (si no lo pueden abrir, en Google está el texto): Edgar </w:t>
      </w:r>
      <w:proofErr w:type="spellStart"/>
      <w:r w:rsidRPr="001D7009">
        <w:rPr>
          <w:rFonts w:ascii="Arial" w:hAnsi="Arial" w:cs="Arial"/>
          <w:color w:val="000000" w:themeColor="text1"/>
        </w:rPr>
        <w:t>Woog</w:t>
      </w:r>
      <w:proofErr w:type="spellEnd"/>
      <w:r w:rsidRPr="001D7009">
        <w:rPr>
          <w:rFonts w:ascii="Arial" w:hAnsi="Arial" w:cs="Arial"/>
          <w:color w:val="000000" w:themeColor="text1"/>
        </w:rPr>
        <w:t xml:space="preserve">, alias </w:t>
      </w:r>
      <w:proofErr w:type="spellStart"/>
      <w:r w:rsidRPr="001D7009">
        <w:rPr>
          <w:rFonts w:ascii="Arial" w:hAnsi="Arial" w:cs="Arial"/>
          <w:color w:val="000000" w:themeColor="text1"/>
        </w:rPr>
        <w:t>Stirner</w:t>
      </w:r>
      <w:proofErr w:type="spellEnd"/>
      <w:r w:rsidRPr="001D7009">
        <w:rPr>
          <w:rFonts w:ascii="Arial" w:hAnsi="Arial" w:cs="Arial"/>
          <w:color w:val="000000" w:themeColor="text1"/>
        </w:rPr>
        <w:t xml:space="preserve">, y el Partido Comunista de México, 1919-1929. </w:t>
      </w:r>
      <w:proofErr w:type="spellStart"/>
      <w:r w:rsidRPr="001D7009">
        <w:rPr>
          <w:rFonts w:ascii="Arial" w:hAnsi="Arial" w:cs="Arial"/>
          <w:color w:val="000000" w:themeColor="text1"/>
        </w:rPr>
        <w:t>Victor</w:t>
      </w:r>
      <w:proofErr w:type="spellEnd"/>
      <w:r w:rsidRPr="001D7009">
        <w:rPr>
          <w:rFonts w:ascii="Arial" w:hAnsi="Arial" w:cs="Arial"/>
          <w:color w:val="000000" w:themeColor="text1"/>
        </w:rPr>
        <w:t xml:space="preserve"> </w:t>
      </w:r>
      <w:proofErr w:type="spellStart"/>
      <w:r w:rsidRPr="001D7009">
        <w:rPr>
          <w:rFonts w:ascii="Arial" w:hAnsi="Arial" w:cs="Arial"/>
          <w:color w:val="000000" w:themeColor="text1"/>
        </w:rPr>
        <w:t>Jeifets</w:t>
      </w:r>
      <w:proofErr w:type="spellEnd"/>
      <w:r w:rsidRPr="001D7009">
        <w:rPr>
          <w:rFonts w:ascii="Arial" w:hAnsi="Arial" w:cs="Arial"/>
          <w:color w:val="000000" w:themeColor="text1"/>
        </w:rPr>
        <w:t xml:space="preserve"> e Irving Reynoso Jaime”</w:t>
      </w:r>
      <w:r w:rsidR="0012782D" w:rsidRPr="001D7009">
        <w:rPr>
          <w:rFonts w:ascii="Arial" w:hAnsi="Arial" w:cs="Arial"/>
          <w:color w:val="000000" w:themeColor="text1"/>
        </w:rPr>
        <w:t>…</w:t>
      </w:r>
    </w:p>
    <w:p w:rsidR="000C5944" w:rsidRPr="001D7009" w:rsidRDefault="00B839B9" w:rsidP="000C5944">
      <w:pPr>
        <w:jc w:val="both"/>
        <w:rPr>
          <w:rFonts w:ascii="Arial" w:hAnsi="Arial" w:cs="Arial"/>
          <w:color w:val="000000" w:themeColor="text1"/>
        </w:rPr>
      </w:pPr>
      <w:hyperlink r:id="rId4" w:history="1">
        <w:r w:rsidR="000C5944" w:rsidRPr="001D7009">
          <w:rPr>
            <w:rStyle w:val="Hipervnculo"/>
            <w:rFonts w:ascii="Arial" w:hAnsi="Arial" w:cs="Arial"/>
            <w:color w:val="000000" w:themeColor="text1"/>
          </w:rPr>
          <w:t>https://historiamexicana.colmex.mx/index.php/RHM/article/view/4584/4964?utm_source=phpList&amp;utm_medium=email&amp;utm_campaign=Revista+Historia+Mexicana+Vol.+72%2C+N%C3%BAm.+3+%28287%29</w:t>
        </w:r>
      </w:hyperlink>
      <w:r w:rsidR="000C5944" w:rsidRPr="001D7009">
        <w:rPr>
          <w:rFonts w:ascii="Arial" w:hAnsi="Arial" w:cs="Arial"/>
          <w:color w:val="000000" w:themeColor="text1"/>
        </w:rPr>
        <w:t>+</w:t>
      </w:r>
    </w:p>
    <w:p w:rsidR="006D0172" w:rsidRPr="001D7009" w:rsidRDefault="000C5944" w:rsidP="000C5944">
      <w:pPr>
        <w:jc w:val="both"/>
        <w:rPr>
          <w:rFonts w:ascii="Arial" w:hAnsi="Arial" w:cs="Arial"/>
          <w:bCs/>
          <w:color w:val="000000" w:themeColor="text1"/>
          <w:sz w:val="16"/>
          <w:szCs w:val="16"/>
        </w:rPr>
      </w:pPr>
      <w:r w:rsidRPr="001D7009">
        <w:rPr>
          <w:rFonts w:ascii="Arial" w:hAnsi="Arial" w:cs="Arial"/>
          <w:bCs/>
          <w:color w:val="000000" w:themeColor="text1"/>
          <w:sz w:val="16"/>
          <w:szCs w:val="16"/>
        </w:rPr>
        <w:t>http:/</w:t>
      </w:r>
      <w:bookmarkStart w:id="0" w:name="_GoBack"/>
      <w:bookmarkEnd w:id="0"/>
      <w:r w:rsidRPr="001D7009">
        <w:rPr>
          <w:rFonts w:ascii="Arial" w:hAnsi="Arial" w:cs="Arial"/>
          <w:bCs/>
          <w:color w:val="000000" w:themeColor="text1"/>
          <w:sz w:val="16"/>
          <w:szCs w:val="16"/>
        </w:rPr>
        <w:t xml:space="preserve">/www.forumenlinea.com/    forum@forumenlinea.com    </w:t>
      </w:r>
      <w:proofErr w:type="spellStart"/>
      <w:r w:rsidRPr="001D7009">
        <w:rPr>
          <w:rFonts w:ascii="Arial" w:hAnsi="Arial" w:cs="Arial"/>
          <w:bCs/>
          <w:color w:val="000000" w:themeColor="text1"/>
          <w:sz w:val="16"/>
          <w:szCs w:val="16"/>
        </w:rPr>
        <w:t>Twitter@IbarraAguirreEd</w:t>
      </w:r>
      <w:proofErr w:type="spellEnd"/>
    </w:p>
    <w:sectPr w:rsidR="006D0172" w:rsidRPr="001D70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944"/>
    <w:rsid w:val="00047DBA"/>
    <w:rsid w:val="000C5944"/>
    <w:rsid w:val="0012782D"/>
    <w:rsid w:val="001D7009"/>
    <w:rsid w:val="00377177"/>
    <w:rsid w:val="00387B0F"/>
    <w:rsid w:val="003E7B79"/>
    <w:rsid w:val="005D6739"/>
    <w:rsid w:val="00606C2B"/>
    <w:rsid w:val="00634AB7"/>
    <w:rsid w:val="006C3ABC"/>
    <w:rsid w:val="006D0172"/>
    <w:rsid w:val="0094703A"/>
    <w:rsid w:val="00B839B9"/>
    <w:rsid w:val="00B97861"/>
    <w:rsid w:val="00BC3149"/>
    <w:rsid w:val="00BE5094"/>
    <w:rsid w:val="00D87AD9"/>
    <w:rsid w:val="00E862E6"/>
    <w:rsid w:val="00F83A50"/>
    <w:rsid w:val="00FD7BA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F1579-19F0-4437-8D60-EB59DCF7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94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C59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istoriamexicana.colmex.mx/index.php/RHM/article/view/4584/4964?utm_source=phpList&amp;utm_medium=email&amp;utm_campaign=Revista+Historia+Mexicana+Vol.+72%2C+N%C3%BAm.+3+%28287%2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817</Words>
  <Characters>4497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2023-02-07T17:24:00Z</dcterms:created>
  <dcterms:modified xsi:type="dcterms:W3CDTF">2023-02-08T00:56:00Z</dcterms:modified>
</cp:coreProperties>
</file>