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AE6" w:rsidRPr="00F07457" w:rsidRDefault="004A7AE6" w:rsidP="004A7AE6">
      <w:pPr>
        <w:jc w:val="both"/>
        <w:rPr>
          <w:rFonts w:ascii="Arial" w:hAnsi="Arial" w:cs="Arial"/>
          <w:color w:val="000000" w:themeColor="text1"/>
          <w:sz w:val="28"/>
          <w:szCs w:val="28"/>
        </w:rPr>
      </w:pPr>
      <w:r w:rsidRPr="00F07457">
        <w:rPr>
          <w:rFonts w:ascii="Arial" w:hAnsi="Arial" w:cs="Arial"/>
          <w:color w:val="000000" w:themeColor="text1"/>
          <w:sz w:val="28"/>
          <w:szCs w:val="28"/>
        </w:rPr>
        <w:t>Utopía</w:t>
      </w:r>
      <w:bookmarkStart w:id="0" w:name="_GoBack"/>
      <w:bookmarkEnd w:id="0"/>
    </w:p>
    <w:p w:rsidR="004A7AE6" w:rsidRPr="00F07457" w:rsidRDefault="004A7AE6" w:rsidP="004A7AE6">
      <w:pPr>
        <w:jc w:val="both"/>
        <w:rPr>
          <w:rFonts w:ascii="Arial" w:hAnsi="Arial" w:cs="Arial"/>
          <w:color w:val="000000" w:themeColor="text1"/>
        </w:rPr>
      </w:pPr>
    </w:p>
    <w:p w:rsidR="004A7AE6" w:rsidRPr="00F07457" w:rsidRDefault="009456D4" w:rsidP="00532A24">
      <w:pPr>
        <w:jc w:val="center"/>
        <w:rPr>
          <w:rFonts w:ascii="Arial" w:hAnsi="Arial" w:cs="Arial"/>
          <w:b/>
          <w:color w:val="000000" w:themeColor="text1"/>
          <w:sz w:val="36"/>
          <w:szCs w:val="36"/>
        </w:rPr>
      </w:pPr>
      <w:r w:rsidRPr="00F07457">
        <w:rPr>
          <w:rFonts w:ascii="Arial" w:hAnsi="Arial" w:cs="Arial"/>
          <w:b/>
          <w:color w:val="000000" w:themeColor="text1"/>
          <w:sz w:val="36"/>
          <w:szCs w:val="36"/>
        </w:rPr>
        <w:t>Menos in</w:t>
      </w:r>
      <w:r w:rsidR="00532A24" w:rsidRPr="00F07457">
        <w:rPr>
          <w:rFonts w:ascii="Arial" w:hAnsi="Arial" w:cs="Arial"/>
          <w:b/>
          <w:color w:val="000000" w:themeColor="text1"/>
          <w:sz w:val="36"/>
          <w:szCs w:val="36"/>
        </w:rPr>
        <w:t>seguridad pública</w:t>
      </w:r>
      <w:r w:rsidRPr="00F07457">
        <w:rPr>
          <w:rFonts w:ascii="Arial" w:hAnsi="Arial" w:cs="Arial"/>
          <w:b/>
          <w:color w:val="000000" w:themeColor="text1"/>
          <w:sz w:val="36"/>
          <w:szCs w:val="36"/>
        </w:rPr>
        <w:t xml:space="preserve">, pero </w:t>
      </w:r>
      <w:r w:rsidR="00532A24" w:rsidRPr="00F07457">
        <w:rPr>
          <w:rFonts w:ascii="Arial" w:hAnsi="Arial" w:cs="Arial"/>
          <w:b/>
          <w:color w:val="000000" w:themeColor="text1"/>
          <w:sz w:val="36"/>
          <w:szCs w:val="36"/>
        </w:rPr>
        <w:t>falta mucho</w:t>
      </w:r>
    </w:p>
    <w:p w:rsidR="004A7AE6" w:rsidRPr="00F07457" w:rsidRDefault="004A7AE6" w:rsidP="004A7AE6">
      <w:pPr>
        <w:jc w:val="both"/>
        <w:rPr>
          <w:rFonts w:ascii="Arial" w:hAnsi="Arial" w:cs="Arial"/>
          <w:color w:val="000000" w:themeColor="text1"/>
        </w:rPr>
      </w:pPr>
    </w:p>
    <w:p w:rsidR="004A7AE6" w:rsidRPr="00F07457" w:rsidRDefault="004A7AE6" w:rsidP="004A7AE6">
      <w:pPr>
        <w:jc w:val="both"/>
        <w:rPr>
          <w:rFonts w:ascii="Arial" w:hAnsi="Arial" w:cs="Arial"/>
          <w:b/>
          <w:color w:val="000000" w:themeColor="text1"/>
        </w:rPr>
      </w:pPr>
      <w:r w:rsidRPr="00F07457">
        <w:rPr>
          <w:rFonts w:ascii="Arial" w:hAnsi="Arial" w:cs="Arial"/>
          <w:b/>
          <w:color w:val="000000" w:themeColor="text1"/>
        </w:rPr>
        <w:t>Eduardo Ibarra Aguirre</w:t>
      </w:r>
    </w:p>
    <w:p w:rsidR="004A7AE6" w:rsidRPr="00F07457" w:rsidRDefault="004A7AE6" w:rsidP="004A7AE6">
      <w:pPr>
        <w:jc w:val="both"/>
        <w:rPr>
          <w:rFonts w:ascii="Arial" w:hAnsi="Arial" w:cs="Arial"/>
          <w:color w:val="000000" w:themeColor="text1"/>
        </w:rPr>
      </w:pPr>
    </w:p>
    <w:p w:rsidR="00532A24" w:rsidRPr="00F07457" w:rsidRDefault="00532A24" w:rsidP="004A7AE6">
      <w:pPr>
        <w:jc w:val="both"/>
        <w:rPr>
          <w:rFonts w:ascii="Arial" w:hAnsi="Arial" w:cs="Arial"/>
          <w:color w:val="000000" w:themeColor="text1"/>
        </w:rPr>
      </w:pPr>
      <w:r w:rsidRPr="00F07457">
        <w:rPr>
          <w:rFonts w:ascii="Arial" w:hAnsi="Arial" w:cs="Arial"/>
          <w:color w:val="000000" w:themeColor="text1"/>
        </w:rPr>
        <w:t>Noviembre de 2022 arroj</w:t>
      </w:r>
      <w:r w:rsidR="005F1246" w:rsidRPr="00F07457">
        <w:rPr>
          <w:rFonts w:ascii="Arial" w:hAnsi="Arial" w:cs="Arial"/>
          <w:color w:val="000000" w:themeColor="text1"/>
        </w:rPr>
        <w:t>ó</w:t>
      </w:r>
      <w:r w:rsidRPr="00F07457">
        <w:rPr>
          <w:rFonts w:ascii="Arial" w:hAnsi="Arial" w:cs="Arial"/>
          <w:color w:val="000000" w:themeColor="text1"/>
        </w:rPr>
        <w:t xml:space="preserve"> dos novedades importantes en materia de seguridad pública porque se registraron 2 350 homicidios dolosos, la cifra más baja en el sexenio del presidente Andrés Manuel, lo que representa una reducción de 23.5% con relación al máximo alcanzado en julio de 2018</w:t>
      </w:r>
      <w:r w:rsidR="005F1246" w:rsidRPr="00F07457">
        <w:rPr>
          <w:rFonts w:ascii="Arial" w:hAnsi="Arial" w:cs="Arial"/>
          <w:color w:val="000000" w:themeColor="text1"/>
        </w:rPr>
        <w:t>,</w:t>
      </w:r>
      <w:r w:rsidRPr="00F07457">
        <w:rPr>
          <w:rFonts w:ascii="Arial" w:hAnsi="Arial" w:cs="Arial"/>
          <w:color w:val="000000" w:themeColor="text1"/>
        </w:rPr>
        <w:t xml:space="preserve"> </w:t>
      </w:r>
      <w:r w:rsidR="009456D4" w:rsidRPr="00F07457">
        <w:rPr>
          <w:rFonts w:ascii="Arial" w:hAnsi="Arial" w:cs="Arial"/>
          <w:color w:val="000000" w:themeColor="text1"/>
        </w:rPr>
        <w:t>con Enrique Peña</w:t>
      </w:r>
      <w:r w:rsidR="005F1246" w:rsidRPr="00F07457">
        <w:rPr>
          <w:rFonts w:ascii="Arial" w:hAnsi="Arial" w:cs="Arial"/>
          <w:color w:val="000000" w:themeColor="text1"/>
        </w:rPr>
        <w:t>,</w:t>
      </w:r>
      <w:r w:rsidR="009456D4" w:rsidRPr="00F07457">
        <w:rPr>
          <w:rFonts w:ascii="Arial" w:hAnsi="Arial" w:cs="Arial"/>
          <w:color w:val="000000" w:themeColor="text1"/>
        </w:rPr>
        <w:t xml:space="preserve"> </w:t>
      </w:r>
      <w:r w:rsidRPr="00F07457">
        <w:rPr>
          <w:rFonts w:ascii="Arial" w:hAnsi="Arial" w:cs="Arial"/>
          <w:color w:val="000000" w:themeColor="text1"/>
        </w:rPr>
        <w:t>y que fue de 3 074 homicidios.</w:t>
      </w:r>
    </w:p>
    <w:p w:rsidR="0025016D" w:rsidRPr="00F07457" w:rsidRDefault="009B61BF" w:rsidP="0025016D">
      <w:pPr>
        <w:ind w:firstLine="708"/>
        <w:jc w:val="both"/>
        <w:rPr>
          <w:rFonts w:ascii="Arial" w:eastAsiaTheme="minorHAnsi" w:hAnsi="Arial" w:cs="Arial"/>
          <w:color w:val="000000" w:themeColor="text1"/>
          <w:lang w:eastAsia="en-US"/>
        </w:rPr>
      </w:pPr>
      <w:r w:rsidRPr="00F07457">
        <w:rPr>
          <w:rFonts w:ascii="Arial" w:hAnsi="Arial" w:cs="Arial"/>
          <w:color w:val="000000" w:themeColor="text1"/>
        </w:rPr>
        <w:t xml:space="preserve">La otra </w:t>
      </w:r>
      <w:r w:rsidR="0025016D" w:rsidRPr="00F07457">
        <w:rPr>
          <w:rFonts w:ascii="Arial" w:hAnsi="Arial" w:cs="Arial"/>
          <w:color w:val="000000" w:themeColor="text1"/>
        </w:rPr>
        <w:t xml:space="preserve">novedad </w:t>
      </w:r>
      <w:r w:rsidRPr="00F07457">
        <w:rPr>
          <w:rFonts w:ascii="Arial" w:hAnsi="Arial" w:cs="Arial"/>
          <w:color w:val="000000" w:themeColor="text1"/>
        </w:rPr>
        <w:t xml:space="preserve">es que noviembre </w:t>
      </w:r>
      <w:r w:rsidRPr="00F07457">
        <w:rPr>
          <w:rFonts w:ascii="Arial" w:eastAsiaTheme="minorHAnsi" w:hAnsi="Arial" w:cs="Arial"/>
          <w:color w:val="000000" w:themeColor="text1"/>
          <w:lang w:eastAsia="en-US"/>
        </w:rPr>
        <w:t xml:space="preserve">también destacó por ser el que </w:t>
      </w:r>
      <w:r w:rsidR="005F1246" w:rsidRPr="00F07457">
        <w:rPr>
          <w:rFonts w:ascii="Arial" w:eastAsiaTheme="minorHAnsi" w:hAnsi="Arial" w:cs="Arial"/>
          <w:color w:val="000000" w:themeColor="text1"/>
          <w:lang w:eastAsia="en-US"/>
        </w:rPr>
        <w:t>registró</w:t>
      </w:r>
      <w:r w:rsidR="00BC0708" w:rsidRPr="00F07457">
        <w:rPr>
          <w:rFonts w:ascii="Arial" w:eastAsiaTheme="minorHAnsi" w:hAnsi="Arial" w:cs="Arial"/>
          <w:color w:val="000000" w:themeColor="text1"/>
          <w:lang w:eastAsia="en-US"/>
        </w:rPr>
        <w:t xml:space="preserve"> </w:t>
      </w:r>
      <w:r w:rsidRPr="00F07457">
        <w:rPr>
          <w:rFonts w:ascii="Arial" w:eastAsiaTheme="minorHAnsi" w:hAnsi="Arial" w:cs="Arial"/>
          <w:color w:val="000000" w:themeColor="text1"/>
          <w:lang w:eastAsia="en-US"/>
        </w:rPr>
        <w:t xml:space="preserve">menos secuestros, </w:t>
      </w:r>
      <w:r w:rsidR="0025016D" w:rsidRPr="00F07457">
        <w:rPr>
          <w:rFonts w:ascii="Arial" w:eastAsiaTheme="minorHAnsi" w:hAnsi="Arial" w:cs="Arial"/>
          <w:color w:val="000000" w:themeColor="text1"/>
          <w:lang w:eastAsia="en-US"/>
        </w:rPr>
        <w:t xml:space="preserve">con </w:t>
      </w:r>
      <w:r w:rsidRPr="00F07457">
        <w:rPr>
          <w:rFonts w:ascii="Arial" w:eastAsiaTheme="minorHAnsi" w:hAnsi="Arial" w:cs="Arial"/>
          <w:color w:val="000000" w:themeColor="text1"/>
          <w:lang w:eastAsia="en-US"/>
        </w:rPr>
        <w:t>69.2</w:t>
      </w:r>
      <w:r w:rsidR="00BC0708" w:rsidRPr="00F07457">
        <w:rPr>
          <w:rFonts w:ascii="Arial" w:eastAsiaTheme="minorHAnsi" w:hAnsi="Arial" w:cs="Arial"/>
          <w:color w:val="000000" w:themeColor="text1"/>
          <w:lang w:eastAsia="en-US"/>
        </w:rPr>
        <w:t>%</w:t>
      </w:r>
      <w:r w:rsidRPr="00F07457">
        <w:rPr>
          <w:rFonts w:ascii="Arial" w:eastAsiaTheme="minorHAnsi" w:hAnsi="Arial" w:cs="Arial"/>
          <w:color w:val="000000" w:themeColor="text1"/>
          <w:lang w:eastAsia="en-US"/>
        </w:rPr>
        <w:t xml:space="preserve"> </w:t>
      </w:r>
      <w:r w:rsidR="005F1246" w:rsidRPr="00F07457">
        <w:rPr>
          <w:rFonts w:ascii="Arial" w:eastAsiaTheme="minorHAnsi" w:hAnsi="Arial" w:cs="Arial"/>
          <w:color w:val="000000" w:themeColor="text1"/>
          <w:lang w:eastAsia="en-US"/>
        </w:rPr>
        <w:t>a la baja</w:t>
      </w:r>
      <w:r w:rsidRPr="00F07457">
        <w:rPr>
          <w:rFonts w:ascii="Arial" w:eastAsiaTheme="minorHAnsi" w:hAnsi="Arial" w:cs="Arial"/>
          <w:color w:val="000000" w:themeColor="text1"/>
          <w:lang w:eastAsia="en-US"/>
        </w:rPr>
        <w:t xml:space="preserve">. Disminuyó este promedio en relación con enero de 2019, al pasar de 185 a 57 </w:t>
      </w:r>
      <w:r w:rsidR="00BC0708" w:rsidRPr="00F07457">
        <w:rPr>
          <w:rFonts w:ascii="Arial" w:eastAsiaTheme="minorHAnsi" w:hAnsi="Arial" w:cs="Arial"/>
          <w:color w:val="000000" w:themeColor="text1"/>
          <w:lang w:eastAsia="en-US"/>
        </w:rPr>
        <w:t>secuestrados</w:t>
      </w:r>
      <w:r w:rsidRPr="00F07457">
        <w:rPr>
          <w:rFonts w:ascii="Arial" w:eastAsiaTheme="minorHAnsi" w:hAnsi="Arial" w:cs="Arial"/>
          <w:color w:val="000000" w:themeColor="text1"/>
          <w:lang w:eastAsia="en-US"/>
        </w:rPr>
        <w:t xml:space="preserve">; es el noviembre más bajo desde que se lleva el seguimiento de la incidencia de secuestros en </w:t>
      </w:r>
      <w:r w:rsidR="005F1246" w:rsidRPr="00F07457">
        <w:rPr>
          <w:rFonts w:ascii="Arial" w:eastAsiaTheme="minorHAnsi" w:hAnsi="Arial" w:cs="Arial"/>
          <w:color w:val="000000" w:themeColor="text1"/>
          <w:lang w:eastAsia="en-US"/>
        </w:rPr>
        <w:t>México</w:t>
      </w:r>
      <w:r w:rsidR="00532F18" w:rsidRPr="00F07457">
        <w:rPr>
          <w:rFonts w:ascii="Arial" w:eastAsiaTheme="minorHAnsi" w:hAnsi="Arial" w:cs="Arial"/>
          <w:color w:val="000000" w:themeColor="text1"/>
          <w:lang w:eastAsia="en-US"/>
        </w:rPr>
        <w:t>.</w:t>
      </w:r>
      <w:r w:rsidR="0025016D" w:rsidRPr="00F07457">
        <w:rPr>
          <w:rFonts w:ascii="Arial" w:eastAsiaTheme="minorHAnsi" w:hAnsi="Arial" w:cs="Arial"/>
          <w:color w:val="000000" w:themeColor="text1"/>
          <w:lang w:eastAsia="en-US"/>
        </w:rPr>
        <w:t xml:space="preserve"> Se tienen 4 824 detenidos, 543 bandas desarticuladas y 2 148 víctimas liberadas.</w:t>
      </w:r>
    </w:p>
    <w:p w:rsidR="00BC0708" w:rsidRPr="00F07457" w:rsidRDefault="0025016D" w:rsidP="0025016D">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t>Lo</w:t>
      </w:r>
      <w:r w:rsidR="00DF23BB" w:rsidRPr="00F07457">
        <w:rPr>
          <w:rFonts w:ascii="Arial" w:eastAsiaTheme="minorHAnsi" w:hAnsi="Arial" w:cs="Arial"/>
          <w:color w:val="000000" w:themeColor="text1"/>
          <w:lang w:eastAsia="en-US"/>
        </w:rPr>
        <w:t xml:space="preserve"> anterior y lo siguiente, de acuerdo a los datos proporcionados por el subsecretario </w:t>
      </w:r>
      <w:r w:rsidR="00BC0708" w:rsidRPr="00F07457">
        <w:rPr>
          <w:rFonts w:ascii="Arial" w:eastAsiaTheme="minorHAnsi" w:hAnsi="Arial" w:cs="Arial"/>
          <w:color w:val="000000" w:themeColor="text1"/>
          <w:lang w:eastAsia="en-US"/>
        </w:rPr>
        <w:t xml:space="preserve">de Seguridad y Protección Ciudadana, </w:t>
      </w:r>
      <w:r w:rsidR="00DF23BB" w:rsidRPr="00F07457">
        <w:rPr>
          <w:rFonts w:ascii="Arial" w:eastAsiaTheme="minorHAnsi" w:hAnsi="Arial" w:cs="Arial"/>
          <w:color w:val="000000" w:themeColor="text1"/>
          <w:lang w:eastAsia="en-US"/>
        </w:rPr>
        <w:t xml:space="preserve">Ricardo García </w:t>
      </w:r>
      <w:proofErr w:type="spellStart"/>
      <w:r w:rsidR="00DF23BB" w:rsidRPr="00F07457">
        <w:rPr>
          <w:rFonts w:ascii="Arial" w:eastAsiaTheme="minorHAnsi" w:hAnsi="Arial" w:cs="Arial"/>
          <w:color w:val="000000" w:themeColor="text1"/>
          <w:lang w:eastAsia="en-US"/>
        </w:rPr>
        <w:t>Ber</w:t>
      </w:r>
      <w:r w:rsidR="00BC0708" w:rsidRPr="00F07457">
        <w:rPr>
          <w:rFonts w:ascii="Arial" w:eastAsiaTheme="minorHAnsi" w:hAnsi="Arial" w:cs="Arial"/>
          <w:color w:val="000000" w:themeColor="text1"/>
          <w:lang w:eastAsia="en-US"/>
        </w:rPr>
        <w:t>d</w:t>
      </w:r>
      <w:r w:rsidR="00DF23BB" w:rsidRPr="00F07457">
        <w:rPr>
          <w:rFonts w:ascii="Arial" w:eastAsiaTheme="minorHAnsi" w:hAnsi="Arial" w:cs="Arial"/>
          <w:color w:val="000000" w:themeColor="text1"/>
          <w:lang w:eastAsia="en-US"/>
        </w:rPr>
        <w:t>eja</w:t>
      </w:r>
      <w:proofErr w:type="spellEnd"/>
      <w:r w:rsidR="00DF23BB" w:rsidRPr="00F07457">
        <w:rPr>
          <w:rFonts w:ascii="Arial" w:eastAsiaTheme="minorHAnsi" w:hAnsi="Arial" w:cs="Arial"/>
          <w:color w:val="000000" w:themeColor="text1"/>
          <w:lang w:eastAsia="en-US"/>
        </w:rPr>
        <w:t>,</w:t>
      </w:r>
      <w:r w:rsidR="00BC0708" w:rsidRPr="00F07457">
        <w:rPr>
          <w:rFonts w:ascii="Arial" w:eastAsiaTheme="minorHAnsi" w:hAnsi="Arial" w:cs="Arial"/>
          <w:color w:val="000000" w:themeColor="text1"/>
          <w:lang w:eastAsia="en-US"/>
        </w:rPr>
        <w:t xml:space="preserve"> quien resultó mejor expositor que la titular Rosa </w:t>
      </w:r>
      <w:proofErr w:type="spellStart"/>
      <w:r w:rsidR="00BC0708" w:rsidRPr="00F07457">
        <w:rPr>
          <w:rFonts w:ascii="Arial" w:eastAsiaTheme="minorHAnsi" w:hAnsi="Arial" w:cs="Arial"/>
          <w:color w:val="000000" w:themeColor="text1"/>
          <w:lang w:eastAsia="en-US"/>
        </w:rPr>
        <w:t>Icela</w:t>
      </w:r>
      <w:proofErr w:type="spellEnd"/>
      <w:r w:rsidR="00BC0708" w:rsidRPr="00F07457">
        <w:rPr>
          <w:rFonts w:ascii="Arial" w:eastAsiaTheme="minorHAnsi" w:hAnsi="Arial" w:cs="Arial"/>
          <w:color w:val="000000" w:themeColor="text1"/>
          <w:lang w:eastAsia="en-US"/>
        </w:rPr>
        <w:t xml:space="preserve"> Rodríguez</w:t>
      </w:r>
      <w:r w:rsidR="009456D4" w:rsidRPr="00F07457">
        <w:rPr>
          <w:rFonts w:ascii="Arial" w:eastAsiaTheme="minorHAnsi" w:hAnsi="Arial" w:cs="Arial"/>
          <w:color w:val="000000" w:themeColor="text1"/>
          <w:lang w:eastAsia="en-US"/>
        </w:rPr>
        <w:t xml:space="preserve"> y su antecesor</w:t>
      </w:r>
      <w:r w:rsidR="00BC0708" w:rsidRPr="00F07457">
        <w:rPr>
          <w:rFonts w:ascii="Arial" w:eastAsiaTheme="minorHAnsi" w:hAnsi="Arial" w:cs="Arial"/>
          <w:color w:val="000000" w:themeColor="text1"/>
          <w:lang w:eastAsia="en-US"/>
        </w:rPr>
        <w:t xml:space="preserve"> Alfonso </w:t>
      </w:r>
      <w:proofErr w:type="spellStart"/>
      <w:r w:rsidR="00BC0708" w:rsidRPr="00F07457">
        <w:rPr>
          <w:rFonts w:ascii="Arial" w:eastAsiaTheme="minorHAnsi" w:hAnsi="Arial" w:cs="Arial"/>
          <w:color w:val="000000" w:themeColor="text1"/>
          <w:lang w:eastAsia="en-US"/>
        </w:rPr>
        <w:t>Durazo</w:t>
      </w:r>
      <w:proofErr w:type="spellEnd"/>
      <w:r w:rsidR="00E52DDD" w:rsidRPr="00F07457">
        <w:rPr>
          <w:rFonts w:ascii="Arial" w:eastAsiaTheme="minorHAnsi" w:hAnsi="Arial" w:cs="Arial"/>
          <w:color w:val="000000" w:themeColor="text1"/>
          <w:lang w:eastAsia="en-US"/>
        </w:rPr>
        <w:t>,</w:t>
      </w:r>
      <w:r w:rsidR="00BC0708" w:rsidRPr="00F07457">
        <w:rPr>
          <w:rFonts w:ascii="Arial" w:eastAsiaTheme="minorHAnsi" w:hAnsi="Arial" w:cs="Arial"/>
          <w:color w:val="000000" w:themeColor="text1"/>
          <w:lang w:eastAsia="en-US"/>
        </w:rPr>
        <w:t xml:space="preserve"> </w:t>
      </w:r>
      <w:r w:rsidR="009456D4" w:rsidRPr="00F07457">
        <w:rPr>
          <w:rFonts w:ascii="Arial" w:eastAsiaTheme="minorHAnsi" w:hAnsi="Arial" w:cs="Arial"/>
          <w:color w:val="000000" w:themeColor="text1"/>
          <w:lang w:eastAsia="en-US"/>
        </w:rPr>
        <w:t xml:space="preserve">pues </w:t>
      </w:r>
      <w:r w:rsidR="00BC0708" w:rsidRPr="00F07457">
        <w:rPr>
          <w:rFonts w:ascii="Arial" w:eastAsiaTheme="minorHAnsi" w:hAnsi="Arial" w:cs="Arial"/>
          <w:color w:val="000000" w:themeColor="text1"/>
          <w:lang w:eastAsia="en-US"/>
        </w:rPr>
        <w:t>par</w:t>
      </w:r>
      <w:r w:rsidR="00532F18" w:rsidRPr="00F07457">
        <w:rPr>
          <w:rFonts w:ascii="Arial" w:eastAsiaTheme="minorHAnsi" w:hAnsi="Arial" w:cs="Arial"/>
          <w:color w:val="000000" w:themeColor="text1"/>
          <w:lang w:eastAsia="en-US"/>
        </w:rPr>
        <w:t>e</w:t>
      </w:r>
      <w:r w:rsidR="00BC0708" w:rsidRPr="00F07457">
        <w:rPr>
          <w:rFonts w:ascii="Arial" w:eastAsiaTheme="minorHAnsi" w:hAnsi="Arial" w:cs="Arial"/>
          <w:color w:val="000000" w:themeColor="text1"/>
          <w:lang w:eastAsia="en-US"/>
        </w:rPr>
        <w:t>c</w:t>
      </w:r>
      <w:r w:rsidR="00E52DDD" w:rsidRPr="00F07457">
        <w:rPr>
          <w:rFonts w:ascii="Arial" w:eastAsiaTheme="minorHAnsi" w:hAnsi="Arial" w:cs="Arial"/>
          <w:color w:val="000000" w:themeColor="text1"/>
          <w:lang w:eastAsia="en-US"/>
        </w:rPr>
        <w:t>ía</w:t>
      </w:r>
      <w:r w:rsidR="00BC0708" w:rsidRPr="00F07457">
        <w:rPr>
          <w:rFonts w:ascii="Arial" w:eastAsiaTheme="minorHAnsi" w:hAnsi="Arial" w:cs="Arial"/>
          <w:color w:val="000000" w:themeColor="text1"/>
          <w:lang w:eastAsia="en-US"/>
        </w:rPr>
        <w:t xml:space="preserve"> que l</w:t>
      </w:r>
      <w:r w:rsidR="009456D4" w:rsidRPr="00F07457">
        <w:rPr>
          <w:rFonts w:ascii="Arial" w:eastAsiaTheme="minorHAnsi" w:hAnsi="Arial" w:cs="Arial"/>
          <w:color w:val="000000" w:themeColor="text1"/>
          <w:lang w:eastAsia="en-US"/>
        </w:rPr>
        <w:t>os</w:t>
      </w:r>
      <w:r w:rsidR="00BC0708" w:rsidRPr="00F07457">
        <w:rPr>
          <w:rFonts w:ascii="Arial" w:eastAsiaTheme="minorHAnsi" w:hAnsi="Arial" w:cs="Arial"/>
          <w:color w:val="000000" w:themeColor="text1"/>
          <w:lang w:eastAsia="en-US"/>
        </w:rPr>
        <w:t xml:space="preserve"> pers</w:t>
      </w:r>
      <w:r w:rsidR="009456D4" w:rsidRPr="00F07457">
        <w:rPr>
          <w:rFonts w:ascii="Arial" w:eastAsiaTheme="minorHAnsi" w:hAnsi="Arial" w:cs="Arial"/>
          <w:color w:val="000000" w:themeColor="text1"/>
          <w:lang w:eastAsia="en-US"/>
        </w:rPr>
        <w:t>e</w:t>
      </w:r>
      <w:r w:rsidR="00BC0708" w:rsidRPr="00F07457">
        <w:rPr>
          <w:rFonts w:ascii="Arial" w:eastAsiaTheme="minorHAnsi" w:hAnsi="Arial" w:cs="Arial"/>
          <w:color w:val="000000" w:themeColor="text1"/>
          <w:lang w:eastAsia="en-US"/>
        </w:rPr>
        <w:t>gu</w:t>
      </w:r>
      <w:r w:rsidR="009456D4" w:rsidRPr="00F07457">
        <w:rPr>
          <w:rFonts w:ascii="Arial" w:eastAsiaTheme="minorHAnsi" w:hAnsi="Arial" w:cs="Arial"/>
          <w:color w:val="000000" w:themeColor="text1"/>
          <w:lang w:eastAsia="en-US"/>
        </w:rPr>
        <w:t>ía</w:t>
      </w:r>
      <w:r w:rsidR="00BC0708" w:rsidRPr="00F07457">
        <w:rPr>
          <w:rFonts w:ascii="Arial" w:eastAsiaTheme="minorHAnsi" w:hAnsi="Arial" w:cs="Arial"/>
          <w:color w:val="000000" w:themeColor="text1"/>
          <w:lang w:eastAsia="en-US"/>
        </w:rPr>
        <w:t xml:space="preserve"> alguien cuando expon</w:t>
      </w:r>
      <w:r w:rsidR="005F1246" w:rsidRPr="00F07457">
        <w:rPr>
          <w:rFonts w:ascii="Arial" w:eastAsiaTheme="minorHAnsi" w:hAnsi="Arial" w:cs="Arial"/>
          <w:color w:val="000000" w:themeColor="text1"/>
          <w:lang w:eastAsia="en-US"/>
        </w:rPr>
        <w:t>ían</w:t>
      </w:r>
      <w:r w:rsidR="00BC0708" w:rsidRPr="00F07457">
        <w:rPr>
          <w:rFonts w:ascii="Arial" w:eastAsiaTheme="minorHAnsi" w:hAnsi="Arial" w:cs="Arial"/>
          <w:color w:val="000000" w:themeColor="text1"/>
          <w:lang w:eastAsia="en-US"/>
        </w:rPr>
        <w:t xml:space="preserve"> o bien que </w:t>
      </w:r>
      <w:r w:rsidR="007E17C9" w:rsidRPr="00F07457">
        <w:rPr>
          <w:rFonts w:ascii="Arial" w:eastAsiaTheme="minorHAnsi" w:hAnsi="Arial" w:cs="Arial"/>
          <w:color w:val="000000" w:themeColor="text1"/>
          <w:lang w:eastAsia="en-US"/>
        </w:rPr>
        <w:t xml:space="preserve">López Obrador </w:t>
      </w:r>
      <w:r w:rsidR="00BC0708" w:rsidRPr="00F07457">
        <w:rPr>
          <w:rFonts w:ascii="Arial" w:eastAsiaTheme="minorHAnsi" w:hAnsi="Arial" w:cs="Arial"/>
          <w:color w:val="000000" w:themeColor="text1"/>
          <w:lang w:eastAsia="en-US"/>
        </w:rPr>
        <w:t>les re</w:t>
      </w:r>
      <w:r w:rsidR="00532F18" w:rsidRPr="00F07457">
        <w:rPr>
          <w:rFonts w:ascii="Arial" w:eastAsiaTheme="minorHAnsi" w:hAnsi="Arial" w:cs="Arial"/>
          <w:color w:val="000000" w:themeColor="text1"/>
          <w:lang w:eastAsia="en-US"/>
        </w:rPr>
        <w:t>g</w:t>
      </w:r>
      <w:r w:rsidR="00BC0708" w:rsidRPr="00F07457">
        <w:rPr>
          <w:rFonts w:ascii="Arial" w:eastAsiaTheme="minorHAnsi" w:hAnsi="Arial" w:cs="Arial"/>
          <w:color w:val="000000" w:themeColor="text1"/>
          <w:lang w:eastAsia="en-US"/>
        </w:rPr>
        <w:t>ateaba el ti</w:t>
      </w:r>
      <w:r w:rsidR="00532F18" w:rsidRPr="00F07457">
        <w:rPr>
          <w:rFonts w:ascii="Arial" w:eastAsiaTheme="minorHAnsi" w:hAnsi="Arial" w:cs="Arial"/>
          <w:color w:val="000000" w:themeColor="text1"/>
          <w:lang w:eastAsia="en-US"/>
        </w:rPr>
        <w:t>e</w:t>
      </w:r>
      <w:r w:rsidR="00BC0708" w:rsidRPr="00F07457">
        <w:rPr>
          <w:rFonts w:ascii="Arial" w:eastAsiaTheme="minorHAnsi" w:hAnsi="Arial" w:cs="Arial"/>
          <w:color w:val="000000" w:themeColor="text1"/>
          <w:lang w:eastAsia="en-US"/>
        </w:rPr>
        <w:t>mpo.</w:t>
      </w:r>
      <w:r w:rsidR="00532F18" w:rsidRPr="00F07457">
        <w:rPr>
          <w:rFonts w:ascii="Arial" w:eastAsiaTheme="minorHAnsi" w:hAnsi="Arial" w:cs="Arial"/>
          <w:color w:val="000000" w:themeColor="text1"/>
          <w:lang w:eastAsia="en-US"/>
        </w:rPr>
        <w:t xml:space="preserve"> </w:t>
      </w:r>
      <w:r w:rsidR="007E17C9" w:rsidRPr="00F07457">
        <w:rPr>
          <w:rFonts w:ascii="Arial" w:eastAsiaTheme="minorHAnsi" w:hAnsi="Arial" w:cs="Arial"/>
          <w:color w:val="000000" w:themeColor="text1"/>
          <w:lang w:eastAsia="en-US"/>
        </w:rPr>
        <w:t xml:space="preserve">Ricardo </w:t>
      </w:r>
      <w:r w:rsidR="00532F18" w:rsidRPr="00F07457">
        <w:rPr>
          <w:rFonts w:ascii="Arial" w:eastAsiaTheme="minorHAnsi" w:hAnsi="Arial" w:cs="Arial"/>
          <w:color w:val="000000" w:themeColor="text1"/>
          <w:lang w:eastAsia="en-US"/>
        </w:rPr>
        <w:t xml:space="preserve">García muestra </w:t>
      </w:r>
      <w:r w:rsidR="009456D4" w:rsidRPr="00F07457">
        <w:rPr>
          <w:rFonts w:ascii="Arial" w:eastAsiaTheme="minorHAnsi" w:hAnsi="Arial" w:cs="Arial"/>
          <w:color w:val="000000" w:themeColor="text1"/>
          <w:lang w:eastAsia="en-US"/>
        </w:rPr>
        <w:t xml:space="preserve">que </w:t>
      </w:r>
      <w:r w:rsidR="00532F18" w:rsidRPr="00F07457">
        <w:rPr>
          <w:rFonts w:ascii="Arial" w:eastAsiaTheme="minorHAnsi" w:hAnsi="Arial" w:cs="Arial"/>
          <w:color w:val="000000" w:themeColor="text1"/>
          <w:lang w:eastAsia="en-US"/>
        </w:rPr>
        <w:t>fue lo primero.</w:t>
      </w:r>
    </w:p>
    <w:p w:rsidR="00532F18" w:rsidRPr="00F07457" w:rsidRDefault="00532F18" w:rsidP="00532F18">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t>En cualesquiera casos las cifras de la notable baja en materia de secuestros no las aceptan los negocios particulares</w:t>
      </w:r>
      <w:r w:rsidR="00E52DDD" w:rsidRPr="00F07457">
        <w:rPr>
          <w:rFonts w:ascii="Arial" w:eastAsiaTheme="minorHAnsi" w:hAnsi="Arial" w:cs="Arial"/>
          <w:color w:val="000000" w:themeColor="text1"/>
          <w:lang w:eastAsia="en-US"/>
        </w:rPr>
        <w:t>, disfrazados de “ONG”,</w:t>
      </w:r>
      <w:r w:rsidRPr="00F07457">
        <w:rPr>
          <w:rFonts w:ascii="Arial" w:eastAsiaTheme="minorHAnsi" w:hAnsi="Arial" w:cs="Arial"/>
          <w:color w:val="000000" w:themeColor="text1"/>
          <w:lang w:eastAsia="en-US"/>
        </w:rPr>
        <w:t xml:space="preserve"> Alto al Secuestro y Causa Común, administrados por Isabel Miranda Torres y María Elena Morera, amigas subvencionadas por Genaro García Luna, el </w:t>
      </w:r>
      <w:r w:rsidR="00E52DDD" w:rsidRPr="00F07457">
        <w:rPr>
          <w:rFonts w:ascii="Arial" w:eastAsiaTheme="minorHAnsi" w:hAnsi="Arial" w:cs="Arial"/>
          <w:color w:val="000000" w:themeColor="text1"/>
          <w:lang w:eastAsia="en-US"/>
        </w:rPr>
        <w:t xml:space="preserve">hombre fuerte </w:t>
      </w:r>
      <w:r w:rsidRPr="00F07457">
        <w:rPr>
          <w:rFonts w:ascii="Arial" w:eastAsiaTheme="minorHAnsi" w:hAnsi="Arial" w:cs="Arial"/>
          <w:color w:val="000000" w:themeColor="text1"/>
          <w:lang w:eastAsia="en-US"/>
        </w:rPr>
        <w:t xml:space="preserve">del sexenio de Felipe Calderón que ya vive en España y tramitó la nacionalidad española </w:t>
      </w:r>
      <w:r w:rsidR="00E52DDD" w:rsidRPr="00F07457">
        <w:rPr>
          <w:rFonts w:ascii="Arial" w:eastAsiaTheme="minorHAnsi" w:hAnsi="Arial" w:cs="Arial"/>
          <w:color w:val="000000" w:themeColor="text1"/>
          <w:lang w:eastAsia="en-US"/>
        </w:rPr>
        <w:t xml:space="preserve">debido a que </w:t>
      </w:r>
      <w:r w:rsidRPr="00F07457">
        <w:rPr>
          <w:rFonts w:ascii="Arial" w:eastAsiaTheme="minorHAnsi" w:hAnsi="Arial" w:cs="Arial"/>
          <w:color w:val="000000" w:themeColor="text1"/>
          <w:lang w:eastAsia="en-US"/>
        </w:rPr>
        <w:t>el miedo no anda en burro.</w:t>
      </w:r>
    </w:p>
    <w:p w:rsidR="00E36FE6" w:rsidRPr="00F07457" w:rsidRDefault="00482B20" w:rsidP="00C82BC7">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t xml:space="preserve">En cuanto a los feminicidios informó el subsecretario </w:t>
      </w:r>
      <w:r w:rsidR="007E17C9" w:rsidRPr="00F07457">
        <w:rPr>
          <w:rFonts w:ascii="Arial" w:eastAsiaTheme="minorHAnsi" w:hAnsi="Arial" w:cs="Arial"/>
          <w:color w:val="000000" w:themeColor="text1"/>
          <w:lang w:eastAsia="en-US"/>
        </w:rPr>
        <w:t xml:space="preserve">García </w:t>
      </w:r>
      <w:r w:rsidR="005F1246" w:rsidRPr="00F07457">
        <w:rPr>
          <w:rFonts w:ascii="Arial" w:eastAsiaTheme="minorHAnsi" w:hAnsi="Arial" w:cs="Arial"/>
          <w:color w:val="000000" w:themeColor="text1"/>
          <w:lang w:eastAsia="en-US"/>
        </w:rPr>
        <w:t xml:space="preserve">que </w:t>
      </w:r>
      <w:r w:rsidRPr="00F07457">
        <w:rPr>
          <w:rFonts w:ascii="Arial" w:eastAsiaTheme="minorHAnsi" w:hAnsi="Arial" w:cs="Arial"/>
          <w:color w:val="000000" w:themeColor="text1"/>
          <w:lang w:eastAsia="en-US"/>
        </w:rPr>
        <w:t xml:space="preserve">compitió por representar a Morena en la contienda por la gubernatura </w:t>
      </w:r>
      <w:r w:rsidR="00C82BC7" w:rsidRPr="00F07457">
        <w:rPr>
          <w:rFonts w:ascii="Arial" w:eastAsiaTheme="minorHAnsi" w:hAnsi="Arial" w:cs="Arial"/>
          <w:color w:val="000000" w:themeColor="text1"/>
          <w:lang w:eastAsia="en-US"/>
        </w:rPr>
        <w:t xml:space="preserve">de Coahuila </w:t>
      </w:r>
      <w:r w:rsidRPr="00F07457">
        <w:rPr>
          <w:rFonts w:ascii="Arial" w:eastAsiaTheme="minorHAnsi" w:hAnsi="Arial" w:cs="Arial"/>
          <w:color w:val="000000" w:themeColor="text1"/>
          <w:lang w:eastAsia="en-US"/>
        </w:rPr>
        <w:t xml:space="preserve">y la perdió ante </w:t>
      </w:r>
      <w:r w:rsidR="009456D4" w:rsidRPr="00F07457">
        <w:rPr>
          <w:rFonts w:ascii="Arial" w:eastAsiaTheme="minorHAnsi" w:hAnsi="Arial" w:cs="Arial"/>
          <w:color w:val="000000" w:themeColor="text1"/>
          <w:lang w:eastAsia="en-US"/>
        </w:rPr>
        <w:t xml:space="preserve">Armando Guadiana </w:t>
      </w:r>
      <w:r w:rsidRPr="00F07457">
        <w:rPr>
          <w:rFonts w:ascii="Arial" w:eastAsiaTheme="minorHAnsi" w:hAnsi="Arial" w:cs="Arial"/>
          <w:color w:val="000000" w:themeColor="text1"/>
          <w:lang w:eastAsia="en-US"/>
        </w:rPr>
        <w:t>empresario del carbón</w:t>
      </w:r>
      <w:r w:rsidR="009456D4" w:rsidRPr="00F07457">
        <w:rPr>
          <w:rFonts w:ascii="Arial" w:eastAsiaTheme="minorHAnsi" w:hAnsi="Arial" w:cs="Arial"/>
          <w:color w:val="000000" w:themeColor="text1"/>
          <w:lang w:eastAsia="en-US"/>
        </w:rPr>
        <w:t xml:space="preserve"> </w:t>
      </w:r>
      <w:r w:rsidR="005F1246" w:rsidRPr="00F07457">
        <w:rPr>
          <w:rFonts w:ascii="Arial" w:eastAsiaTheme="minorHAnsi" w:hAnsi="Arial" w:cs="Arial"/>
          <w:color w:val="000000" w:themeColor="text1"/>
          <w:lang w:eastAsia="en-US"/>
        </w:rPr>
        <w:t>y senador,</w:t>
      </w:r>
      <w:r w:rsidR="009456D4" w:rsidRPr="00F07457">
        <w:rPr>
          <w:rFonts w:ascii="Arial" w:eastAsiaTheme="minorHAnsi" w:hAnsi="Arial" w:cs="Arial"/>
          <w:color w:val="000000" w:themeColor="text1"/>
          <w:lang w:eastAsia="en-US"/>
        </w:rPr>
        <w:t xml:space="preserve"> </w:t>
      </w:r>
      <w:r w:rsidR="009B61BF" w:rsidRPr="00F07457">
        <w:rPr>
          <w:rFonts w:ascii="Arial" w:eastAsiaTheme="minorHAnsi" w:hAnsi="Arial" w:cs="Arial"/>
          <w:color w:val="000000" w:themeColor="text1"/>
          <w:lang w:eastAsia="en-US"/>
        </w:rPr>
        <w:t>una baja de 23</w:t>
      </w:r>
      <w:r w:rsidRPr="00F07457">
        <w:rPr>
          <w:rFonts w:ascii="Arial" w:eastAsiaTheme="minorHAnsi" w:hAnsi="Arial" w:cs="Arial"/>
          <w:color w:val="000000" w:themeColor="text1"/>
          <w:lang w:eastAsia="en-US"/>
        </w:rPr>
        <w:t>%</w:t>
      </w:r>
      <w:r w:rsidR="009B61BF" w:rsidRPr="00F07457">
        <w:rPr>
          <w:rFonts w:ascii="Arial" w:eastAsiaTheme="minorHAnsi" w:hAnsi="Arial" w:cs="Arial"/>
          <w:color w:val="000000" w:themeColor="text1"/>
          <w:lang w:eastAsia="en-US"/>
        </w:rPr>
        <w:t xml:space="preserve"> en comparación con diciembre de 2018.</w:t>
      </w:r>
    </w:p>
    <w:p w:rsidR="00C82BC7" w:rsidRPr="00F07457" w:rsidRDefault="00AA223F" w:rsidP="00C82BC7">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t>En este vital</w:t>
      </w:r>
      <w:r w:rsidR="00C82BC7" w:rsidRPr="00F07457">
        <w:rPr>
          <w:rFonts w:ascii="Arial" w:eastAsiaTheme="minorHAnsi" w:hAnsi="Arial" w:cs="Arial"/>
          <w:color w:val="000000" w:themeColor="text1"/>
          <w:lang w:eastAsia="en-US"/>
        </w:rPr>
        <w:t xml:space="preserve"> </w:t>
      </w:r>
      <w:r w:rsidRPr="00F07457">
        <w:rPr>
          <w:rFonts w:ascii="Arial" w:eastAsiaTheme="minorHAnsi" w:hAnsi="Arial" w:cs="Arial"/>
          <w:color w:val="000000" w:themeColor="text1"/>
          <w:lang w:eastAsia="en-US"/>
        </w:rPr>
        <w:t>renglón</w:t>
      </w:r>
      <w:r w:rsidR="00C82BC7" w:rsidRPr="00F07457">
        <w:rPr>
          <w:rFonts w:ascii="Arial" w:eastAsiaTheme="minorHAnsi" w:hAnsi="Arial" w:cs="Arial"/>
          <w:color w:val="000000" w:themeColor="text1"/>
          <w:lang w:eastAsia="en-US"/>
        </w:rPr>
        <w:t>,</w:t>
      </w:r>
      <w:r w:rsidRPr="00F07457">
        <w:rPr>
          <w:rFonts w:ascii="Arial" w:eastAsiaTheme="minorHAnsi" w:hAnsi="Arial" w:cs="Arial"/>
          <w:color w:val="000000" w:themeColor="text1"/>
          <w:lang w:eastAsia="en-US"/>
        </w:rPr>
        <w:t xml:space="preserve"> </w:t>
      </w:r>
      <w:r w:rsidR="00987EEA" w:rsidRPr="00F07457">
        <w:rPr>
          <w:rFonts w:ascii="Arial" w:eastAsiaTheme="minorHAnsi" w:hAnsi="Arial" w:cs="Arial"/>
          <w:color w:val="000000" w:themeColor="text1"/>
          <w:lang w:eastAsia="en-US"/>
        </w:rPr>
        <w:t>feministas como Sara Lovera y Patricia Olamendi, la segunda aliada del corrupto Silvano Aureoles</w:t>
      </w:r>
      <w:r w:rsidR="00C82BC7" w:rsidRPr="00F07457">
        <w:rPr>
          <w:rFonts w:ascii="Arial" w:eastAsiaTheme="minorHAnsi" w:hAnsi="Arial" w:cs="Arial"/>
          <w:color w:val="000000" w:themeColor="text1"/>
          <w:lang w:eastAsia="en-US"/>
        </w:rPr>
        <w:t xml:space="preserve"> y Vicente Fox</w:t>
      </w:r>
      <w:r w:rsidR="00987EEA" w:rsidRPr="00F07457">
        <w:rPr>
          <w:rFonts w:ascii="Arial" w:eastAsiaTheme="minorHAnsi" w:hAnsi="Arial" w:cs="Arial"/>
          <w:color w:val="000000" w:themeColor="text1"/>
          <w:lang w:eastAsia="en-US"/>
        </w:rPr>
        <w:t>, rechazan las cifras oficiales y presentan hasta 13 feminicidios por día.</w:t>
      </w:r>
      <w:r w:rsidR="00C82BC7" w:rsidRPr="00F07457">
        <w:rPr>
          <w:rFonts w:ascii="Arial" w:eastAsiaTheme="minorHAnsi" w:hAnsi="Arial" w:cs="Arial"/>
          <w:color w:val="000000" w:themeColor="text1"/>
          <w:lang w:eastAsia="en-US"/>
        </w:rPr>
        <w:t xml:space="preserve"> Cifra que esgrimió Kenia López ante el presidente Gabriel </w:t>
      </w:r>
      <w:proofErr w:type="spellStart"/>
      <w:r w:rsidR="00C82BC7" w:rsidRPr="00F07457">
        <w:rPr>
          <w:rFonts w:ascii="Arial" w:eastAsiaTheme="minorHAnsi" w:hAnsi="Arial" w:cs="Arial"/>
          <w:color w:val="000000" w:themeColor="text1"/>
          <w:lang w:eastAsia="en-US"/>
        </w:rPr>
        <w:t>Boric</w:t>
      </w:r>
      <w:proofErr w:type="spellEnd"/>
      <w:r w:rsidR="00C82BC7" w:rsidRPr="00F07457">
        <w:rPr>
          <w:rFonts w:ascii="Arial" w:eastAsiaTheme="minorHAnsi" w:hAnsi="Arial" w:cs="Arial"/>
          <w:color w:val="000000" w:themeColor="text1"/>
          <w:lang w:eastAsia="en-US"/>
        </w:rPr>
        <w:t xml:space="preserve"> qu</w:t>
      </w:r>
      <w:r w:rsidR="00C9342A" w:rsidRPr="00F07457">
        <w:rPr>
          <w:rFonts w:ascii="Arial" w:eastAsiaTheme="minorHAnsi" w:hAnsi="Arial" w:cs="Arial"/>
          <w:color w:val="000000" w:themeColor="text1"/>
          <w:lang w:eastAsia="en-US"/>
        </w:rPr>
        <w:t>i</w:t>
      </w:r>
      <w:r w:rsidR="00C82BC7" w:rsidRPr="00F07457">
        <w:rPr>
          <w:rFonts w:ascii="Arial" w:eastAsiaTheme="minorHAnsi" w:hAnsi="Arial" w:cs="Arial"/>
          <w:color w:val="000000" w:themeColor="text1"/>
          <w:lang w:eastAsia="en-US"/>
        </w:rPr>
        <w:t>e</w:t>
      </w:r>
      <w:r w:rsidR="00C9342A" w:rsidRPr="00F07457">
        <w:rPr>
          <w:rFonts w:ascii="Arial" w:eastAsiaTheme="minorHAnsi" w:hAnsi="Arial" w:cs="Arial"/>
          <w:color w:val="000000" w:themeColor="text1"/>
          <w:lang w:eastAsia="en-US"/>
        </w:rPr>
        <w:t>n</w:t>
      </w:r>
      <w:r w:rsidR="00C82BC7" w:rsidRPr="00F07457">
        <w:rPr>
          <w:rFonts w:ascii="Arial" w:eastAsiaTheme="minorHAnsi" w:hAnsi="Arial" w:cs="Arial"/>
          <w:color w:val="000000" w:themeColor="text1"/>
          <w:lang w:eastAsia="en-US"/>
        </w:rPr>
        <w:t xml:space="preserve"> reaccionó desde la tribuna del Senado</w:t>
      </w:r>
      <w:r w:rsidR="00F07457" w:rsidRPr="00F07457">
        <w:rPr>
          <w:rFonts w:ascii="Arial" w:eastAsiaTheme="minorHAnsi" w:hAnsi="Arial" w:cs="Arial"/>
          <w:color w:val="000000" w:themeColor="text1"/>
          <w:lang w:eastAsia="en-US"/>
        </w:rPr>
        <w:t>:</w:t>
      </w:r>
      <w:r w:rsidR="00C82BC7" w:rsidRPr="00F07457">
        <w:rPr>
          <w:rFonts w:ascii="Arial" w:eastAsiaTheme="minorHAnsi" w:hAnsi="Arial" w:cs="Arial"/>
          <w:color w:val="000000" w:themeColor="text1"/>
          <w:lang w:eastAsia="en-US"/>
        </w:rPr>
        <w:t xml:space="preserve"> “¡Qué horror!”. Cierto, horroroso, </w:t>
      </w:r>
      <w:r w:rsidR="00C9342A" w:rsidRPr="00F07457">
        <w:rPr>
          <w:rFonts w:ascii="Arial" w:eastAsiaTheme="minorHAnsi" w:hAnsi="Arial" w:cs="Arial"/>
          <w:color w:val="000000" w:themeColor="text1"/>
          <w:lang w:eastAsia="en-US"/>
        </w:rPr>
        <w:t xml:space="preserve">pero </w:t>
      </w:r>
      <w:r w:rsidR="00C82BC7" w:rsidRPr="00F07457">
        <w:rPr>
          <w:rFonts w:ascii="Arial" w:eastAsiaTheme="minorHAnsi" w:hAnsi="Arial" w:cs="Arial"/>
          <w:color w:val="000000" w:themeColor="text1"/>
          <w:lang w:eastAsia="en-US"/>
        </w:rPr>
        <w:t xml:space="preserve">el 60% de los chilenos </w:t>
      </w:r>
      <w:r w:rsidR="00C9342A" w:rsidRPr="00F07457">
        <w:rPr>
          <w:rFonts w:ascii="Arial" w:eastAsiaTheme="minorHAnsi" w:hAnsi="Arial" w:cs="Arial"/>
          <w:color w:val="000000" w:themeColor="text1"/>
          <w:lang w:eastAsia="en-US"/>
        </w:rPr>
        <w:t xml:space="preserve">estima que </w:t>
      </w:r>
      <w:r w:rsidR="00C82BC7" w:rsidRPr="00F07457">
        <w:rPr>
          <w:rFonts w:ascii="Arial" w:eastAsiaTheme="minorHAnsi" w:hAnsi="Arial" w:cs="Arial"/>
          <w:color w:val="000000" w:themeColor="text1"/>
          <w:lang w:eastAsia="en-US"/>
        </w:rPr>
        <w:t>los principales problemas del país son la inseguridad pública y la delincuencia, junto con la inflación.</w:t>
      </w:r>
    </w:p>
    <w:p w:rsidR="00C9342A" w:rsidRPr="00F07457" w:rsidRDefault="00C9342A" w:rsidP="00C9342A">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t xml:space="preserve">Respecto a la primera novedad, Mejía </w:t>
      </w:r>
      <w:proofErr w:type="spellStart"/>
      <w:r w:rsidRPr="00F07457">
        <w:rPr>
          <w:rFonts w:ascii="Arial" w:eastAsiaTheme="minorHAnsi" w:hAnsi="Arial" w:cs="Arial"/>
          <w:color w:val="000000" w:themeColor="text1"/>
          <w:lang w:eastAsia="en-US"/>
        </w:rPr>
        <w:t>Berdeja</w:t>
      </w:r>
      <w:proofErr w:type="spellEnd"/>
      <w:r w:rsidRPr="00F07457">
        <w:rPr>
          <w:rFonts w:ascii="Arial" w:eastAsiaTheme="minorHAnsi" w:hAnsi="Arial" w:cs="Arial"/>
          <w:color w:val="000000" w:themeColor="text1"/>
          <w:lang w:eastAsia="en-US"/>
        </w:rPr>
        <w:t xml:space="preserve"> indicó que seis estados mantienen la concentración de 48% de los homicidios, en los seis se reportó baja en noviembre: en Guanajuato se redujo de 293 a 267; en Ba</w:t>
      </w:r>
      <w:r w:rsidR="00E618EC" w:rsidRPr="00F07457">
        <w:rPr>
          <w:rFonts w:ascii="Arial" w:eastAsiaTheme="minorHAnsi" w:hAnsi="Arial" w:cs="Arial"/>
          <w:color w:val="000000" w:themeColor="text1"/>
          <w:lang w:eastAsia="en-US"/>
        </w:rPr>
        <w:t xml:space="preserve">ja California pasó de 242 a 219; </w:t>
      </w:r>
      <w:r w:rsidRPr="00F07457">
        <w:rPr>
          <w:rFonts w:ascii="Arial" w:eastAsiaTheme="minorHAnsi" w:hAnsi="Arial" w:cs="Arial"/>
          <w:color w:val="000000" w:themeColor="text1"/>
          <w:lang w:eastAsia="en-US"/>
        </w:rPr>
        <w:t xml:space="preserve">en el estado de México se registraron 38 asesinatos menos, para ubicarse en 193; en Michoacán, la disminución acumula ya varios meses y se reportaron 160 en noviembre, 24 menos; en Jalisco reportaron 166, cifra inferior a los 204 del mes pasado, y en Chihuahua bajaron a 137, 64 menos que </w:t>
      </w:r>
      <w:r w:rsidR="00F07457" w:rsidRPr="00F07457">
        <w:rPr>
          <w:rFonts w:ascii="Arial" w:eastAsiaTheme="minorHAnsi" w:hAnsi="Arial" w:cs="Arial"/>
          <w:color w:val="000000" w:themeColor="text1"/>
          <w:lang w:eastAsia="en-US"/>
        </w:rPr>
        <w:t xml:space="preserve">en </w:t>
      </w:r>
      <w:r w:rsidRPr="00F07457">
        <w:rPr>
          <w:rFonts w:ascii="Arial" w:eastAsiaTheme="minorHAnsi" w:hAnsi="Arial" w:cs="Arial"/>
          <w:color w:val="000000" w:themeColor="text1"/>
          <w:lang w:eastAsia="en-US"/>
        </w:rPr>
        <w:t>octubre.</w:t>
      </w:r>
    </w:p>
    <w:p w:rsidR="00C9342A" w:rsidRPr="00F07457" w:rsidRDefault="007E17C9" w:rsidP="00C9342A">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lastRenderedPageBreak/>
        <w:t>En</w:t>
      </w:r>
      <w:r w:rsidR="00C9342A" w:rsidRPr="00F07457">
        <w:rPr>
          <w:rFonts w:ascii="Arial" w:eastAsiaTheme="minorHAnsi" w:hAnsi="Arial" w:cs="Arial"/>
          <w:color w:val="000000" w:themeColor="text1"/>
          <w:lang w:eastAsia="en-US"/>
        </w:rPr>
        <w:t xml:space="preserve"> los 50 municipios prioritarios hubo </w:t>
      </w:r>
      <w:r w:rsidRPr="00F07457">
        <w:rPr>
          <w:rFonts w:ascii="Arial" w:eastAsiaTheme="minorHAnsi" w:hAnsi="Arial" w:cs="Arial"/>
          <w:color w:val="000000" w:themeColor="text1"/>
          <w:lang w:eastAsia="en-US"/>
        </w:rPr>
        <w:t xml:space="preserve">una </w:t>
      </w:r>
      <w:r w:rsidR="00C9342A" w:rsidRPr="00F07457">
        <w:rPr>
          <w:rFonts w:ascii="Arial" w:eastAsiaTheme="minorHAnsi" w:hAnsi="Arial" w:cs="Arial"/>
          <w:color w:val="000000" w:themeColor="text1"/>
          <w:lang w:eastAsia="en-US"/>
        </w:rPr>
        <w:t>disminución de 23.9% en promedio en homicidios dolosos, pues pasó de 12 823 (un promedio diario de 38) entre enero-noviembre de 2021 a 11 292 homicidios en el mismo lapso de este año (con un promedio diario de 34), es decir, más de 1 500 asesinatos menos en un año.</w:t>
      </w:r>
    </w:p>
    <w:p w:rsidR="004A7AE6" w:rsidRPr="00F07457" w:rsidRDefault="00C9342A" w:rsidP="00003A28">
      <w:pPr>
        <w:ind w:firstLine="708"/>
        <w:jc w:val="both"/>
        <w:rPr>
          <w:rFonts w:ascii="Arial" w:eastAsiaTheme="minorHAnsi" w:hAnsi="Arial" w:cs="Arial"/>
          <w:color w:val="000000" w:themeColor="text1"/>
          <w:lang w:eastAsia="en-US"/>
        </w:rPr>
      </w:pPr>
      <w:r w:rsidRPr="00F07457">
        <w:rPr>
          <w:rFonts w:ascii="Arial" w:eastAsiaTheme="minorHAnsi" w:hAnsi="Arial" w:cs="Arial"/>
          <w:color w:val="000000" w:themeColor="text1"/>
          <w:lang w:eastAsia="en-US"/>
        </w:rPr>
        <w:t xml:space="preserve">Son novedades que refrendan con sus resultados plausibles pero por supuesto que insuficientes, que el </w:t>
      </w:r>
      <w:r w:rsidR="00003A28" w:rsidRPr="00F07457">
        <w:rPr>
          <w:rFonts w:ascii="Arial" w:eastAsiaTheme="minorHAnsi" w:hAnsi="Arial" w:cs="Arial"/>
          <w:color w:val="000000" w:themeColor="text1"/>
          <w:lang w:eastAsia="en-US"/>
        </w:rPr>
        <w:t xml:space="preserve">nuevo </w:t>
      </w:r>
      <w:r w:rsidRPr="00F07457">
        <w:rPr>
          <w:rFonts w:ascii="Arial" w:eastAsiaTheme="minorHAnsi" w:hAnsi="Arial" w:cs="Arial"/>
          <w:color w:val="000000" w:themeColor="text1"/>
          <w:lang w:eastAsia="en-US"/>
        </w:rPr>
        <w:t xml:space="preserve">paradigma de seguridad pública </w:t>
      </w:r>
      <w:r w:rsidR="00003A28" w:rsidRPr="00F07457">
        <w:rPr>
          <w:rFonts w:ascii="Arial" w:eastAsiaTheme="minorHAnsi" w:hAnsi="Arial" w:cs="Arial"/>
          <w:color w:val="000000" w:themeColor="text1"/>
          <w:lang w:eastAsia="en-US"/>
        </w:rPr>
        <w:t xml:space="preserve">y construcción de paz </w:t>
      </w:r>
      <w:r w:rsidRPr="00F07457">
        <w:rPr>
          <w:rFonts w:ascii="Arial" w:eastAsiaTheme="minorHAnsi" w:hAnsi="Arial" w:cs="Arial"/>
          <w:color w:val="000000" w:themeColor="text1"/>
          <w:lang w:eastAsia="en-US"/>
        </w:rPr>
        <w:t>que privilegia las causas sociales y éticas del fenómeno delictivo</w:t>
      </w:r>
      <w:r w:rsidR="007E17C9" w:rsidRPr="00F07457">
        <w:rPr>
          <w:rFonts w:ascii="Arial" w:eastAsiaTheme="minorHAnsi" w:hAnsi="Arial" w:cs="Arial"/>
          <w:color w:val="000000" w:themeColor="text1"/>
          <w:lang w:eastAsia="en-US"/>
        </w:rPr>
        <w:t>,</w:t>
      </w:r>
      <w:r w:rsidRPr="00F07457">
        <w:rPr>
          <w:rFonts w:ascii="Arial" w:eastAsiaTheme="minorHAnsi" w:hAnsi="Arial" w:cs="Arial"/>
          <w:color w:val="000000" w:themeColor="text1"/>
          <w:lang w:eastAsia="en-US"/>
        </w:rPr>
        <w:t xml:space="preserve"> </w:t>
      </w:r>
      <w:r w:rsidR="00003A28" w:rsidRPr="00F07457">
        <w:rPr>
          <w:rFonts w:ascii="Arial" w:eastAsiaTheme="minorHAnsi" w:hAnsi="Arial" w:cs="Arial"/>
          <w:color w:val="000000" w:themeColor="text1"/>
          <w:lang w:eastAsia="en-US"/>
        </w:rPr>
        <w:t>es la dirección correcta, lo que no implica que no deba ni pueda sufrir ajustes</w:t>
      </w:r>
      <w:r w:rsidR="00E618EC" w:rsidRPr="00F07457">
        <w:rPr>
          <w:rFonts w:ascii="Arial" w:eastAsiaTheme="minorHAnsi" w:hAnsi="Arial" w:cs="Arial"/>
          <w:color w:val="000000" w:themeColor="text1"/>
          <w:lang w:eastAsia="en-US"/>
        </w:rPr>
        <w:t>.</w:t>
      </w:r>
    </w:p>
    <w:p w:rsidR="004A7AE6" w:rsidRPr="00F07457" w:rsidRDefault="004A7AE6" w:rsidP="007E17C9">
      <w:pPr>
        <w:ind w:firstLine="708"/>
        <w:jc w:val="both"/>
        <w:rPr>
          <w:rFonts w:ascii="Arial" w:hAnsi="Arial" w:cs="Arial"/>
          <w:color w:val="000000" w:themeColor="text1"/>
        </w:rPr>
      </w:pPr>
      <w:r w:rsidRPr="00F07457">
        <w:rPr>
          <w:rFonts w:ascii="Arial" w:hAnsi="Arial" w:cs="Arial"/>
          <w:color w:val="000000" w:themeColor="text1"/>
        </w:rPr>
        <w:t>Felices fiestas decembrinas. Platicaremos hasta el 6 de enero.</w:t>
      </w:r>
    </w:p>
    <w:p w:rsidR="004A7AE6" w:rsidRPr="00F07457" w:rsidRDefault="004A7AE6" w:rsidP="004A7AE6">
      <w:pPr>
        <w:jc w:val="center"/>
        <w:rPr>
          <w:rFonts w:ascii="Arial" w:hAnsi="Arial" w:cs="Arial"/>
          <w:b/>
          <w:color w:val="000000" w:themeColor="text1"/>
        </w:rPr>
      </w:pPr>
      <w:r w:rsidRPr="00F07457">
        <w:rPr>
          <w:rFonts w:ascii="Arial" w:hAnsi="Arial" w:cs="Arial"/>
          <w:b/>
          <w:color w:val="000000" w:themeColor="text1"/>
        </w:rPr>
        <w:t>Acuse de recibo</w:t>
      </w:r>
    </w:p>
    <w:p w:rsidR="004A7AE6" w:rsidRPr="00F07457" w:rsidRDefault="004A7AE6" w:rsidP="004A7AE6">
      <w:pPr>
        <w:jc w:val="both"/>
        <w:rPr>
          <w:rFonts w:ascii="Arial" w:hAnsi="Arial" w:cs="Arial"/>
          <w:color w:val="000000" w:themeColor="text1"/>
        </w:rPr>
      </w:pPr>
      <w:r w:rsidRPr="00F07457">
        <w:rPr>
          <w:rFonts w:ascii="Arial" w:hAnsi="Arial" w:cs="Arial"/>
          <w:color w:val="000000" w:themeColor="text1"/>
        </w:rPr>
        <w:t>Para Pedro Echeverría V. “Estos días –a partir del atentado contra el periodista Ciro Gómez Leyva– ha arreciado la campaña de prensa, radio y Tv contra el presidente López Obrador por criticar a los periodistas. Estos se sienten dueños de la verdad e intocables, pero el periodismo en México, así como la iglesia, la política y todo el sistema económico empresarial, nunca ha dejado de ser de los personajes más corruptos del sistema de dominación. Los dueños de los medios de información son los grandes empresarios que determinan lo que se publica y lo que no; así como a quien se contrata”… El presidente Andrés Manuel refrendó en Chetumal, Quintana Roo, que durante 2023 México contará con uno de los sistemas públicos de salud “mejores del mundo</w:t>
      </w:r>
      <w:r w:rsidR="00E618EC" w:rsidRPr="00F07457">
        <w:rPr>
          <w:rFonts w:ascii="Arial" w:hAnsi="Arial" w:cs="Arial"/>
          <w:color w:val="000000" w:themeColor="text1"/>
        </w:rPr>
        <w:t>”</w:t>
      </w:r>
      <w:r w:rsidRPr="00F07457">
        <w:rPr>
          <w:rFonts w:ascii="Arial" w:hAnsi="Arial" w:cs="Arial"/>
          <w:color w:val="000000" w:themeColor="text1"/>
        </w:rPr>
        <w:t>. Excelente, pero en la Unidad de Medicina Familiar No. 2, tres médicos reportan que el IMSS no les proporciona ni siquiera cubre boca, gel y otros desinfectantes. Mi impresión era que un burócrata se los rob</w:t>
      </w:r>
      <w:r w:rsidR="00E618EC" w:rsidRPr="00F07457">
        <w:rPr>
          <w:rFonts w:ascii="Arial" w:hAnsi="Arial" w:cs="Arial"/>
          <w:color w:val="000000" w:themeColor="text1"/>
        </w:rPr>
        <w:t>a</w:t>
      </w:r>
      <w:r w:rsidRPr="00F07457">
        <w:rPr>
          <w:rFonts w:ascii="Arial" w:hAnsi="Arial" w:cs="Arial"/>
          <w:color w:val="000000" w:themeColor="text1"/>
        </w:rPr>
        <w:t xml:space="preserve">ba, pero en la clínica de Felipe Carrillo Puerto, QR, sucede lo mismo… 29-XII-22: 19 años del portal </w:t>
      </w:r>
      <w:proofErr w:type="spellStart"/>
      <w:r w:rsidRPr="00F07457">
        <w:rPr>
          <w:rFonts w:ascii="Arial" w:hAnsi="Arial" w:cs="Arial"/>
          <w:color w:val="000000" w:themeColor="text1"/>
        </w:rPr>
        <w:t>Forum</w:t>
      </w:r>
      <w:proofErr w:type="spellEnd"/>
      <w:r w:rsidRPr="00F07457">
        <w:rPr>
          <w:rFonts w:ascii="Arial" w:hAnsi="Arial" w:cs="Arial"/>
          <w:color w:val="000000" w:themeColor="text1"/>
        </w:rPr>
        <w:t xml:space="preserve"> en Línea</w:t>
      </w:r>
      <w:r w:rsidR="00E618EC" w:rsidRPr="00F07457">
        <w:rPr>
          <w:rFonts w:ascii="Arial" w:hAnsi="Arial" w:cs="Arial"/>
          <w:color w:val="000000" w:themeColor="text1"/>
        </w:rPr>
        <w:t>… De Jorge Alonso Sánchez: “</w:t>
      </w:r>
      <w:r w:rsidR="00E618EC" w:rsidRPr="00F07457">
        <w:rPr>
          <w:rFonts w:ascii="Arial" w:hAnsi="Arial" w:cs="Arial"/>
          <w:color w:val="000000" w:themeColor="text1"/>
          <w:shd w:val="clear" w:color="auto" w:fill="FFFFFF"/>
        </w:rPr>
        <w:t xml:space="preserve">Me parece bien cómo mides los supuestos polos de la ‘mentada polarización’”. El doctor avecindado en Guadalajara, Jalisco, es el biógrafo del querido Miguel Ángel Velasco, </w:t>
      </w:r>
      <w:r w:rsidR="00194AA8" w:rsidRPr="00F07457">
        <w:rPr>
          <w:rFonts w:ascii="Arial" w:hAnsi="Arial" w:cs="Arial"/>
          <w:color w:val="000000" w:themeColor="text1"/>
          <w:shd w:val="clear" w:color="auto" w:fill="FFFFFF"/>
        </w:rPr>
        <w:t xml:space="preserve">una </w:t>
      </w:r>
      <w:r w:rsidR="00E618EC" w:rsidRPr="00F07457">
        <w:rPr>
          <w:rFonts w:ascii="Arial" w:hAnsi="Arial" w:cs="Arial"/>
          <w:color w:val="000000" w:themeColor="text1"/>
          <w:shd w:val="clear" w:color="auto" w:fill="FFFFFF"/>
        </w:rPr>
        <w:t xml:space="preserve">pieza clave en la fundación de la Confederación de Trabajadores de México </w:t>
      </w:r>
      <w:r w:rsidR="00194AA8" w:rsidRPr="00F07457">
        <w:rPr>
          <w:rFonts w:ascii="Arial" w:hAnsi="Arial" w:cs="Arial"/>
          <w:color w:val="000000" w:themeColor="text1"/>
          <w:shd w:val="clear" w:color="auto" w:fill="FFFFFF"/>
        </w:rPr>
        <w:t>(</w:t>
      </w:r>
      <w:hyperlink r:id="rId4" w:history="1">
        <w:r w:rsidR="00E618EC" w:rsidRPr="00F07457">
          <w:rPr>
            <w:rFonts w:ascii="Arial" w:eastAsiaTheme="minorHAnsi" w:hAnsi="Arial" w:cs="Arial"/>
            <w:color w:val="000000" w:themeColor="text1"/>
            <w:u w:val="single"/>
            <w:lang w:eastAsia="en-US"/>
          </w:rPr>
          <w:t>https://insurgentepress.com.mx/desaparecer-la-mananera-presidencial/</w:t>
        </w:r>
      </w:hyperlink>
      <w:r w:rsidR="00194AA8" w:rsidRPr="00F07457">
        <w:rPr>
          <w:rFonts w:ascii="Arial" w:eastAsiaTheme="minorHAnsi" w:hAnsi="Arial" w:cs="Arial"/>
          <w:color w:val="000000" w:themeColor="text1"/>
          <w:u w:val="single"/>
          <w:lang w:eastAsia="en-US"/>
        </w:rPr>
        <w:t>)</w:t>
      </w:r>
    </w:p>
    <w:p w:rsidR="00242A10" w:rsidRPr="00F07457" w:rsidRDefault="00F07457" w:rsidP="004A7AE6">
      <w:pPr>
        <w:jc w:val="both"/>
        <w:rPr>
          <w:rFonts w:ascii="Arial" w:hAnsi="Arial" w:cs="Arial"/>
          <w:color w:val="000000" w:themeColor="text1"/>
        </w:rPr>
      </w:pPr>
      <w:hyperlink r:id="rId5" w:history="1">
        <w:r w:rsidR="004A7AE6" w:rsidRPr="00F07457">
          <w:rPr>
            <w:rStyle w:val="Hipervnculo"/>
            <w:rFonts w:ascii="Arial" w:hAnsi="Arial" w:cs="Arial"/>
            <w:color w:val="000000" w:themeColor="text1"/>
            <w:sz w:val="20"/>
            <w:szCs w:val="20"/>
            <w:u w:val="none"/>
          </w:rPr>
          <w:t>http://www.forumenlinea.com/</w:t>
        </w:r>
      </w:hyperlink>
      <w:r w:rsidR="004A7AE6" w:rsidRPr="00F07457">
        <w:rPr>
          <w:rFonts w:ascii="Arial" w:hAnsi="Arial" w:cs="Arial"/>
          <w:color w:val="000000" w:themeColor="text1"/>
          <w:sz w:val="20"/>
          <w:szCs w:val="20"/>
        </w:rPr>
        <w:t xml:space="preserve">    </w:t>
      </w:r>
      <w:hyperlink r:id="rId6" w:history="1">
        <w:r w:rsidR="004A7AE6" w:rsidRPr="00F07457">
          <w:rPr>
            <w:rStyle w:val="Hipervnculo"/>
            <w:rFonts w:ascii="Arial" w:hAnsi="Arial" w:cs="Arial"/>
            <w:color w:val="000000" w:themeColor="text1"/>
            <w:sz w:val="20"/>
            <w:szCs w:val="20"/>
            <w:u w:val="none"/>
          </w:rPr>
          <w:t>forum@forumenlinea.com</w:t>
        </w:r>
      </w:hyperlink>
      <w:r w:rsidR="004A7AE6" w:rsidRPr="00F07457">
        <w:rPr>
          <w:rFonts w:ascii="Arial" w:hAnsi="Arial" w:cs="Arial"/>
          <w:color w:val="000000" w:themeColor="text1"/>
          <w:sz w:val="20"/>
          <w:szCs w:val="20"/>
        </w:rPr>
        <w:t xml:space="preserve">    </w:t>
      </w:r>
      <w:proofErr w:type="spellStart"/>
      <w:r w:rsidR="004A7AE6" w:rsidRPr="00F07457">
        <w:rPr>
          <w:rFonts w:ascii="Arial" w:hAnsi="Arial" w:cs="Arial"/>
          <w:color w:val="000000" w:themeColor="text1"/>
          <w:sz w:val="20"/>
          <w:szCs w:val="20"/>
        </w:rPr>
        <w:t>Twitter@IbarraAguirreEd</w:t>
      </w:r>
      <w:proofErr w:type="spellEnd"/>
    </w:p>
    <w:sectPr w:rsidR="00242A10" w:rsidRPr="00F0745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E6"/>
    <w:rsid w:val="00003A28"/>
    <w:rsid w:val="00194AA8"/>
    <w:rsid w:val="00242A10"/>
    <w:rsid w:val="0025016D"/>
    <w:rsid w:val="00272594"/>
    <w:rsid w:val="00482B20"/>
    <w:rsid w:val="004A7AE6"/>
    <w:rsid w:val="00532A24"/>
    <w:rsid w:val="00532F18"/>
    <w:rsid w:val="005F1246"/>
    <w:rsid w:val="007E17C9"/>
    <w:rsid w:val="009456D4"/>
    <w:rsid w:val="00987EEA"/>
    <w:rsid w:val="009B61BF"/>
    <w:rsid w:val="00AA223F"/>
    <w:rsid w:val="00BC0708"/>
    <w:rsid w:val="00C82BC7"/>
    <w:rsid w:val="00C9342A"/>
    <w:rsid w:val="00DF23BB"/>
    <w:rsid w:val="00E36FE6"/>
    <w:rsid w:val="00E52DDD"/>
    <w:rsid w:val="00E618EC"/>
    <w:rsid w:val="00F0745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721ECE-8F76-425C-9873-207743DA5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AE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A7A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desaparecer-la-mananera-presidenci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829</Words>
  <Characters>4285</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2022-12-22T17:53:00Z</dcterms:created>
  <dcterms:modified xsi:type="dcterms:W3CDTF">2022-12-22T22:45:00Z</dcterms:modified>
</cp:coreProperties>
</file>