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004" w:rsidRPr="00CF3002" w:rsidRDefault="00546004" w:rsidP="00546004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CF300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46004" w:rsidRPr="00CF3002" w:rsidRDefault="00546004" w:rsidP="00546004">
      <w:pPr>
        <w:jc w:val="both"/>
        <w:rPr>
          <w:rFonts w:ascii="Arial" w:hAnsi="Arial" w:cs="Arial"/>
          <w:color w:val="000000" w:themeColor="text1"/>
        </w:rPr>
      </w:pPr>
    </w:p>
    <w:p w:rsidR="00546004" w:rsidRPr="00CF3002" w:rsidRDefault="00AD461E" w:rsidP="00AD461E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F3002">
        <w:rPr>
          <w:rFonts w:ascii="Arial" w:hAnsi="Arial" w:cs="Arial"/>
          <w:b/>
          <w:color w:val="000000" w:themeColor="text1"/>
          <w:sz w:val="36"/>
          <w:szCs w:val="36"/>
        </w:rPr>
        <w:t>De pausas, desencuentros y lecturas sesgadas</w:t>
      </w:r>
    </w:p>
    <w:p w:rsidR="00546004" w:rsidRPr="00CF3002" w:rsidRDefault="00546004" w:rsidP="00546004">
      <w:pPr>
        <w:jc w:val="both"/>
        <w:rPr>
          <w:rFonts w:ascii="Arial" w:hAnsi="Arial" w:cs="Arial"/>
          <w:color w:val="000000" w:themeColor="text1"/>
        </w:rPr>
      </w:pPr>
    </w:p>
    <w:p w:rsidR="00546004" w:rsidRPr="00CF3002" w:rsidRDefault="00546004" w:rsidP="00546004">
      <w:pPr>
        <w:jc w:val="both"/>
        <w:rPr>
          <w:rFonts w:ascii="Arial" w:hAnsi="Arial" w:cs="Arial"/>
          <w:b/>
          <w:color w:val="000000" w:themeColor="text1"/>
        </w:rPr>
      </w:pPr>
      <w:r w:rsidRPr="00CF3002">
        <w:rPr>
          <w:rFonts w:ascii="Arial" w:hAnsi="Arial" w:cs="Arial"/>
          <w:b/>
          <w:color w:val="000000" w:themeColor="text1"/>
        </w:rPr>
        <w:t>Eduardo Ibarra Aguirre</w:t>
      </w:r>
    </w:p>
    <w:p w:rsidR="008D7487" w:rsidRPr="00CF3002" w:rsidRDefault="008D7487" w:rsidP="008D748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:rsidR="008D7487" w:rsidRPr="00CF3002" w:rsidRDefault="008D7487" w:rsidP="008D7487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002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 xml:space="preserve">l gobierno español, a través del ministerio de Asuntos Exteriores, presidido por José Manuel Albares, rechazó 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>tajantemente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 xml:space="preserve"> las declaraciones hechas por el presidente Andrés Manuel sobre el estado de las relaciones bilaterales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, por medio de un breve comunicado </w:t>
      </w:r>
      <w:r w:rsidR="009927A7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fechado 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el viernes 16.</w:t>
      </w:r>
    </w:p>
    <w:p w:rsidR="008D7487" w:rsidRPr="00CF3002" w:rsidRDefault="008D7487" w:rsidP="009927A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002">
        <w:rPr>
          <w:rFonts w:ascii="Arial" w:eastAsiaTheme="minorHAnsi" w:hAnsi="Arial" w:cs="Arial"/>
          <w:color w:val="000000" w:themeColor="text1"/>
          <w:lang w:eastAsia="en-US"/>
        </w:rPr>
        <w:t>El madrileño pronunciamiento del gobierno del “socialista” Pedro Sánchez, se difundió cerca de la media noche, algo atípico</w:t>
      </w:r>
      <w:r w:rsidR="00C84981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2135C6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contiene tres párrafos que en su parte medular dice</w:t>
      </w:r>
      <w:r w:rsidR="009927A7" w:rsidRPr="00CF3002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que “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>El gobierno de España rechaza tajantemente las declaraciones del Presidente de los Estados Unidos Mexicanos sobre su majestad el rey, empresas españolas y sectores políticos de España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Porque a su juicio “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>resultan incomprensibles tras una exitosa Comisión Binacional que tantos resultados concretos ha ofrecido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>remata que España favorecerá siempre el estrechamiento de los lazos fraternos, humanos, culturales, económicos y educativos entre nuestros dos países hermanos.</w:t>
      </w:r>
    </w:p>
    <w:p w:rsidR="0015548C" w:rsidRPr="00CF3002" w:rsidRDefault="008D7487" w:rsidP="009927A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La mañana del mismo viernes, López Obrador planteó en la </w:t>
      </w:r>
      <w:r w:rsidR="00991DE0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muy popular, escuchada </w:t>
      </w:r>
      <w:r w:rsidR="0015548C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991DE0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vista </w:t>
      </w:r>
      <w:r w:rsidRPr="00CF3002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="00991DE0" w:rsidRPr="00CF3002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</w:t>
      </w:r>
      <w:r w:rsidR="0015548C" w:rsidRPr="00CF3002">
        <w:rPr>
          <w:rFonts w:ascii="Arial" w:eastAsiaTheme="minorHAnsi" w:hAnsi="Arial" w:cs="Arial"/>
          <w:color w:val="000000" w:themeColor="text1"/>
          <w:lang w:eastAsia="en-US"/>
        </w:rPr>
        <w:t>–15 millones de personas, d</w:t>
      </w:r>
      <w:r w:rsidR="0015548C" w:rsidRPr="00CF3002">
        <w:rPr>
          <w:rFonts w:ascii="Arial" w:hAnsi="Arial" w:cs="Arial"/>
          <w:bCs/>
          <w:color w:val="000000" w:themeColor="text1"/>
        </w:rPr>
        <w:t>e acuerdo con la dramaturga y periodista Sabina Berman, Largo Aliento, Canal 14.1, todos los jueves a las 21 horas</w:t>
      </w:r>
      <w:r w:rsidR="0015548C" w:rsidRPr="00CF3002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15548C" w:rsidRPr="00CF3002">
        <w:rPr>
          <w:rFonts w:ascii="Arial" w:hAnsi="Arial" w:cs="Arial"/>
          <w:bCs/>
          <w:color w:val="000000" w:themeColor="text1"/>
        </w:rPr>
        <w:t xml:space="preserve">, </w:t>
      </w:r>
      <w:r w:rsidR="0015548C" w:rsidRPr="008D7487">
        <w:rPr>
          <w:rFonts w:ascii="Arial" w:eastAsiaTheme="minorHAnsi" w:hAnsi="Arial" w:cs="Arial"/>
          <w:color w:val="000000" w:themeColor="text1"/>
          <w:lang w:eastAsia="en-US"/>
        </w:rPr>
        <w:t xml:space="preserve">que la </w:t>
      </w:r>
      <w:r w:rsidR="0015548C" w:rsidRPr="00CF300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15548C" w:rsidRPr="008D7487">
        <w:rPr>
          <w:rFonts w:ascii="Arial" w:eastAsiaTheme="minorHAnsi" w:hAnsi="Arial" w:cs="Arial"/>
          <w:color w:val="000000" w:themeColor="text1"/>
          <w:lang w:eastAsia="en-US"/>
        </w:rPr>
        <w:t>pausa</w:t>
      </w:r>
      <w:r w:rsidR="0015548C" w:rsidRPr="00CF300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15548C" w:rsidRPr="008D7487">
        <w:rPr>
          <w:rFonts w:ascii="Arial" w:eastAsiaTheme="minorHAnsi" w:hAnsi="Arial" w:cs="Arial"/>
          <w:color w:val="000000" w:themeColor="text1"/>
          <w:lang w:eastAsia="en-US"/>
        </w:rPr>
        <w:t xml:space="preserve"> anunciada en febrero </w:t>
      </w:r>
      <w:r w:rsidR="00AE7914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pasado </w:t>
      </w:r>
      <w:r w:rsidR="0015548C" w:rsidRPr="008D7487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9927A7" w:rsidRPr="00CF3002">
        <w:rPr>
          <w:rFonts w:ascii="Arial" w:eastAsiaTheme="minorHAnsi" w:hAnsi="Arial" w:cs="Arial"/>
          <w:color w:val="000000" w:themeColor="text1"/>
          <w:lang w:eastAsia="en-US"/>
        </w:rPr>
        <w:t>tá vigente y que sigue pendiente</w:t>
      </w:r>
      <w:r w:rsidR="0015548C" w:rsidRPr="008D7487">
        <w:rPr>
          <w:rFonts w:ascii="Arial" w:eastAsiaTheme="minorHAnsi" w:hAnsi="Arial" w:cs="Arial"/>
          <w:color w:val="000000" w:themeColor="text1"/>
          <w:lang w:eastAsia="en-US"/>
        </w:rPr>
        <w:t xml:space="preserve"> que España admita y se disculpe por las atrocidades de la Conquista y la Colonia.</w:t>
      </w:r>
    </w:p>
    <w:p w:rsidR="0015548C" w:rsidRPr="008D7487" w:rsidRDefault="0015548C" w:rsidP="002135C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002">
        <w:rPr>
          <w:rFonts w:ascii="Arial" w:eastAsiaTheme="minorHAnsi" w:hAnsi="Arial" w:cs="Arial"/>
          <w:color w:val="000000" w:themeColor="text1"/>
          <w:lang w:eastAsia="en-US"/>
        </w:rPr>
        <w:t>Para may</w:t>
      </w:r>
      <w:r w:rsidR="00AE7914" w:rsidRPr="00CF3002">
        <w:rPr>
          <w:rFonts w:ascii="Arial" w:eastAsiaTheme="minorHAnsi" w:hAnsi="Arial" w:cs="Arial"/>
          <w:color w:val="000000" w:themeColor="text1"/>
          <w:lang w:eastAsia="en-US"/>
        </w:rPr>
        <w:t>or abundamiento y precisión Obrador explicó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E7914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a los gobernantes españoles y los ciudadanos mexicanos 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que “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>No les vamos a pedir que nos devuelvan todo lo que se llevaron, nada más que reconozcan que hubo abusos, masacres, que se reprimió a los pueblos originarios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”. Y</w:t>
      </w:r>
      <w:r w:rsidR="009927A7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 xml:space="preserve">los españoles son bienvenidos en México y a ninguna empresa de ese país 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>se le impide que haga negocios lícitos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 xml:space="preserve">, pero hay un pendiente en la relación con España: 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>Lo que no queremos es que nos vean como tierra de conquista, que nos quieran dar trato de país colonial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927A7" w:rsidRPr="00CF3002" w:rsidRDefault="009927A7" w:rsidP="009927A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002">
        <w:rPr>
          <w:rFonts w:ascii="Arial" w:eastAsiaTheme="minorHAnsi" w:hAnsi="Arial" w:cs="Arial"/>
          <w:color w:val="000000" w:themeColor="text1"/>
          <w:lang w:eastAsia="en-US"/>
        </w:rPr>
        <w:t>Simultáneamente, AMLO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 xml:space="preserve"> dio su visto bueno al relanzamiento anunciado por las cancillerías</w:t>
      </w:r>
      <w:r w:rsidR="002135C6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de ambos países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2135C6" w:rsidRPr="00CF3002">
        <w:rPr>
          <w:rFonts w:ascii="Arial" w:eastAsiaTheme="minorHAnsi" w:hAnsi="Arial" w:cs="Arial"/>
          <w:color w:val="000000" w:themeColor="text1"/>
          <w:lang w:eastAsia="en-US"/>
        </w:rPr>
        <w:t>mas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pidió explícitamente que </w:t>
      </w:r>
      <w:r w:rsidR="002135C6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los consorcios españoles 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no vengan a fomentar la corrupción en México</w:t>
      </w:r>
      <w:r w:rsidR="002135C6" w:rsidRPr="00CF3002">
        <w:rPr>
          <w:rFonts w:ascii="Arial" w:eastAsiaTheme="minorHAnsi" w:hAnsi="Arial" w:cs="Arial"/>
          <w:color w:val="000000" w:themeColor="text1"/>
          <w:lang w:eastAsia="en-US"/>
        </w:rPr>
        <w:t>, como sucedió de 1982 a 2018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B6BBF" w:rsidRPr="00CF3002" w:rsidRDefault="009927A7" w:rsidP="000B6BB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002">
        <w:rPr>
          <w:rFonts w:ascii="Arial" w:eastAsiaTheme="minorHAnsi" w:hAnsi="Arial" w:cs="Arial"/>
          <w:color w:val="000000" w:themeColor="text1"/>
          <w:lang w:eastAsia="en-US"/>
        </w:rPr>
        <w:t>Pero la oficina del ministro Albare</w:t>
      </w:r>
      <w:r w:rsidR="000B6BBF" w:rsidRPr="00CF3002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optó por privilegiar</w:t>
      </w:r>
      <w:r w:rsidR="000B6BBF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las razonables pero inoportunas críticas de Obrador porque se emitieron antes de las 24 horas de que concluyera </w:t>
      </w:r>
      <w:r w:rsidR="000B6BBF" w:rsidRPr="008D7487">
        <w:rPr>
          <w:rFonts w:ascii="Arial" w:eastAsiaTheme="minorHAnsi" w:hAnsi="Arial" w:cs="Arial"/>
          <w:color w:val="000000" w:themeColor="text1"/>
          <w:lang w:eastAsia="en-US"/>
        </w:rPr>
        <w:t xml:space="preserve">la primera reunión en </w:t>
      </w:r>
      <w:r w:rsidR="002135C6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cinco años </w:t>
      </w:r>
      <w:r w:rsidR="000B6BBF" w:rsidRPr="008D7487">
        <w:rPr>
          <w:rFonts w:ascii="Arial" w:eastAsiaTheme="minorHAnsi" w:hAnsi="Arial" w:cs="Arial"/>
          <w:color w:val="000000" w:themeColor="text1"/>
          <w:lang w:eastAsia="en-US"/>
        </w:rPr>
        <w:t>de la Comisión Binacional México-España</w:t>
      </w:r>
      <w:r w:rsidR="000B6BBF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, encabezada por los cancilleres mexicano y español. Y donde José Manuel Albares </w:t>
      </w:r>
      <w:r w:rsidR="000B6BBF" w:rsidRPr="008D7487">
        <w:rPr>
          <w:rFonts w:ascii="Arial" w:eastAsiaTheme="minorHAnsi" w:hAnsi="Arial" w:cs="Arial"/>
          <w:color w:val="000000" w:themeColor="text1"/>
          <w:lang w:eastAsia="en-US"/>
        </w:rPr>
        <w:t xml:space="preserve">afirmó que la relación bilateral tiene una salud excelente y que no se puede </w:t>
      </w:r>
      <w:r w:rsidR="00AD461E" w:rsidRPr="00CF300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0B6BBF" w:rsidRPr="008D7487">
        <w:rPr>
          <w:rFonts w:ascii="Arial" w:eastAsiaTheme="minorHAnsi" w:hAnsi="Arial" w:cs="Arial"/>
          <w:color w:val="000000" w:themeColor="text1"/>
          <w:lang w:eastAsia="en-US"/>
        </w:rPr>
        <w:t>pausar</w:t>
      </w:r>
      <w:r w:rsidR="00AD461E" w:rsidRPr="00CF300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B6BBF" w:rsidRPr="008D7487">
        <w:rPr>
          <w:rFonts w:ascii="Arial" w:eastAsiaTheme="minorHAnsi" w:hAnsi="Arial" w:cs="Arial"/>
          <w:color w:val="000000" w:themeColor="text1"/>
          <w:lang w:eastAsia="en-US"/>
        </w:rPr>
        <w:t xml:space="preserve"> la relación entre dos hermanos.</w:t>
      </w:r>
    </w:p>
    <w:p w:rsidR="00C84981" w:rsidRPr="00CF3002" w:rsidRDefault="000B6BBF" w:rsidP="000B6BB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002">
        <w:rPr>
          <w:rFonts w:ascii="Arial" w:eastAsiaTheme="minorHAnsi" w:hAnsi="Arial" w:cs="Arial"/>
          <w:color w:val="000000" w:themeColor="text1"/>
          <w:lang w:eastAsia="en-US"/>
        </w:rPr>
        <w:t>Retórica española aparte que descarta los indispensables matices del lenguaje diplomático, tienen razón los funcionarios de Asuntos Exteriores de</w:t>
      </w:r>
      <w:r w:rsidR="00AD461E" w:rsidRPr="00CF3002">
        <w:rPr>
          <w:rFonts w:ascii="Arial" w:eastAsiaTheme="minorHAnsi" w:hAnsi="Arial" w:cs="Arial"/>
          <w:color w:val="000000" w:themeColor="text1"/>
          <w:lang w:eastAsia="en-US"/>
        </w:rPr>
        <w:t>l  “socialista”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Sánchez</w:t>
      </w:r>
      <w:r w:rsidR="00C84981" w:rsidRPr="00CF3002">
        <w:rPr>
          <w:rFonts w:ascii="Arial" w:eastAsiaTheme="minorHAnsi" w:hAnsi="Arial" w:cs="Arial"/>
          <w:color w:val="000000" w:themeColor="text1"/>
          <w:lang w:eastAsia="en-US"/>
        </w:rPr>
        <w:t>, pues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como aseguran columnistas profesionales en el juego </w:t>
      </w:r>
      <w:r w:rsidR="002135C6" w:rsidRPr="00CF3002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interesado 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de la sucesión presidencial </w:t>
      </w:r>
      <w:r w:rsidR="00C84981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como Federico Arreola, 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alineados con la jefa de Gobierno y que siguen con </w:t>
      </w:r>
      <w:r w:rsidR="00C84981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lupa 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C84981" w:rsidRPr="00CF300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>desacierto</w:t>
      </w:r>
      <w:r w:rsidR="00E40BA4" w:rsidRPr="00CF3002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C84981" w:rsidRPr="00CF300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de Marcelo Ebrard, </w:t>
      </w:r>
      <w:r w:rsidR="00E40BA4" w:rsidRPr="00CF3002">
        <w:rPr>
          <w:rFonts w:ascii="Arial" w:eastAsiaTheme="minorHAnsi" w:hAnsi="Arial" w:cs="Arial"/>
          <w:color w:val="000000" w:themeColor="text1"/>
          <w:lang w:eastAsia="en-US"/>
        </w:rPr>
        <w:t>si éste no consultó a su jefe para relanzar la relación bilateral, conducta impensable</w:t>
      </w:r>
      <w:r w:rsidR="00C84981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en un político profesional</w:t>
      </w:r>
      <w:r w:rsidR="00E40BA4" w:rsidRPr="00CF3002">
        <w:rPr>
          <w:rFonts w:ascii="Arial" w:eastAsiaTheme="minorHAnsi" w:hAnsi="Arial" w:cs="Arial"/>
          <w:color w:val="000000" w:themeColor="text1"/>
          <w:lang w:eastAsia="en-US"/>
        </w:rPr>
        <w:t>, pues no es responsabilidad de Madrid, sino del señor que despacha frente al Hemiciclo a Juárez.</w:t>
      </w:r>
    </w:p>
    <w:p w:rsidR="008D7487" w:rsidRPr="00CF3002" w:rsidRDefault="00C84981" w:rsidP="00AD461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F3002">
        <w:rPr>
          <w:rFonts w:ascii="Arial" w:eastAsiaTheme="minorHAnsi" w:hAnsi="Arial" w:cs="Arial"/>
          <w:color w:val="000000" w:themeColor="text1"/>
          <w:lang w:eastAsia="en-US"/>
        </w:rPr>
        <w:t>Salvo demostración en contrario</w:t>
      </w:r>
      <w:r w:rsidR="002135C6" w:rsidRPr="00CF3002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no hay ninguna desautorización de Palacio Nacional a la </w:t>
      </w:r>
      <w:r w:rsidR="00E47C9D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ancillería por los acuerdos tomados por la </w:t>
      </w:r>
      <w:r w:rsidRPr="008D7487">
        <w:rPr>
          <w:rFonts w:ascii="Arial" w:eastAsiaTheme="minorHAnsi" w:hAnsi="Arial" w:cs="Arial"/>
          <w:color w:val="000000" w:themeColor="text1"/>
          <w:lang w:eastAsia="en-US"/>
        </w:rPr>
        <w:t>Comisión Binacional México-España</w:t>
      </w:r>
      <w:r w:rsidR="00AD461E" w:rsidRPr="00CF3002">
        <w:rPr>
          <w:rFonts w:ascii="Arial" w:eastAsiaTheme="minorHAnsi" w:hAnsi="Arial" w:cs="Arial"/>
          <w:color w:val="000000" w:themeColor="text1"/>
          <w:lang w:eastAsia="en-US"/>
        </w:rPr>
        <w:t>, el jueves 15,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 para relanzar la relación bilateral, misma que por </w:t>
      </w:r>
      <w:r w:rsidR="00AE7914"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lo </w:t>
      </w:r>
      <w:r w:rsidRPr="00CF3002">
        <w:rPr>
          <w:rFonts w:ascii="Arial" w:eastAsiaTheme="minorHAnsi" w:hAnsi="Arial" w:cs="Arial"/>
          <w:color w:val="000000" w:themeColor="text1"/>
          <w:lang w:eastAsia="en-US"/>
        </w:rPr>
        <w:t xml:space="preserve">demás no sufrió daño sustantivo en los negocios y el comercio durante la pausa unilateral anunciada por </w:t>
      </w:r>
      <w:r w:rsidR="00AD461E" w:rsidRPr="00CF3002">
        <w:rPr>
          <w:rFonts w:ascii="Arial" w:eastAsiaTheme="minorHAnsi" w:hAnsi="Arial" w:cs="Arial"/>
          <w:color w:val="000000" w:themeColor="text1"/>
          <w:lang w:eastAsia="en-US"/>
        </w:rPr>
        <w:t>el presidente mexicano.</w:t>
      </w:r>
    </w:p>
    <w:p w:rsidR="00546004" w:rsidRPr="00CF3002" w:rsidRDefault="00546004" w:rsidP="00546004">
      <w:pPr>
        <w:jc w:val="center"/>
        <w:rPr>
          <w:rFonts w:ascii="Arial" w:hAnsi="Arial" w:cs="Arial"/>
          <w:b/>
          <w:color w:val="000000" w:themeColor="text1"/>
        </w:rPr>
      </w:pPr>
      <w:r w:rsidRPr="00CF3002">
        <w:rPr>
          <w:rFonts w:ascii="Arial" w:hAnsi="Arial" w:cs="Arial"/>
          <w:b/>
          <w:color w:val="000000" w:themeColor="text1"/>
        </w:rPr>
        <w:t>Acuse de recibo</w:t>
      </w:r>
    </w:p>
    <w:p w:rsidR="00546004" w:rsidRPr="00CF3002" w:rsidRDefault="00546004" w:rsidP="00546004">
      <w:pPr>
        <w:jc w:val="both"/>
        <w:rPr>
          <w:rFonts w:ascii="Arial" w:hAnsi="Arial" w:cs="Arial"/>
          <w:bCs/>
          <w:color w:val="000000" w:themeColor="text1"/>
        </w:rPr>
      </w:pPr>
      <w:r w:rsidRPr="00CF3002">
        <w:rPr>
          <w:rFonts w:ascii="Arial" w:hAnsi="Arial" w:cs="Arial"/>
          <w:color w:val="000000" w:themeColor="text1"/>
        </w:rPr>
        <w:t>La Federación Latinoamericana de Periodistas (</w:t>
      </w:r>
      <w:r w:rsidR="002135C6" w:rsidRPr="00CF3002">
        <w:rPr>
          <w:rFonts w:ascii="Arial" w:hAnsi="Arial" w:cs="Arial"/>
          <w:color w:val="000000" w:themeColor="text1"/>
        </w:rPr>
        <w:t xml:space="preserve">capítulo </w:t>
      </w:r>
      <w:r w:rsidRPr="00CF3002">
        <w:rPr>
          <w:rFonts w:ascii="Arial" w:hAnsi="Arial" w:cs="Arial"/>
          <w:color w:val="000000" w:themeColor="text1"/>
        </w:rPr>
        <w:t>México</w:t>
      </w:r>
      <w:r w:rsidR="002135C6" w:rsidRPr="00CF3002">
        <w:rPr>
          <w:rFonts w:ascii="Arial" w:hAnsi="Arial" w:cs="Arial"/>
          <w:color w:val="000000" w:themeColor="text1"/>
        </w:rPr>
        <w:t>)</w:t>
      </w:r>
      <w:r w:rsidRPr="00CF3002">
        <w:rPr>
          <w:rFonts w:ascii="Arial" w:hAnsi="Arial" w:cs="Arial"/>
          <w:color w:val="000000" w:themeColor="text1"/>
        </w:rPr>
        <w:t xml:space="preserve"> aseguró que “Atentados y amenazas contra periodistas” son “una constante”, a propósito del </w:t>
      </w:r>
      <w:r w:rsidR="002135C6" w:rsidRPr="00CF3002">
        <w:rPr>
          <w:rFonts w:ascii="Arial" w:hAnsi="Arial" w:cs="Arial"/>
          <w:color w:val="000000" w:themeColor="text1"/>
        </w:rPr>
        <w:t xml:space="preserve">criminal </w:t>
      </w:r>
      <w:r w:rsidRPr="00CF3002">
        <w:rPr>
          <w:rFonts w:ascii="Arial" w:hAnsi="Arial" w:cs="Arial"/>
          <w:color w:val="000000" w:themeColor="text1"/>
        </w:rPr>
        <w:t xml:space="preserve">ataque </w:t>
      </w:r>
      <w:r w:rsidR="002135C6" w:rsidRPr="00CF3002">
        <w:rPr>
          <w:rFonts w:ascii="Arial" w:hAnsi="Arial" w:cs="Arial"/>
          <w:color w:val="000000" w:themeColor="text1"/>
        </w:rPr>
        <w:t>a</w:t>
      </w:r>
      <w:r w:rsidRPr="00CF3002">
        <w:rPr>
          <w:rFonts w:ascii="Arial" w:hAnsi="Arial" w:cs="Arial"/>
          <w:color w:val="000000" w:themeColor="text1"/>
        </w:rPr>
        <w:t xml:space="preserve"> Ciro Gómez Leyva y a quien este espacio expresa su solidaridad, tal y como lo hizo cuando el magnate Ricardo Salinas Pliego se apropió con lujo de violencia de CNI Canal 40…</w:t>
      </w:r>
      <w:r w:rsidRPr="00CF3002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La historiadora Patricia Galeana informó en Twitter: “</w:t>
      </w:r>
      <w:r w:rsidRPr="00CF3002">
        <w:rPr>
          <w:rFonts w:ascii="Arial" w:hAnsi="Arial" w:cs="Arial"/>
          <w:bCs/>
          <w:color w:val="000000" w:themeColor="text1"/>
        </w:rPr>
        <w:t>@</w:t>
      </w:r>
      <w:proofErr w:type="spellStart"/>
      <w:r w:rsidRPr="00CF3002">
        <w:rPr>
          <w:rFonts w:ascii="Arial" w:hAnsi="Arial" w:cs="Arial"/>
          <w:bCs/>
          <w:color w:val="000000" w:themeColor="text1"/>
        </w:rPr>
        <w:t>PGaleanaH</w:t>
      </w:r>
      <w:proofErr w:type="spellEnd"/>
      <w:r w:rsidRPr="00CF3002">
        <w:rPr>
          <w:rFonts w:ascii="Arial" w:hAnsi="Arial" w:cs="Arial"/>
          <w:bCs/>
          <w:color w:val="000000" w:themeColor="text1"/>
        </w:rPr>
        <w:t xml:space="preserve"> #</w:t>
      </w:r>
      <w:proofErr w:type="spellStart"/>
      <w:r w:rsidRPr="00CF3002">
        <w:rPr>
          <w:rFonts w:ascii="Arial" w:hAnsi="Arial" w:cs="Arial"/>
          <w:bCs/>
          <w:color w:val="000000" w:themeColor="text1"/>
        </w:rPr>
        <w:t>undíacomohoy</w:t>
      </w:r>
      <w:proofErr w:type="spellEnd"/>
      <w:r w:rsidRPr="00CF3002">
        <w:rPr>
          <w:rFonts w:ascii="Arial" w:hAnsi="Arial" w:cs="Arial"/>
          <w:bCs/>
          <w:color w:val="000000" w:themeColor="text1"/>
        </w:rPr>
        <w:t xml:space="preserve"> (13-XII) en 1916, el Congreso Constituyente ratifica el nombre oficial del país como los ‘Estados Unidos Mexicanos’, después de rechazar la propuesta de que se llamara República Mexicana”</w:t>
      </w:r>
      <w:r w:rsidR="00866C1B" w:rsidRPr="00CF3002">
        <w:rPr>
          <w:rFonts w:ascii="Arial" w:hAnsi="Arial" w:cs="Arial"/>
          <w:bCs/>
          <w:color w:val="000000" w:themeColor="text1"/>
        </w:rPr>
        <w:t xml:space="preserve"> (RM)</w:t>
      </w:r>
      <w:r w:rsidRPr="00CF3002">
        <w:rPr>
          <w:rFonts w:ascii="Arial" w:hAnsi="Arial" w:cs="Arial"/>
          <w:bCs/>
          <w:color w:val="000000" w:themeColor="text1"/>
        </w:rPr>
        <w:t>… Sin embargo es muy extendida la costumbre de llamarle RM, cuando es del dominio público que los nombres propios deben respetarse al pie de la letra</w:t>
      </w:r>
      <w:r w:rsidR="00866C1B" w:rsidRPr="00CF3002">
        <w:rPr>
          <w:rFonts w:ascii="Arial" w:hAnsi="Arial" w:cs="Arial"/>
          <w:bCs/>
          <w:color w:val="000000" w:themeColor="text1"/>
        </w:rPr>
        <w:t>…</w:t>
      </w:r>
      <w:r w:rsidRPr="00CF3002">
        <w:rPr>
          <w:rFonts w:ascii="Arial" w:hAnsi="Arial" w:cs="Arial"/>
          <w:bCs/>
          <w:color w:val="000000" w:themeColor="text1"/>
        </w:rPr>
        <w:t xml:space="preserve"> </w:t>
      </w:r>
      <w:r w:rsidRPr="00CF3002">
        <w:rPr>
          <w:rFonts w:ascii="Arial" w:hAnsi="Arial" w:cs="Arial"/>
          <w:color w:val="000000" w:themeColor="text1"/>
        </w:rPr>
        <w:t xml:space="preserve">Cuando permanecen en suspensión de actividades </w:t>
      </w:r>
      <w:proofErr w:type="spellStart"/>
      <w:r w:rsidRPr="00CF3002">
        <w:rPr>
          <w:rFonts w:ascii="Arial" w:hAnsi="Arial" w:cs="Arial"/>
          <w:color w:val="000000" w:themeColor="text1"/>
        </w:rPr>
        <w:t>conversatorias</w:t>
      </w:r>
      <w:proofErr w:type="spellEnd"/>
      <w:r w:rsidRPr="00CF3002">
        <w:rPr>
          <w:rFonts w:ascii="Arial" w:hAnsi="Arial" w:cs="Arial"/>
          <w:color w:val="000000" w:themeColor="text1"/>
        </w:rPr>
        <w:t xml:space="preserve"> y deliberativas varias de la tertulias capitalinas debido al SARS-CoV-2</w:t>
      </w:r>
      <w:r w:rsidR="00CF3002" w:rsidRPr="00CF3002">
        <w:rPr>
          <w:rFonts w:ascii="Arial" w:hAnsi="Arial" w:cs="Arial"/>
          <w:color w:val="000000" w:themeColor="text1"/>
        </w:rPr>
        <w:t>,</w:t>
      </w:r>
      <w:r w:rsidRPr="00CF3002">
        <w:rPr>
          <w:rFonts w:ascii="Arial" w:hAnsi="Arial" w:cs="Arial"/>
          <w:color w:val="000000" w:themeColor="text1"/>
        </w:rPr>
        <w:t xml:space="preserve"> como GANAS, por desaparición de sus coordinadores (Alberto Mena), enfermedad en el caso de Guillermo </w:t>
      </w:r>
      <w:proofErr w:type="spellStart"/>
      <w:r w:rsidRPr="00CF3002">
        <w:rPr>
          <w:rFonts w:ascii="Arial" w:hAnsi="Arial" w:cs="Arial"/>
          <w:color w:val="000000" w:themeColor="text1"/>
        </w:rPr>
        <w:t>Fárber</w:t>
      </w:r>
      <w:proofErr w:type="spellEnd"/>
      <w:r w:rsidRPr="00CF3002">
        <w:rPr>
          <w:rFonts w:ascii="Arial" w:hAnsi="Arial" w:cs="Arial"/>
          <w:color w:val="000000" w:themeColor="text1"/>
        </w:rPr>
        <w:t xml:space="preserve">, el Grupo María Cristina realizó su comida y brindis de fin de año en la Alianza Francesa de Polanco. ¡Felicidades al centenar de contertulios!... Pregunté a Francisco Portillo Ruiz (Alán) sobre el trabajo caricatural de </w:t>
      </w:r>
      <w:proofErr w:type="spellStart"/>
      <w:r w:rsidRPr="00CF3002">
        <w:rPr>
          <w:rFonts w:ascii="Arial" w:hAnsi="Arial" w:cs="Arial"/>
          <w:color w:val="000000" w:themeColor="text1"/>
        </w:rPr>
        <w:t>Magú</w:t>
      </w:r>
      <w:proofErr w:type="spellEnd"/>
      <w:r w:rsidRPr="00CF3002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CF3002">
        <w:rPr>
          <w:rFonts w:ascii="Arial" w:hAnsi="Arial" w:cs="Arial"/>
          <w:color w:val="000000" w:themeColor="text1"/>
        </w:rPr>
        <w:t>Bulmaro</w:t>
      </w:r>
      <w:proofErr w:type="spellEnd"/>
      <w:r w:rsidRPr="00CF3002">
        <w:rPr>
          <w:rFonts w:ascii="Arial" w:hAnsi="Arial" w:cs="Arial"/>
          <w:color w:val="000000" w:themeColor="text1"/>
        </w:rPr>
        <w:t xml:space="preserve"> Castellanos): “</w:t>
      </w:r>
      <w:r w:rsidRPr="00CF3002">
        <w:rPr>
          <w:rFonts w:ascii="Arial" w:hAnsi="Arial" w:cs="Arial"/>
          <w:bCs/>
          <w:color w:val="000000" w:themeColor="text1"/>
        </w:rPr>
        <w:t xml:space="preserve">¿Esto es humor? Un abrazo”: </w:t>
      </w:r>
      <w:hyperlink r:id="rId4" w:history="1">
        <w:r w:rsidRPr="00CF3002">
          <w:rPr>
            <w:rStyle w:val="Hipervnculo"/>
            <w:rFonts w:ascii="Arial" w:hAnsi="Arial" w:cs="Arial"/>
            <w:bCs/>
            <w:color w:val="000000" w:themeColor="text1"/>
          </w:rPr>
          <w:t>https://www.jornada.com.mx/2022/12/16/politica/004n2pol</w:t>
        </w:r>
      </w:hyperlink>
      <w:r w:rsidRPr="00CF3002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(...) </w:t>
      </w:r>
      <w:r w:rsidR="00866C1B" w:rsidRPr="00CF3002">
        <w:rPr>
          <w:rStyle w:val="Hipervnculo"/>
          <w:rFonts w:ascii="Arial" w:hAnsi="Arial" w:cs="Arial"/>
          <w:bCs/>
          <w:color w:val="000000" w:themeColor="text1"/>
          <w:u w:val="none"/>
        </w:rPr>
        <w:t>“</w:t>
      </w:r>
      <w:r w:rsidRPr="00CF3002">
        <w:rPr>
          <w:rFonts w:ascii="Arial" w:hAnsi="Arial" w:cs="Arial"/>
          <w:color w:val="000000" w:themeColor="text1"/>
        </w:rPr>
        <w:t xml:space="preserve">Deleznable es la palabra adecuada”, contestó </w:t>
      </w:r>
      <w:r w:rsidR="00866C1B" w:rsidRPr="00CF3002">
        <w:rPr>
          <w:rFonts w:ascii="Arial" w:hAnsi="Arial" w:cs="Arial"/>
          <w:color w:val="000000" w:themeColor="text1"/>
        </w:rPr>
        <w:t xml:space="preserve">el amigo </w:t>
      </w:r>
      <w:r w:rsidRPr="00CF3002">
        <w:rPr>
          <w:rFonts w:ascii="Arial" w:hAnsi="Arial" w:cs="Arial"/>
          <w:color w:val="000000" w:themeColor="text1"/>
        </w:rPr>
        <w:t xml:space="preserve">Alán. </w:t>
      </w:r>
    </w:p>
    <w:p w:rsidR="00242A10" w:rsidRPr="00CF3002" w:rsidRDefault="00E47C9D" w:rsidP="00546004">
      <w:pPr>
        <w:jc w:val="both"/>
        <w:rPr>
          <w:rFonts w:ascii="Arial" w:hAnsi="Arial" w:cs="Arial"/>
          <w:color w:val="000000" w:themeColor="text1"/>
        </w:rPr>
      </w:pPr>
      <w:hyperlink r:id="rId5" w:history="1">
        <w:r w:rsidR="00546004" w:rsidRPr="00CF3002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</w:t>
        </w:r>
        <w:bookmarkStart w:id="0" w:name="_GoBack"/>
        <w:bookmarkEnd w:id="0"/>
        <w:r w:rsidR="00546004" w:rsidRPr="00CF3002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w.forumenlinea.com/</w:t>
        </w:r>
      </w:hyperlink>
      <w:r w:rsidR="00546004" w:rsidRPr="00CF3002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546004" w:rsidRPr="00CF3002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546004" w:rsidRPr="00CF3002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546004" w:rsidRPr="00CF3002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242A10" w:rsidRPr="00CF30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004"/>
    <w:rsid w:val="000B6BBF"/>
    <w:rsid w:val="0015548C"/>
    <w:rsid w:val="002135C6"/>
    <w:rsid w:val="00242A10"/>
    <w:rsid w:val="00272594"/>
    <w:rsid w:val="00546004"/>
    <w:rsid w:val="00866C1B"/>
    <w:rsid w:val="008D7487"/>
    <w:rsid w:val="00991DE0"/>
    <w:rsid w:val="009927A7"/>
    <w:rsid w:val="00AD461E"/>
    <w:rsid w:val="00AE7914"/>
    <w:rsid w:val="00C84981"/>
    <w:rsid w:val="00CF3002"/>
    <w:rsid w:val="00E40BA4"/>
    <w:rsid w:val="00E4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705BC0-2957-4D54-B148-3E9FEB2CE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6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460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jornada.com.mx/2022/12/16/politica/004n2po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797</Words>
  <Characters>4483</Characters>
  <Application>Microsoft Office Word</Application>
  <DocSecurity>0</DocSecurity>
  <Lines>78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2022-12-18T16:29:00Z</dcterms:created>
  <dcterms:modified xsi:type="dcterms:W3CDTF">2022-12-19T16:44:00Z</dcterms:modified>
</cp:coreProperties>
</file>