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6FEE" w:rsidRPr="00CB2879" w:rsidRDefault="00B76FEE" w:rsidP="00B76FEE">
      <w:pPr>
        <w:jc w:val="both"/>
        <w:rPr>
          <w:rFonts w:ascii="Arial" w:hAnsi="Arial" w:cs="Arial"/>
          <w:color w:val="000000" w:themeColor="text1"/>
          <w:sz w:val="28"/>
          <w:szCs w:val="28"/>
        </w:rPr>
      </w:pPr>
      <w:r w:rsidRPr="00CB2879">
        <w:rPr>
          <w:rFonts w:ascii="Arial" w:hAnsi="Arial" w:cs="Arial"/>
          <w:color w:val="000000" w:themeColor="text1"/>
          <w:sz w:val="28"/>
          <w:szCs w:val="28"/>
        </w:rPr>
        <w:t>Utopía</w:t>
      </w:r>
    </w:p>
    <w:p w:rsidR="00B76FEE" w:rsidRPr="00CB2879" w:rsidRDefault="00B76FEE" w:rsidP="00B76FEE">
      <w:pPr>
        <w:jc w:val="both"/>
        <w:rPr>
          <w:rFonts w:ascii="Arial" w:hAnsi="Arial" w:cs="Arial"/>
          <w:color w:val="000000" w:themeColor="text1"/>
        </w:rPr>
      </w:pPr>
    </w:p>
    <w:p w:rsidR="00B76FEE" w:rsidRPr="00CB2879" w:rsidRDefault="009E15AF" w:rsidP="009E15AF">
      <w:pPr>
        <w:jc w:val="center"/>
        <w:rPr>
          <w:rFonts w:ascii="Arial" w:hAnsi="Arial" w:cs="Arial"/>
          <w:b/>
          <w:color w:val="000000" w:themeColor="text1"/>
          <w:sz w:val="36"/>
          <w:szCs w:val="36"/>
        </w:rPr>
      </w:pPr>
      <w:r w:rsidRPr="00CB2879">
        <w:rPr>
          <w:rFonts w:ascii="Arial" w:hAnsi="Arial" w:cs="Arial"/>
          <w:b/>
          <w:color w:val="000000" w:themeColor="text1"/>
          <w:sz w:val="36"/>
          <w:szCs w:val="36"/>
        </w:rPr>
        <w:t xml:space="preserve">La disputa por los números </w:t>
      </w:r>
      <w:r w:rsidR="00FD62F4" w:rsidRPr="00CB2879">
        <w:rPr>
          <w:rFonts w:ascii="Arial" w:hAnsi="Arial" w:cs="Arial"/>
          <w:b/>
          <w:color w:val="000000" w:themeColor="text1"/>
          <w:sz w:val="36"/>
          <w:szCs w:val="36"/>
        </w:rPr>
        <w:t>del domingo 13</w:t>
      </w:r>
    </w:p>
    <w:p w:rsidR="009E15AF" w:rsidRPr="00CB2879" w:rsidRDefault="009E15AF" w:rsidP="00B76FEE">
      <w:pPr>
        <w:jc w:val="both"/>
        <w:rPr>
          <w:rFonts w:ascii="Arial" w:hAnsi="Arial" w:cs="Arial"/>
          <w:color w:val="000000" w:themeColor="text1"/>
        </w:rPr>
      </w:pPr>
    </w:p>
    <w:p w:rsidR="00B76FEE" w:rsidRPr="00CB2879" w:rsidRDefault="00B76FEE" w:rsidP="00B76FEE">
      <w:pPr>
        <w:jc w:val="both"/>
        <w:rPr>
          <w:rFonts w:ascii="Arial" w:hAnsi="Arial" w:cs="Arial"/>
          <w:b/>
          <w:color w:val="000000" w:themeColor="text1"/>
        </w:rPr>
      </w:pPr>
      <w:r w:rsidRPr="00CB2879">
        <w:rPr>
          <w:rFonts w:ascii="Arial" w:hAnsi="Arial" w:cs="Arial"/>
          <w:b/>
          <w:color w:val="000000" w:themeColor="text1"/>
        </w:rPr>
        <w:t>Eduardo Ibarra Aguirre</w:t>
      </w:r>
    </w:p>
    <w:p w:rsidR="00B76FEE" w:rsidRPr="00CB2879" w:rsidRDefault="00B76FEE" w:rsidP="00B76FEE">
      <w:pPr>
        <w:jc w:val="both"/>
        <w:rPr>
          <w:rFonts w:ascii="Arial" w:hAnsi="Arial" w:cs="Arial"/>
          <w:color w:val="000000" w:themeColor="text1"/>
        </w:rPr>
      </w:pPr>
    </w:p>
    <w:p w:rsidR="00D006F9" w:rsidRPr="00CB2879" w:rsidRDefault="00432E9E" w:rsidP="00B76FEE">
      <w:pPr>
        <w:jc w:val="both"/>
        <w:rPr>
          <w:rFonts w:ascii="Arial" w:hAnsi="Arial" w:cs="Arial"/>
          <w:color w:val="000000" w:themeColor="text1"/>
        </w:rPr>
      </w:pPr>
      <w:r w:rsidRPr="00CB2879">
        <w:rPr>
          <w:rFonts w:ascii="Arial" w:hAnsi="Arial" w:cs="Arial"/>
          <w:color w:val="000000" w:themeColor="text1"/>
        </w:rPr>
        <w:t xml:space="preserve">La encendida batalla mediática por el número de manifestantes del domingo 13 en la Ciudad de México, escenificada </w:t>
      </w:r>
      <w:r w:rsidR="00D006F9" w:rsidRPr="00CB2879">
        <w:rPr>
          <w:rFonts w:ascii="Arial" w:hAnsi="Arial" w:cs="Arial"/>
          <w:color w:val="000000" w:themeColor="text1"/>
        </w:rPr>
        <w:t xml:space="preserve">también </w:t>
      </w:r>
      <w:r w:rsidRPr="00CB2879">
        <w:rPr>
          <w:rFonts w:ascii="Arial" w:hAnsi="Arial" w:cs="Arial"/>
          <w:color w:val="000000" w:themeColor="text1"/>
        </w:rPr>
        <w:t xml:space="preserve">en una treintena de municipios más, aunque algunos hablan de 50, muchos </w:t>
      </w:r>
      <w:r w:rsidR="00D006F9" w:rsidRPr="00CB2879">
        <w:rPr>
          <w:rFonts w:ascii="Arial" w:hAnsi="Arial" w:cs="Arial"/>
          <w:color w:val="000000" w:themeColor="text1"/>
        </w:rPr>
        <w:t xml:space="preserve">partidarios </w:t>
      </w:r>
      <w:r w:rsidRPr="00CB2879">
        <w:rPr>
          <w:rFonts w:ascii="Arial" w:hAnsi="Arial" w:cs="Arial"/>
          <w:color w:val="000000" w:themeColor="text1"/>
        </w:rPr>
        <w:t>se la toman demasiado en serio</w:t>
      </w:r>
      <w:r w:rsidR="00D006F9" w:rsidRPr="00CB2879">
        <w:rPr>
          <w:rFonts w:ascii="Arial" w:hAnsi="Arial" w:cs="Arial"/>
          <w:color w:val="000000" w:themeColor="text1"/>
        </w:rPr>
        <w:t xml:space="preserve"> hasta ofenderse con insultos que incluyen a la autora de sus días, </w:t>
      </w:r>
      <w:r w:rsidRPr="00CB2879">
        <w:rPr>
          <w:rFonts w:ascii="Arial" w:hAnsi="Arial" w:cs="Arial"/>
          <w:color w:val="000000" w:themeColor="text1"/>
        </w:rPr>
        <w:t xml:space="preserve">cuando sólo tiene significación </w:t>
      </w:r>
      <w:r w:rsidR="00D006F9" w:rsidRPr="00CB2879">
        <w:rPr>
          <w:rFonts w:ascii="Arial" w:hAnsi="Arial" w:cs="Arial"/>
          <w:color w:val="000000" w:themeColor="text1"/>
        </w:rPr>
        <w:t>si se le enmarca en la puja por cuál de la dos evaluaciones predominará en la percepción ciudadana, de una parte porque la mayoritaria está demasiado atareada en los vitales asuntos de la cotidianidad.</w:t>
      </w:r>
    </w:p>
    <w:p w:rsidR="006C7EAE" w:rsidRPr="00CB2879" w:rsidRDefault="006C7EAE" w:rsidP="00B45B50">
      <w:pPr>
        <w:ind w:firstLine="708"/>
        <w:jc w:val="both"/>
        <w:rPr>
          <w:rFonts w:ascii="Arial" w:hAnsi="Arial" w:cs="Arial"/>
          <w:color w:val="000000" w:themeColor="text1"/>
        </w:rPr>
      </w:pPr>
      <w:r w:rsidRPr="00CB2879">
        <w:rPr>
          <w:rFonts w:ascii="Arial" w:hAnsi="Arial" w:cs="Arial"/>
          <w:color w:val="000000" w:themeColor="text1"/>
        </w:rPr>
        <w:t>De l</w:t>
      </w:r>
      <w:r w:rsidR="009866E1" w:rsidRPr="00CB2879">
        <w:rPr>
          <w:rFonts w:ascii="Arial" w:hAnsi="Arial" w:cs="Arial"/>
          <w:color w:val="000000" w:themeColor="text1"/>
        </w:rPr>
        <w:t>a</w:t>
      </w:r>
      <w:r w:rsidRPr="00CB2879">
        <w:rPr>
          <w:rFonts w:ascii="Arial" w:hAnsi="Arial" w:cs="Arial"/>
          <w:color w:val="000000" w:themeColor="text1"/>
        </w:rPr>
        <w:t xml:space="preserve">s </w:t>
      </w:r>
      <w:r w:rsidR="009866E1" w:rsidRPr="00CB2879">
        <w:rPr>
          <w:rFonts w:ascii="Arial" w:hAnsi="Arial" w:cs="Arial"/>
          <w:color w:val="000000" w:themeColor="text1"/>
        </w:rPr>
        <w:t xml:space="preserve">“entre 10 </w:t>
      </w:r>
      <w:r w:rsidR="00C321B2" w:rsidRPr="00CB2879">
        <w:rPr>
          <w:rFonts w:ascii="Arial" w:hAnsi="Arial" w:cs="Arial"/>
          <w:color w:val="000000" w:themeColor="text1"/>
        </w:rPr>
        <w:t xml:space="preserve">000 </w:t>
      </w:r>
      <w:r w:rsidR="009866E1" w:rsidRPr="00CB2879">
        <w:rPr>
          <w:rFonts w:ascii="Arial" w:hAnsi="Arial" w:cs="Arial"/>
          <w:color w:val="000000" w:themeColor="text1"/>
        </w:rPr>
        <w:t>y</w:t>
      </w:r>
      <w:r w:rsidR="00DF7224" w:rsidRPr="00CB2879">
        <w:rPr>
          <w:rFonts w:ascii="Arial" w:hAnsi="Arial" w:cs="Arial"/>
          <w:color w:val="000000" w:themeColor="text1"/>
        </w:rPr>
        <w:t xml:space="preserve"> </w:t>
      </w:r>
      <w:r w:rsidRPr="00CB2879">
        <w:rPr>
          <w:rFonts w:ascii="Arial" w:hAnsi="Arial" w:cs="Arial"/>
          <w:color w:val="000000" w:themeColor="text1"/>
        </w:rPr>
        <w:t xml:space="preserve">12 </w:t>
      </w:r>
      <w:r w:rsidR="00C321B2" w:rsidRPr="00CB2879">
        <w:rPr>
          <w:rFonts w:ascii="Arial" w:hAnsi="Arial" w:cs="Arial"/>
          <w:color w:val="000000" w:themeColor="text1"/>
        </w:rPr>
        <w:t>000</w:t>
      </w:r>
      <w:r w:rsidR="009866E1" w:rsidRPr="00CB2879">
        <w:rPr>
          <w:rFonts w:ascii="Arial" w:hAnsi="Arial" w:cs="Arial"/>
          <w:color w:val="000000" w:themeColor="text1"/>
        </w:rPr>
        <w:t xml:space="preserve"> personas” calculadas por el secretario de Gobierno de la capital del país, </w:t>
      </w:r>
      <w:r w:rsidR="00DF7224" w:rsidRPr="00CB2879">
        <w:rPr>
          <w:rFonts w:ascii="Arial" w:hAnsi="Arial" w:cs="Arial"/>
          <w:color w:val="000000" w:themeColor="text1"/>
        </w:rPr>
        <w:t xml:space="preserve">Martí Batres, </w:t>
      </w:r>
      <w:r w:rsidR="009866E1" w:rsidRPr="00CB2879">
        <w:rPr>
          <w:rFonts w:ascii="Arial" w:hAnsi="Arial" w:cs="Arial"/>
          <w:color w:val="000000" w:themeColor="text1"/>
        </w:rPr>
        <w:t xml:space="preserve">tarea </w:t>
      </w:r>
      <w:r w:rsidR="00C321B2" w:rsidRPr="00CB2879">
        <w:rPr>
          <w:rFonts w:ascii="Arial" w:hAnsi="Arial" w:cs="Arial"/>
          <w:color w:val="000000" w:themeColor="text1"/>
        </w:rPr>
        <w:t>que</w:t>
      </w:r>
      <w:r w:rsidR="009866E1" w:rsidRPr="00CB2879">
        <w:rPr>
          <w:rFonts w:ascii="Arial" w:hAnsi="Arial" w:cs="Arial"/>
          <w:color w:val="000000" w:themeColor="text1"/>
        </w:rPr>
        <w:t xml:space="preserve"> realizó muy mal, pasando por las 60 000 estimadas por el presidente Andrés Manuel y que el martes 15 intentó disminuir, hasta el millón de participantes en la manifestación</w:t>
      </w:r>
      <w:r w:rsidR="00C321B2" w:rsidRPr="00CB2879">
        <w:rPr>
          <w:rFonts w:ascii="Arial" w:hAnsi="Arial" w:cs="Arial"/>
          <w:color w:val="000000" w:themeColor="text1"/>
        </w:rPr>
        <w:t>,</w:t>
      </w:r>
      <w:r w:rsidR="009866E1" w:rsidRPr="00CB2879">
        <w:rPr>
          <w:rFonts w:ascii="Arial" w:hAnsi="Arial" w:cs="Arial"/>
          <w:color w:val="000000" w:themeColor="text1"/>
        </w:rPr>
        <w:t xml:space="preserve"> </w:t>
      </w:r>
      <w:r w:rsidR="00DF7224" w:rsidRPr="00CB2879">
        <w:rPr>
          <w:rFonts w:ascii="Arial" w:hAnsi="Arial" w:cs="Arial"/>
          <w:color w:val="000000" w:themeColor="text1"/>
        </w:rPr>
        <w:t>registrad</w:t>
      </w:r>
      <w:r w:rsidR="008C03D5">
        <w:rPr>
          <w:rFonts w:ascii="Arial" w:hAnsi="Arial" w:cs="Arial"/>
          <w:color w:val="000000" w:themeColor="text1"/>
        </w:rPr>
        <w:t>o</w:t>
      </w:r>
      <w:r w:rsidR="00DF7224" w:rsidRPr="00CB2879">
        <w:rPr>
          <w:rFonts w:ascii="Arial" w:hAnsi="Arial" w:cs="Arial"/>
          <w:color w:val="000000" w:themeColor="text1"/>
        </w:rPr>
        <w:t>s</w:t>
      </w:r>
      <w:r w:rsidR="009866E1" w:rsidRPr="00CB2879">
        <w:rPr>
          <w:rFonts w:ascii="Arial" w:hAnsi="Arial" w:cs="Arial"/>
          <w:color w:val="000000" w:themeColor="text1"/>
        </w:rPr>
        <w:t xml:space="preserve"> por </w:t>
      </w:r>
      <w:r w:rsidR="00DF7224" w:rsidRPr="00CB2879">
        <w:rPr>
          <w:rFonts w:ascii="Arial" w:hAnsi="Arial" w:cs="Arial"/>
          <w:color w:val="000000" w:themeColor="text1"/>
        </w:rPr>
        <w:t xml:space="preserve">el diario </w:t>
      </w:r>
      <w:r w:rsidR="009866E1" w:rsidRPr="00CB2879">
        <w:rPr>
          <w:rFonts w:ascii="Arial" w:hAnsi="Arial" w:cs="Arial"/>
          <w:color w:val="000000" w:themeColor="text1"/>
        </w:rPr>
        <w:t xml:space="preserve">El Financiero –endeudado con </w:t>
      </w:r>
      <w:proofErr w:type="spellStart"/>
      <w:r w:rsidR="009866E1" w:rsidRPr="00CB2879">
        <w:rPr>
          <w:rFonts w:ascii="Arial" w:hAnsi="Arial" w:cs="Arial"/>
          <w:color w:val="000000" w:themeColor="text1"/>
        </w:rPr>
        <w:t>Banobras</w:t>
      </w:r>
      <w:proofErr w:type="spellEnd"/>
      <w:r w:rsidR="009866E1" w:rsidRPr="00CB2879">
        <w:rPr>
          <w:rFonts w:ascii="Arial" w:hAnsi="Arial" w:cs="Arial"/>
          <w:color w:val="000000" w:themeColor="text1"/>
        </w:rPr>
        <w:t>, es decir</w:t>
      </w:r>
      <w:r w:rsidR="008C03D5">
        <w:rPr>
          <w:rFonts w:ascii="Arial" w:hAnsi="Arial" w:cs="Arial"/>
          <w:color w:val="000000" w:themeColor="text1"/>
        </w:rPr>
        <w:t>,</w:t>
      </w:r>
      <w:r w:rsidR="009866E1" w:rsidRPr="00CB2879">
        <w:rPr>
          <w:rFonts w:ascii="Arial" w:hAnsi="Arial" w:cs="Arial"/>
          <w:color w:val="000000" w:themeColor="text1"/>
        </w:rPr>
        <w:t xml:space="preserve"> el gobierno federal–, existe un abismo de diferencia que los medios no </w:t>
      </w:r>
      <w:r w:rsidR="00C321B2" w:rsidRPr="00CB2879">
        <w:rPr>
          <w:rFonts w:ascii="Arial" w:hAnsi="Arial" w:cs="Arial"/>
          <w:color w:val="000000" w:themeColor="text1"/>
        </w:rPr>
        <w:t>ayudaron a</w:t>
      </w:r>
      <w:r w:rsidR="009866E1" w:rsidRPr="00CB2879">
        <w:rPr>
          <w:rFonts w:ascii="Arial" w:hAnsi="Arial" w:cs="Arial"/>
          <w:color w:val="000000" w:themeColor="text1"/>
        </w:rPr>
        <w:t xml:space="preserve"> dis</w:t>
      </w:r>
      <w:r w:rsidR="00B45B50" w:rsidRPr="00CB2879">
        <w:rPr>
          <w:rFonts w:ascii="Arial" w:hAnsi="Arial" w:cs="Arial"/>
          <w:color w:val="000000" w:themeColor="text1"/>
        </w:rPr>
        <w:t>c</w:t>
      </w:r>
      <w:r w:rsidR="009866E1" w:rsidRPr="00CB2879">
        <w:rPr>
          <w:rFonts w:ascii="Arial" w:hAnsi="Arial" w:cs="Arial"/>
          <w:color w:val="000000" w:themeColor="text1"/>
        </w:rPr>
        <w:t>ernir</w:t>
      </w:r>
      <w:r w:rsidR="00B45B50" w:rsidRPr="00CB2879">
        <w:rPr>
          <w:rFonts w:ascii="Arial" w:hAnsi="Arial" w:cs="Arial"/>
          <w:color w:val="000000" w:themeColor="text1"/>
        </w:rPr>
        <w:t>.</w:t>
      </w:r>
    </w:p>
    <w:p w:rsidR="00B45B50" w:rsidRPr="00CB2879" w:rsidRDefault="00C321B2" w:rsidP="00B45B50">
      <w:pPr>
        <w:ind w:firstLine="708"/>
        <w:jc w:val="both"/>
        <w:rPr>
          <w:rFonts w:ascii="Arial" w:hAnsi="Arial" w:cs="Arial"/>
          <w:color w:val="000000" w:themeColor="text1"/>
        </w:rPr>
      </w:pPr>
      <w:r w:rsidRPr="00CB2879">
        <w:rPr>
          <w:rFonts w:ascii="Arial" w:hAnsi="Arial" w:cs="Arial"/>
          <w:color w:val="000000" w:themeColor="text1"/>
        </w:rPr>
        <w:t xml:space="preserve">Es </w:t>
      </w:r>
      <w:r w:rsidR="00B45B50" w:rsidRPr="00CB2879">
        <w:rPr>
          <w:rFonts w:ascii="Arial" w:hAnsi="Arial" w:cs="Arial"/>
          <w:color w:val="000000" w:themeColor="text1"/>
        </w:rPr>
        <w:t xml:space="preserve">demasiado claro que estamos ante la manifestación más nutrida de las oposiciones partidistas, empresariales y mediáticas en los primeros cuatro años de gobierno de López Obrador. Todas ellas cubiertas </w:t>
      </w:r>
      <w:r w:rsidR="00DF7224" w:rsidRPr="00CB2879">
        <w:rPr>
          <w:rFonts w:ascii="Arial" w:hAnsi="Arial" w:cs="Arial"/>
          <w:color w:val="000000" w:themeColor="text1"/>
        </w:rPr>
        <w:t>con</w:t>
      </w:r>
      <w:r w:rsidR="00B45B50" w:rsidRPr="00CB2879">
        <w:rPr>
          <w:rFonts w:ascii="Arial" w:hAnsi="Arial" w:cs="Arial"/>
          <w:color w:val="000000" w:themeColor="text1"/>
        </w:rPr>
        <w:t xml:space="preserve"> la mampara de la manoseada sociedad civil, tanto o quizá más que “El INE no se toca”, pero que no impidió a varios de </w:t>
      </w:r>
      <w:r w:rsidR="00DF7224" w:rsidRPr="00CB2879">
        <w:rPr>
          <w:rFonts w:ascii="Arial" w:hAnsi="Arial" w:cs="Arial"/>
          <w:color w:val="000000" w:themeColor="text1"/>
        </w:rPr>
        <w:t xml:space="preserve">los </w:t>
      </w:r>
      <w:r w:rsidR="00B45B50" w:rsidRPr="00CB2879">
        <w:rPr>
          <w:rFonts w:ascii="Arial" w:hAnsi="Arial" w:cs="Arial"/>
          <w:color w:val="000000" w:themeColor="text1"/>
        </w:rPr>
        <w:t xml:space="preserve">impresentables defraudadores de la voluntad ciudadana en las últimas tres décadas </w:t>
      </w:r>
      <w:r w:rsidR="00F071CD" w:rsidRPr="00CB2879">
        <w:rPr>
          <w:rFonts w:ascii="Arial" w:hAnsi="Arial" w:cs="Arial"/>
          <w:color w:val="000000" w:themeColor="text1"/>
        </w:rPr>
        <w:t xml:space="preserve">que </w:t>
      </w:r>
      <w:r w:rsidR="00B45B50" w:rsidRPr="00CB2879">
        <w:rPr>
          <w:rFonts w:ascii="Arial" w:hAnsi="Arial" w:cs="Arial"/>
          <w:color w:val="000000" w:themeColor="text1"/>
        </w:rPr>
        <w:t xml:space="preserve">aparecieran como </w:t>
      </w:r>
      <w:r w:rsidR="00225D51" w:rsidRPr="00CB2879">
        <w:rPr>
          <w:rFonts w:ascii="Arial" w:hAnsi="Arial" w:cs="Arial"/>
          <w:color w:val="000000" w:themeColor="text1"/>
        </w:rPr>
        <w:t xml:space="preserve">defensores intransigentes </w:t>
      </w:r>
      <w:r w:rsidR="00B45B50" w:rsidRPr="00CB2879">
        <w:rPr>
          <w:rFonts w:ascii="Arial" w:hAnsi="Arial" w:cs="Arial"/>
          <w:color w:val="000000" w:themeColor="text1"/>
        </w:rPr>
        <w:t xml:space="preserve">de la democracia </w:t>
      </w:r>
      <w:r w:rsidR="00225D51" w:rsidRPr="00CB2879">
        <w:rPr>
          <w:rFonts w:ascii="Arial" w:hAnsi="Arial" w:cs="Arial"/>
          <w:color w:val="000000" w:themeColor="text1"/>
        </w:rPr>
        <w:t>representativa</w:t>
      </w:r>
      <w:r w:rsidRPr="00CB2879">
        <w:rPr>
          <w:rFonts w:ascii="Arial" w:hAnsi="Arial" w:cs="Arial"/>
          <w:color w:val="000000" w:themeColor="text1"/>
        </w:rPr>
        <w:t>,</w:t>
      </w:r>
      <w:r w:rsidR="00225D51" w:rsidRPr="00CB2879">
        <w:rPr>
          <w:rFonts w:ascii="Arial" w:hAnsi="Arial" w:cs="Arial"/>
          <w:color w:val="000000" w:themeColor="text1"/>
        </w:rPr>
        <w:t xml:space="preserve"> </w:t>
      </w:r>
      <w:r w:rsidR="00B45B50" w:rsidRPr="00CB2879">
        <w:rPr>
          <w:rFonts w:ascii="Arial" w:hAnsi="Arial" w:cs="Arial"/>
          <w:color w:val="000000" w:themeColor="text1"/>
        </w:rPr>
        <w:t>de la que fueron rémoras durante décadas</w:t>
      </w:r>
      <w:r w:rsidRPr="00CB2879">
        <w:rPr>
          <w:rFonts w:ascii="Arial" w:hAnsi="Arial" w:cs="Arial"/>
          <w:color w:val="000000" w:themeColor="text1"/>
        </w:rPr>
        <w:t>.</w:t>
      </w:r>
    </w:p>
    <w:p w:rsidR="009D192C" w:rsidRPr="00CB2879" w:rsidRDefault="00225D51" w:rsidP="00B45B50">
      <w:pPr>
        <w:ind w:firstLine="708"/>
        <w:jc w:val="both"/>
        <w:rPr>
          <w:rFonts w:ascii="Arial" w:hAnsi="Arial" w:cs="Arial"/>
          <w:color w:val="000000" w:themeColor="text1"/>
        </w:rPr>
      </w:pPr>
      <w:r w:rsidRPr="00CB2879">
        <w:rPr>
          <w:rFonts w:ascii="Arial" w:hAnsi="Arial" w:cs="Arial"/>
          <w:color w:val="000000" w:themeColor="text1"/>
        </w:rPr>
        <w:t>Sin embargo</w:t>
      </w:r>
      <w:r w:rsidR="00C321B2" w:rsidRPr="00CB2879">
        <w:rPr>
          <w:rFonts w:ascii="Arial" w:hAnsi="Arial" w:cs="Arial"/>
          <w:color w:val="000000" w:themeColor="text1"/>
        </w:rPr>
        <w:t>,</w:t>
      </w:r>
      <w:r w:rsidRPr="00CB2879">
        <w:rPr>
          <w:rFonts w:ascii="Arial" w:hAnsi="Arial" w:cs="Arial"/>
          <w:color w:val="000000" w:themeColor="text1"/>
        </w:rPr>
        <w:t xml:space="preserve"> preciso </w:t>
      </w:r>
      <w:r w:rsidR="00C321B2" w:rsidRPr="00CB2879">
        <w:rPr>
          <w:rFonts w:ascii="Arial" w:hAnsi="Arial" w:cs="Arial"/>
          <w:color w:val="000000" w:themeColor="text1"/>
        </w:rPr>
        <w:t xml:space="preserve">es </w:t>
      </w:r>
      <w:r w:rsidRPr="00CB2879">
        <w:rPr>
          <w:rFonts w:ascii="Arial" w:hAnsi="Arial" w:cs="Arial"/>
          <w:color w:val="000000" w:themeColor="text1"/>
        </w:rPr>
        <w:t xml:space="preserve">reconocer que la consigna central –El INE no se toca– fue un gran acierto de los dirigentes coordinados por el magnate Claudio X. González. </w:t>
      </w:r>
      <w:r w:rsidR="009D192C" w:rsidRPr="00CB2879">
        <w:rPr>
          <w:rFonts w:ascii="Arial" w:hAnsi="Arial" w:cs="Arial"/>
          <w:color w:val="000000" w:themeColor="text1"/>
        </w:rPr>
        <w:t xml:space="preserve">Y </w:t>
      </w:r>
      <w:r w:rsidRPr="00CB2879">
        <w:rPr>
          <w:rFonts w:ascii="Arial" w:hAnsi="Arial" w:cs="Arial"/>
          <w:color w:val="000000" w:themeColor="text1"/>
        </w:rPr>
        <w:t xml:space="preserve">también el manejo de la amenaza de </w:t>
      </w:r>
      <w:r w:rsidR="009D192C" w:rsidRPr="00CB2879">
        <w:rPr>
          <w:rFonts w:ascii="Arial" w:hAnsi="Arial" w:cs="Arial"/>
          <w:color w:val="000000" w:themeColor="text1"/>
        </w:rPr>
        <w:t>“</w:t>
      </w:r>
      <w:r w:rsidRPr="00CB2879">
        <w:rPr>
          <w:rFonts w:ascii="Arial" w:hAnsi="Arial" w:cs="Arial"/>
          <w:color w:val="000000" w:themeColor="text1"/>
        </w:rPr>
        <w:t>la destrucción</w:t>
      </w:r>
      <w:r w:rsidR="009D192C" w:rsidRPr="00CB2879">
        <w:rPr>
          <w:rFonts w:ascii="Arial" w:hAnsi="Arial" w:cs="Arial"/>
          <w:color w:val="000000" w:themeColor="text1"/>
        </w:rPr>
        <w:t>”</w:t>
      </w:r>
      <w:r w:rsidRPr="00CB2879">
        <w:rPr>
          <w:rFonts w:ascii="Arial" w:hAnsi="Arial" w:cs="Arial"/>
          <w:color w:val="000000" w:themeColor="text1"/>
        </w:rPr>
        <w:t xml:space="preserve"> del Instituto Nacional Electoral </w:t>
      </w:r>
      <w:r w:rsidR="009D192C" w:rsidRPr="00CB2879">
        <w:rPr>
          <w:rFonts w:ascii="Arial" w:hAnsi="Arial" w:cs="Arial"/>
          <w:color w:val="000000" w:themeColor="text1"/>
        </w:rPr>
        <w:t>con la iniciativa de ley de AMLO</w:t>
      </w:r>
      <w:r w:rsidRPr="00CB2879">
        <w:rPr>
          <w:rFonts w:ascii="Arial" w:hAnsi="Arial" w:cs="Arial"/>
          <w:color w:val="000000" w:themeColor="text1"/>
        </w:rPr>
        <w:t xml:space="preserve">. Por supuesto que la práctica de la mitomanía fue colocada a la orden del día, hasta sembrar la amenaza de la desaparición de la credencial de elector que, además, es el principal medio de identificación para las mayorías. </w:t>
      </w:r>
      <w:r w:rsidR="00F071CD" w:rsidRPr="00CB2879">
        <w:rPr>
          <w:rFonts w:ascii="Arial" w:hAnsi="Arial" w:cs="Arial"/>
          <w:color w:val="000000" w:themeColor="text1"/>
        </w:rPr>
        <w:t xml:space="preserve">Incluso </w:t>
      </w:r>
      <w:r w:rsidR="009D192C" w:rsidRPr="00CB2879">
        <w:rPr>
          <w:rFonts w:ascii="Arial" w:hAnsi="Arial" w:cs="Arial"/>
          <w:color w:val="000000" w:themeColor="text1"/>
        </w:rPr>
        <w:t xml:space="preserve">el “liberal” </w:t>
      </w:r>
      <w:r w:rsidRPr="00CB2879">
        <w:rPr>
          <w:rFonts w:ascii="Arial" w:hAnsi="Arial" w:cs="Arial"/>
          <w:color w:val="000000" w:themeColor="text1"/>
        </w:rPr>
        <w:t xml:space="preserve">Leo </w:t>
      </w:r>
      <w:proofErr w:type="spellStart"/>
      <w:r w:rsidRPr="00CB2879">
        <w:rPr>
          <w:rFonts w:ascii="Arial" w:hAnsi="Arial" w:cs="Arial"/>
          <w:color w:val="000000" w:themeColor="text1"/>
        </w:rPr>
        <w:t>Zuckermann</w:t>
      </w:r>
      <w:proofErr w:type="spellEnd"/>
      <w:r w:rsidRPr="00CB2879">
        <w:rPr>
          <w:rFonts w:ascii="Arial" w:hAnsi="Arial" w:cs="Arial"/>
          <w:color w:val="000000" w:themeColor="text1"/>
        </w:rPr>
        <w:t xml:space="preserve"> repitió la falacia </w:t>
      </w:r>
      <w:r w:rsidR="00F071CD" w:rsidRPr="00CB2879">
        <w:rPr>
          <w:rFonts w:ascii="Arial" w:hAnsi="Arial" w:cs="Arial"/>
          <w:color w:val="000000" w:themeColor="text1"/>
        </w:rPr>
        <w:t xml:space="preserve">en </w:t>
      </w:r>
      <w:r w:rsidR="009D192C" w:rsidRPr="00CB2879">
        <w:rPr>
          <w:rFonts w:ascii="Arial" w:hAnsi="Arial" w:cs="Arial"/>
          <w:color w:val="000000" w:themeColor="text1"/>
        </w:rPr>
        <w:t>Foro</w:t>
      </w:r>
      <w:r w:rsidR="00715B8E" w:rsidRPr="00CB2879">
        <w:rPr>
          <w:rFonts w:ascii="Arial" w:hAnsi="Arial" w:cs="Arial"/>
          <w:color w:val="000000" w:themeColor="text1"/>
        </w:rPr>
        <w:t xml:space="preserve"> (</w:t>
      </w:r>
      <w:r w:rsidR="009D192C" w:rsidRPr="00CB2879">
        <w:rPr>
          <w:rFonts w:ascii="Arial" w:hAnsi="Arial" w:cs="Arial"/>
          <w:color w:val="000000" w:themeColor="text1"/>
        </w:rPr>
        <w:t>Televisa) y presentó como imposible el diálogo con los “merolicos” de Morena y el gobierno.</w:t>
      </w:r>
    </w:p>
    <w:p w:rsidR="004F7E06" w:rsidRPr="00CB2879" w:rsidRDefault="004F7E06" w:rsidP="00B45B50">
      <w:pPr>
        <w:ind w:firstLine="708"/>
        <w:jc w:val="both"/>
        <w:rPr>
          <w:rFonts w:ascii="Arial" w:hAnsi="Arial" w:cs="Arial"/>
          <w:color w:val="000000" w:themeColor="text1"/>
        </w:rPr>
      </w:pPr>
      <w:r w:rsidRPr="00CB2879">
        <w:rPr>
          <w:rFonts w:ascii="Arial" w:hAnsi="Arial" w:cs="Arial"/>
          <w:color w:val="000000" w:themeColor="text1"/>
        </w:rPr>
        <w:t xml:space="preserve">El éxito de las dirigencias opositoras es innegable, </w:t>
      </w:r>
      <w:r w:rsidR="00715B8E" w:rsidRPr="00CB2879">
        <w:rPr>
          <w:rFonts w:ascii="Arial" w:hAnsi="Arial" w:cs="Arial"/>
          <w:color w:val="000000" w:themeColor="text1"/>
        </w:rPr>
        <w:t xml:space="preserve">pero </w:t>
      </w:r>
      <w:r w:rsidRPr="00CB2879">
        <w:rPr>
          <w:rFonts w:ascii="Arial" w:hAnsi="Arial" w:cs="Arial"/>
          <w:color w:val="000000" w:themeColor="text1"/>
        </w:rPr>
        <w:t xml:space="preserve">no tanto como para echar las campanas a vuelo, como hacen varios líderes y </w:t>
      </w:r>
      <w:r w:rsidR="00715B8E" w:rsidRPr="00CB2879">
        <w:rPr>
          <w:rFonts w:ascii="Arial" w:hAnsi="Arial" w:cs="Arial"/>
          <w:color w:val="000000" w:themeColor="text1"/>
        </w:rPr>
        <w:t xml:space="preserve">el </w:t>
      </w:r>
      <w:r w:rsidRPr="00CB2879">
        <w:rPr>
          <w:rFonts w:ascii="Arial" w:hAnsi="Arial" w:cs="Arial"/>
          <w:color w:val="000000" w:themeColor="text1"/>
        </w:rPr>
        <w:t xml:space="preserve">intelectual orgánico Héctor Aguilar Camín quien sin argumentación decretó que “la clase media” de la capital es adversaria de la Cuarta Transformación, lo cual es confundir los deseos con la realidad, como antes lo </w:t>
      </w:r>
      <w:r w:rsidR="00876BA2" w:rsidRPr="00CB2879">
        <w:rPr>
          <w:rFonts w:ascii="Arial" w:hAnsi="Arial" w:cs="Arial"/>
          <w:color w:val="000000" w:themeColor="text1"/>
        </w:rPr>
        <w:t>juró respecto a</w:t>
      </w:r>
      <w:r w:rsidRPr="00CB2879">
        <w:rPr>
          <w:rFonts w:ascii="Arial" w:hAnsi="Arial" w:cs="Arial"/>
          <w:color w:val="000000" w:themeColor="text1"/>
        </w:rPr>
        <w:t xml:space="preserve"> los académicos, ambientalistas y feministas. No se entiende tanta simplificación de un capo intelectual que durante </w:t>
      </w:r>
      <w:r w:rsidR="00F071CD" w:rsidRPr="00CB2879">
        <w:rPr>
          <w:rFonts w:ascii="Arial" w:hAnsi="Arial" w:cs="Arial"/>
          <w:color w:val="000000" w:themeColor="text1"/>
        </w:rPr>
        <w:t xml:space="preserve">40 años </w:t>
      </w:r>
      <w:r w:rsidRPr="00CB2879">
        <w:rPr>
          <w:rFonts w:ascii="Arial" w:hAnsi="Arial" w:cs="Arial"/>
          <w:color w:val="000000" w:themeColor="text1"/>
        </w:rPr>
        <w:t xml:space="preserve">succionó </w:t>
      </w:r>
      <w:r w:rsidR="00876BA2" w:rsidRPr="00CB2879">
        <w:rPr>
          <w:rFonts w:ascii="Arial" w:hAnsi="Arial" w:cs="Arial"/>
          <w:color w:val="000000" w:themeColor="text1"/>
        </w:rPr>
        <w:t>del erario</w:t>
      </w:r>
      <w:r w:rsidRPr="00CB2879">
        <w:rPr>
          <w:rFonts w:ascii="Arial" w:hAnsi="Arial" w:cs="Arial"/>
          <w:color w:val="000000" w:themeColor="text1"/>
        </w:rPr>
        <w:t>.</w:t>
      </w:r>
    </w:p>
    <w:p w:rsidR="003D0FD7" w:rsidRPr="00CB2879" w:rsidRDefault="003D0FD7" w:rsidP="00B45B50">
      <w:pPr>
        <w:ind w:firstLine="708"/>
        <w:jc w:val="both"/>
        <w:rPr>
          <w:rFonts w:ascii="Arial" w:hAnsi="Arial" w:cs="Arial"/>
          <w:color w:val="000000" w:themeColor="text1"/>
        </w:rPr>
      </w:pPr>
      <w:r w:rsidRPr="00CB2879">
        <w:rPr>
          <w:rFonts w:ascii="Arial" w:hAnsi="Arial" w:cs="Arial"/>
          <w:color w:val="000000" w:themeColor="text1"/>
        </w:rPr>
        <w:t>Como bien advi</w:t>
      </w:r>
      <w:r w:rsidR="00876BA2" w:rsidRPr="00CB2879">
        <w:rPr>
          <w:rFonts w:ascii="Arial" w:hAnsi="Arial" w:cs="Arial"/>
          <w:color w:val="000000" w:themeColor="text1"/>
        </w:rPr>
        <w:t>e</w:t>
      </w:r>
      <w:r w:rsidRPr="00CB2879">
        <w:rPr>
          <w:rFonts w:ascii="Arial" w:hAnsi="Arial" w:cs="Arial"/>
          <w:color w:val="000000" w:themeColor="text1"/>
        </w:rPr>
        <w:t>rt</w:t>
      </w:r>
      <w:r w:rsidR="00876BA2" w:rsidRPr="00CB2879">
        <w:rPr>
          <w:rFonts w:ascii="Arial" w:hAnsi="Arial" w:cs="Arial"/>
          <w:color w:val="000000" w:themeColor="text1"/>
        </w:rPr>
        <w:t>e</w:t>
      </w:r>
      <w:r w:rsidRPr="00CB2879">
        <w:rPr>
          <w:rFonts w:ascii="Arial" w:hAnsi="Arial" w:cs="Arial"/>
          <w:color w:val="000000" w:themeColor="text1"/>
        </w:rPr>
        <w:t xml:space="preserve"> Obrador, se requiere persistir </w:t>
      </w:r>
      <w:r w:rsidR="00876BA2" w:rsidRPr="00CB2879">
        <w:rPr>
          <w:rFonts w:ascii="Arial" w:hAnsi="Arial" w:cs="Arial"/>
          <w:color w:val="000000" w:themeColor="text1"/>
        </w:rPr>
        <w:t>pues</w:t>
      </w:r>
      <w:r w:rsidRPr="00CB2879">
        <w:rPr>
          <w:rFonts w:ascii="Arial" w:hAnsi="Arial" w:cs="Arial"/>
          <w:color w:val="000000" w:themeColor="text1"/>
        </w:rPr>
        <w:t xml:space="preserve"> no basta con una marcha exitosa y que, a mi juicio, sería dable esperar que la 4T </w:t>
      </w:r>
      <w:r w:rsidR="00876BA2" w:rsidRPr="00CB2879">
        <w:rPr>
          <w:rFonts w:ascii="Arial" w:hAnsi="Arial" w:cs="Arial"/>
          <w:color w:val="000000" w:themeColor="text1"/>
        </w:rPr>
        <w:t>revise</w:t>
      </w:r>
      <w:r w:rsidRPr="00CB2879">
        <w:rPr>
          <w:rFonts w:ascii="Arial" w:hAnsi="Arial" w:cs="Arial"/>
          <w:color w:val="000000" w:themeColor="text1"/>
        </w:rPr>
        <w:t xml:space="preserve"> su trabajo de convencimiento entre las capas medias sobre la reforma electoral y sus atributos, que sin duda los tiene; además de que el mismo titular del Ejecutivo federal la </w:t>
      </w:r>
      <w:r w:rsidR="00876BA2" w:rsidRPr="00CB2879">
        <w:rPr>
          <w:rFonts w:ascii="Arial" w:hAnsi="Arial" w:cs="Arial"/>
          <w:color w:val="000000" w:themeColor="text1"/>
        </w:rPr>
        <w:lastRenderedPageBreak/>
        <w:t xml:space="preserve">explique </w:t>
      </w:r>
      <w:r w:rsidRPr="00CB2879">
        <w:rPr>
          <w:rFonts w:ascii="Arial" w:hAnsi="Arial" w:cs="Arial"/>
          <w:color w:val="000000" w:themeColor="text1"/>
        </w:rPr>
        <w:t>mejor, con más matices y menos adjetivos calificativos que</w:t>
      </w:r>
      <w:r w:rsidR="00876BA2" w:rsidRPr="00CB2879">
        <w:rPr>
          <w:rFonts w:ascii="Arial" w:hAnsi="Arial" w:cs="Arial"/>
          <w:color w:val="000000" w:themeColor="text1"/>
        </w:rPr>
        <w:t>,</w:t>
      </w:r>
      <w:r w:rsidRPr="00CB2879">
        <w:rPr>
          <w:rFonts w:ascii="Arial" w:hAnsi="Arial" w:cs="Arial"/>
          <w:color w:val="000000" w:themeColor="text1"/>
        </w:rPr>
        <w:t xml:space="preserve"> ciertamente</w:t>
      </w:r>
      <w:r w:rsidR="00876BA2" w:rsidRPr="00CB2879">
        <w:rPr>
          <w:rFonts w:ascii="Arial" w:hAnsi="Arial" w:cs="Arial"/>
          <w:color w:val="000000" w:themeColor="text1"/>
        </w:rPr>
        <w:t>,</w:t>
      </w:r>
      <w:r w:rsidRPr="00CB2879">
        <w:rPr>
          <w:rFonts w:ascii="Arial" w:hAnsi="Arial" w:cs="Arial"/>
          <w:color w:val="000000" w:themeColor="text1"/>
        </w:rPr>
        <w:t xml:space="preserve"> son necesarios para describir, </w:t>
      </w:r>
      <w:r w:rsidR="00876BA2" w:rsidRPr="00CB2879">
        <w:rPr>
          <w:rFonts w:ascii="Arial" w:hAnsi="Arial" w:cs="Arial"/>
          <w:color w:val="000000" w:themeColor="text1"/>
        </w:rPr>
        <w:t xml:space="preserve">pero </w:t>
      </w:r>
      <w:r w:rsidRPr="00CB2879">
        <w:rPr>
          <w:rFonts w:ascii="Arial" w:hAnsi="Arial" w:cs="Arial"/>
          <w:color w:val="000000" w:themeColor="text1"/>
        </w:rPr>
        <w:t>no en demérito de los argumentos.</w:t>
      </w:r>
    </w:p>
    <w:p w:rsidR="00963188" w:rsidRPr="00CB2879" w:rsidRDefault="003D0FD7" w:rsidP="00963188">
      <w:pPr>
        <w:ind w:firstLine="708"/>
        <w:jc w:val="both"/>
        <w:rPr>
          <w:rFonts w:ascii="Arial" w:eastAsiaTheme="minorHAnsi" w:hAnsi="Arial" w:cs="Arial"/>
          <w:color w:val="000000" w:themeColor="text1"/>
          <w:lang w:eastAsia="en-US"/>
        </w:rPr>
      </w:pPr>
      <w:r w:rsidRPr="00CB2879">
        <w:rPr>
          <w:rFonts w:ascii="Arial" w:eastAsiaTheme="minorHAnsi" w:hAnsi="Arial" w:cs="Arial"/>
          <w:color w:val="000000" w:themeColor="text1"/>
          <w:lang w:eastAsia="en-US"/>
        </w:rPr>
        <w:t xml:space="preserve">Aquí se formularon votos para que la marcha dominical fuera exitosa y el discurso de </w:t>
      </w:r>
      <w:r w:rsidR="00876BA2" w:rsidRPr="00CB2879">
        <w:rPr>
          <w:rFonts w:ascii="Arial" w:eastAsiaTheme="minorHAnsi" w:hAnsi="Arial" w:cs="Arial"/>
          <w:color w:val="000000" w:themeColor="text1"/>
          <w:lang w:eastAsia="en-US"/>
        </w:rPr>
        <w:t xml:space="preserve">Isaac José </w:t>
      </w:r>
      <w:proofErr w:type="spellStart"/>
      <w:r w:rsidRPr="00CB2879">
        <w:rPr>
          <w:rFonts w:ascii="Arial" w:eastAsiaTheme="minorHAnsi" w:hAnsi="Arial" w:cs="Arial"/>
          <w:color w:val="000000" w:themeColor="text1"/>
          <w:lang w:eastAsia="en-US"/>
        </w:rPr>
        <w:t>Woldenberg</w:t>
      </w:r>
      <w:proofErr w:type="spellEnd"/>
      <w:r w:rsidRPr="00CB2879">
        <w:rPr>
          <w:rFonts w:ascii="Arial" w:eastAsiaTheme="minorHAnsi" w:hAnsi="Arial" w:cs="Arial"/>
          <w:color w:val="000000" w:themeColor="text1"/>
          <w:lang w:eastAsia="en-US"/>
        </w:rPr>
        <w:t xml:space="preserve"> </w:t>
      </w:r>
      <w:proofErr w:type="spellStart"/>
      <w:r w:rsidR="00876BA2" w:rsidRPr="00CB2879">
        <w:rPr>
          <w:rFonts w:ascii="Arial" w:hAnsi="Arial" w:cs="Arial"/>
          <w:color w:val="000000" w:themeColor="text1"/>
        </w:rPr>
        <w:t>Karakowsky</w:t>
      </w:r>
      <w:proofErr w:type="spellEnd"/>
      <w:r w:rsidR="00876BA2" w:rsidRPr="00CB2879">
        <w:rPr>
          <w:rFonts w:ascii="Arial" w:hAnsi="Arial" w:cs="Arial"/>
          <w:color w:val="000000" w:themeColor="text1"/>
        </w:rPr>
        <w:t xml:space="preserve"> </w:t>
      </w:r>
      <w:r w:rsidRPr="00CB2879">
        <w:rPr>
          <w:rFonts w:ascii="Arial" w:eastAsiaTheme="minorHAnsi" w:hAnsi="Arial" w:cs="Arial"/>
          <w:color w:val="000000" w:themeColor="text1"/>
          <w:lang w:eastAsia="en-US"/>
        </w:rPr>
        <w:t>abundante en reflexiones y propuestas para reformar la realidad sociopolítica del país. Esto último no sucedió</w:t>
      </w:r>
      <w:r w:rsidR="00963188" w:rsidRPr="00CB2879">
        <w:rPr>
          <w:rFonts w:ascii="Arial" w:eastAsiaTheme="minorHAnsi" w:hAnsi="Arial" w:cs="Arial"/>
          <w:color w:val="000000" w:themeColor="text1"/>
          <w:lang w:eastAsia="en-US"/>
        </w:rPr>
        <w:t xml:space="preserve">, como se demuestra en este </w:t>
      </w:r>
      <w:r w:rsidR="00876BA2" w:rsidRPr="00CB2879">
        <w:rPr>
          <w:rFonts w:ascii="Arial" w:eastAsiaTheme="minorHAnsi" w:hAnsi="Arial" w:cs="Arial"/>
          <w:color w:val="000000" w:themeColor="text1"/>
          <w:lang w:eastAsia="en-US"/>
        </w:rPr>
        <w:t>artículo</w:t>
      </w:r>
      <w:r w:rsidR="00963188" w:rsidRPr="00CB2879">
        <w:rPr>
          <w:rFonts w:ascii="Arial" w:eastAsiaTheme="minorHAnsi" w:hAnsi="Arial" w:cs="Arial"/>
          <w:color w:val="000000" w:themeColor="text1"/>
          <w:lang w:eastAsia="en-US"/>
        </w:rPr>
        <w:t xml:space="preserve"> </w:t>
      </w:r>
      <w:hyperlink r:id="rId4" w:history="1">
        <w:r w:rsidR="00963188" w:rsidRPr="00CB2879">
          <w:rPr>
            <w:rStyle w:val="Hipervnculo"/>
            <w:rFonts w:ascii="Arial" w:eastAsiaTheme="minorHAnsi" w:hAnsi="Arial" w:cs="Arial"/>
            <w:color w:val="000000" w:themeColor="text1"/>
            <w:lang w:eastAsia="en-US"/>
          </w:rPr>
          <w:t>https://www.elfinanciero.com.mx/opinion/marti-batres/2022/11/14/woldenberg-contradicciones-y-nostalgia/</w:t>
        </w:r>
      </w:hyperlink>
    </w:p>
    <w:p w:rsidR="00B76FEE" w:rsidRPr="00CB2879" w:rsidRDefault="00B76FEE" w:rsidP="00B76FEE">
      <w:pPr>
        <w:jc w:val="center"/>
        <w:rPr>
          <w:rFonts w:ascii="Arial" w:hAnsi="Arial" w:cs="Arial"/>
          <w:b/>
          <w:color w:val="000000" w:themeColor="text1"/>
        </w:rPr>
      </w:pPr>
      <w:r w:rsidRPr="00CB2879">
        <w:rPr>
          <w:rFonts w:ascii="Arial" w:hAnsi="Arial" w:cs="Arial"/>
          <w:b/>
          <w:color w:val="000000" w:themeColor="text1"/>
        </w:rPr>
        <w:t>Acuse de recibo</w:t>
      </w:r>
    </w:p>
    <w:p w:rsidR="00B76FEE" w:rsidRPr="00CB2879" w:rsidRDefault="00B76FEE" w:rsidP="00B76FEE">
      <w:pPr>
        <w:jc w:val="both"/>
        <w:rPr>
          <w:rFonts w:ascii="Arial" w:hAnsi="Arial" w:cs="Arial"/>
          <w:color w:val="000000" w:themeColor="text1"/>
        </w:rPr>
      </w:pPr>
      <w:r w:rsidRPr="00CB2879">
        <w:rPr>
          <w:rFonts w:ascii="Arial" w:hAnsi="Arial" w:cs="Arial"/>
          <w:color w:val="000000" w:themeColor="text1"/>
        </w:rPr>
        <w:t xml:space="preserve">“Sin cambios a la vista con respecto a la expansión de los colonos y el robo de vidas, tierras y recursos palestinos, la realidad actual de Palestina ha dado lugar por necesidad a nuevos modos de pensar y actuar. Mientras los palestinos permanezcan bajo la bota del colonialismo israelí, continuarán resistiendo y creando nuevos espacios que les permitan gritar colectivamente ‘nunca más todo esto’”. La afirmación es de </w:t>
      </w:r>
      <w:proofErr w:type="spellStart"/>
      <w:r w:rsidRPr="00CB2879">
        <w:rPr>
          <w:rFonts w:ascii="Arial" w:hAnsi="Arial" w:cs="Arial"/>
          <w:color w:val="000000" w:themeColor="text1"/>
        </w:rPr>
        <w:t>Mariam</w:t>
      </w:r>
      <w:proofErr w:type="spellEnd"/>
      <w:r w:rsidRPr="00CB2879">
        <w:rPr>
          <w:rFonts w:ascii="Arial" w:hAnsi="Arial" w:cs="Arial"/>
          <w:color w:val="000000" w:themeColor="text1"/>
        </w:rPr>
        <w:t xml:space="preserve"> </w:t>
      </w:r>
      <w:proofErr w:type="spellStart"/>
      <w:r w:rsidRPr="00CB2879">
        <w:rPr>
          <w:rFonts w:ascii="Arial" w:hAnsi="Arial" w:cs="Arial"/>
          <w:color w:val="000000" w:themeColor="text1"/>
        </w:rPr>
        <w:t>Barghouti</w:t>
      </w:r>
      <w:proofErr w:type="spellEnd"/>
      <w:r w:rsidR="00876BA2" w:rsidRPr="00CB2879">
        <w:rPr>
          <w:rFonts w:ascii="Arial" w:hAnsi="Arial" w:cs="Arial"/>
          <w:color w:val="000000" w:themeColor="text1"/>
        </w:rPr>
        <w:t>,</w:t>
      </w:r>
      <w:r w:rsidRPr="00CB2879">
        <w:rPr>
          <w:rFonts w:ascii="Arial" w:hAnsi="Arial" w:cs="Arial"/>
          <w:color w:val="000000" w:themeColor="text1"/>
        </w:rPr>
        <w:t xml:space="preserve"> corresponsal principal en Palestina de </w:t>
      </w:r>
      <w:proofErr w:type="spellStart"/>
      <w:r w:rsidRPr="00CB2879">
        <w:rPr>
          <w:rFonts w:ascii="Arial" w:hAnsi="Arial" w:cs="Arial"/>
          <w:color w:val="000000" w:themeColor="text1"/>
        </w:rPr>
        <w:t>Mondoweiss</w:t>
      </w:r>
      <w:proofErr w:type="spellEnd"/>
      <w:r w:rsidRPr="00CB2879">
        <w:rPr>
          <w:rFonts w:ascii="Arial" w:hAnsi="Arial" w:cs="Arial"/>
          <w:color w:val="000000" w:themeColor="text1"/>
        </w:rPr>
        <w:t xml:space="preserve">, y </w:t>
      </w:r>
      <w:proofErr w:type="spellStart"/>
      <w:r w:rsidRPr="00CB2879">
        <w:rPr>
          <w:rFonts w:ascii="Arial" w:hAnsi="Arial" w:cs="Arial"/>
          <w:color w:val="000000" w:themeColor="text1"/>
        </w:rPr>
        <w:t>Yumna</w:t>
      </w:r>
      <w:proofErr w:type="spellEnd"/>
      <w:r w:rsidRPr="00CB2879">
        <w:rPr>
          <w:rFonts w:ascii="Arial" w:hAnsi="Arial" w:cs="Arial"/>
          <w:color w:val="000000" w:themeColor="text1"/>
        </w:rPr>
        <w:t xml:space="preserve"> </w:t>
      </w:r>
      <w:proofErr w:type="spellStart"/>
      <w:r w:rsidRPr="00CB2879">
        <w:rPr>
          <w:rFonts w:ascii="Arial" w:hAnsi="Arial" w:cs="Arial"/>
          <w:color w:val="000000" w:themeColor="text1"/>
        </w:rPr>
        <w:t>Patel</w:t>
      </w:r>
      <w:proofErr w:type="spellEnd"/>
      <w:r w:rsidRPr="00CB2879">
        <w:rPr>
          <w:rFonts w:ascii="Arial" w:hAnsi="Arial" w:cs="Arial"/>
          <w:color w:val="000000" w:themeColor="text1"/>
        </w:rPr>
        <w:t xml:space="preserve">, directora de noticias de Palestina de </w:t>
      </w:r>
      <w:proofErr w:type="spellStart"/>
      <w:r w:rsidRPr="00CB2879">
        <w:rPr>
          <w:rFonts w:ascii="Arial" w:hAnsi="Arial" w:cs="Arial"/>
          <w:color w:val="000000" w:themeColor="text1"/>
        </w:rPr>
        <w:t>Mondoweiss</w:t>
      </w:r>
      <w:proofErr w:type="spellEnd"/>
      <w:r w:rsidRPr="00CB2879">
        <w:rPr>
          <w:rFonts w:ascii="Arial" w:hAnsi="Arial" w:cs="Arial"/>
          <w:color w:val="000000" w:themeColor="text1"/>
        </w:rPr>
        <w:t>… Desde Marbella, España: “</w:t>
      </w:r>
      <w:proofErr w:type="spellStart"/>
      <w:r w:rsidRPr="00CB2879">
        <w:rPr>
          <w:rFonts w:ascii="Arial" w:hAnsi="Arial" w:cs="Arial"/>
          <w:bCs/>
          <w:color w:val="000000" w:themeColor="text1"/>
          <w:lang w:val="es-ES"/>
        </w:rPr>
        <w:t>From</w:t>
      </w:r>
      <w:proofErr w:type="spellEnd"/>
      <w:r w:rsidRPr="00CB2879">
        <w:rPr>
          <w:rFonts w:ascii="Arial" w:hAnsi="Arial" w:cs="Arial"/>
          <w:bCs/>
          <w:color w:val="000000" w:themeColor="text1"/>
          <w:lang w:val="es-ES"/>
        </w:rPr>
        <w:t>:</w:t>
      </w:r>
      <w:r w:rsidRPr="00CB2879">
        <w:rPr>
          <w:rFonts w:ascii="Arial" w:hAnsi="Arial" w:cs="Arial"/>
          <w:color w:val="000000" w:themeColor="text1"/>
          <w:lang w:val="es-ES"/>
        </w:rPr>
        <w:t xml:space="preserve"> </w:t>
      </w:r>
      <w:hyperlink r:id="rId5" w:history="1">
        <w:r w:rsidRPr="00CB2879">
          <w:rPr>
            <w:rStyle w:val="Hipervnculo"/>
            <w:rFonts w:ascii="Arial" w:hAnsi="Arial" w:cs="Arial"/>
            <w:color w:val="000000" w:themeColor="text1"/>
            <w:lang w:val="es-ES"/>
          </w:rPr>
          <w:t>participa@latinpress.es</w:t>
        </w:r>
      </w:hyperlink>
      <w:r w:rsidRPr="00CB2879">
        <w:rPr>
          <w:rFonts w:ascii="Arial" w:hAnsi="Arial" w:cs="Arial"/>
          <w:color w:val="000000" w:themeColor="text1"/>
          <w:lang w:val="es-ES"/>
        </w:rPr>
        <w:t xml:space="preserve"> (.) RE: </w:t>
      </w:r>
      <w:r w:rsidRPr="00CB2879">
        <w:rPr>
          <w:rFonts w:ascii="Arial" w:hAnsi="Arial" w:cs="Arial"/>
          <w:color w:val="000000" w:themeColor="text1"/>
          <w:lang w:val="es-ES" w:eastAsia="en-US"/>
        </w:rPr>
        <w:t>Gracias Eduardo”. (</w:t>
      </w:r>
      <w:hyperlink r:id="rId6" w:history="1">
        <w:r w:rsidRPr="00CB2879">
          <w:rPr>
            <w:rStyle w:val="Hipervnculo"/>
            <w:rFonts w:ascii="Arial" w:eastAsiaTheme="minorHAnsi" w:hAnsi="Arial" w:cs="Arial"/>
            <w:color w:val="000000" w:themeColor="text1"/>
            <w:lang w:eastAsia="en-US"/>
          </w:rPr>
          <w:t>http://www.gustavorenteria.com/2022/11/utopia-el-coco-de-la-plutocracia.html)</w:t>
        </w:r>
      </w:hyperlink>
      <w:r w:rsidRPr="00CB2879">
        <w:rPr>
          <w:rFonts w:ascii="Arial" w:eastAsiaTheme="minorHAnsi" w:hAnsi="Arial" w:cs="Arial"/>
          <w:color w:val="000000" w:themeColor="text1"/>
          <w:lang w:eastAsia="en-US"/>
        </w:rPr>
        <w:t>... Y</w:t>
      </w:r>
      <w:r w:rsidRPr="00CB2879">
        <w:rPr>
          <w:rFonts w:ascii="Arial" w:hAnsi="Arial" w:cs="Arial"/>
          <w:color w:val="000000" w:themeColor="text1"/>
          <w:lang w:val="es-ES" w:eastAsia="en-US"/>
        </w:rPr>
        <w:t xml:space="preserve"> </w:t>
      </w:r>
      <w:r w:rsidR="00876BA2" w:rsidRPr="00CB2879">
        <w:rPr>
          <w:rFonts w:ascii="Arial" w:hAnsi="Arial" w:cs="Arial"/>
          <w:color w:val="000000" w:themeColor="text1"/>
          <w:lang w:val="es-ES" w:eastAsia="en-US"/>
        </w:rPr>
        <w:t xml:space="preserve">de </w:t>
      </w:r>
      <w:r w:rsidR="00FD62F4" w:rsidRPr="00CB2879">
        <w:rPr>
          <w:rFonts w:ascii="Arial" w:hAnsi="Arial" w:cs="Arial"/>
          <w:color w:val="000000" w:themeColor="text1"/>
          <w:lang w:val="es-ES" w:eastAsia="en-US"/>
        </w:rPr>
        <w:t xml:space="preserve">la doctora </w:t>
      </w:r>
      <w:r w:rsidRPr="00CB2879">
        <w:rPr>
          <w:rFonts w:ascii="Arial" w:hAnsi="Arial" w:cs="Arial"/>
          <w:color w:val="000000" w:themeColor="text1"/>
          <w:lang w:val="es-ES" w:eastAsia="en-US"/>
        </w:rPr>
        <w:t xml:space="preserve">Elba Pérez Villalba: “(…) </w:t>
      </w:r>
      <w:r w:rsidRPr="00CB2879">
        <w:rPr>
          <w:rFonts w:ascii="Arial" w:hAnsi="Arial" w:cs="Arial"/>
          <w:color w:val="000000" w:themeColor="text1"/>
        </w:rPr>
        <w:t>Igual, por Osiris Cantú Ramírez, supe del deceso del economista Eliezer Morales Aragón, maestro de la Facultad de Economía de la UNAM y exdirector de la misma.</w:t>
      </w:r>
      <w:r w:rsidR="00F071CD" w:rsidRPr="00CB2879">
        <w:rPr>
          <w:rFonts w:ascii="Arial" w:hAnsi="Arial" w:cs="Arial"/>
          <w:color w:val="000000" w:themeColor="text1"/>
        </w:rPr>
        <w:t xml:space="preserve"> </w:t>
      </w:r>
      <w:r w:rsidRPr="00CB2879">
        <w:rPr>
          <w:rFonts w:ascii="Arial" w:hAnsi="Arial" w:cs="Arial"/>
          <w:color w:val="000000" w:themeColor="text1"/>
        </w:rPr>
        <w:t xml:space="preserve">Destacado luchador sindical universitario, comprometido con las causas del pueblo mexicano. Realizó estudios de posgrado; autor de varios ensayos, libros y otras publicaciones. (…) Colaboré con él en un proyecto de la Facultad de Economía y la de Arquitectura, bajo la dirección de Ernesto Velasco León, acerca de ‘Las ciudades intermedias’. QEPD”… Eliezer fue </w:t>
      </w:r>
      <w:r w:rsidR="00FD62F4" w:rsidRPr="00CB2879">
        <w:rPr>
          <w:rFonts w:ascii="Arial" w:hAnsi="Arial" w:cs="Arial"/>
          <w:color w:val="000000" w:themeColor="text1"/>
        </w:rPr>
        <w:t xml:space="preserve">cofundador y </w:t>
      </w:r>
      <w:r w:rsidRPr="00CB2879">
        <w:rPr>
          <w:rFonts w:ascii="Arial" w:hAnsi="Arial" w:cs="Arial"/>
          <w:color w:val="000000" w:themeColor="text1"/>
        </w:rPr>
        <w:t>dirigente del Movimiento de Acción Popular y del Partido Socialista Unificado</w:t>
      </w:r>
      <w:r w:rsidR="00FD62F4" w:rsidRPr="00CB2879">
        <w:rPr>
          <w:rFonts w:ascii="Arial" w:hAnsi="Arial" w:cs="Arial"/>
          <w:color w:val="000000" w:themeColor="text1"/>
        </w:rPr>
        <w:t xml:space="preserve"> de México</w:t>
      </w:r>
      <w:r w:rsidRPr="00CB2879">
        <w:rPr>
          <w:rFonts w:ascii="Arial" w:hAnsi="Arial" w:cs="Arial"/>
          <w:color w:val="000000" w:themeColor="text1"/>
        </w:rPr>
        <w:t>.</w:t>
      </w:r>
    </w:p>
    <w:p w:rsidR="00B14AFF" w:rsidRPr="00CB2879" w:rsidRDefault="008C03D5" w:rsidP="00B76FEE">
      <w:pPr>
        <w:jc w:val="both"/>
        <w:rPr>
          <w:color w:val="000000" w:themeColor="text1"/>
          <w:sz w:val="20"/>
          <w:szCs w:val="20"/>
        </w:rPr>
      </w:pPr>
      <w:hyperlink r:id="rId7" w:history="1">
        <w:r w:rsidR="00B76FEE" w:rsidRPr="00CB2879">
          <w:rPr>
            <w:rStyle w:val="Hipervnculo"/>
            <w:rFonts w:ascii="Arial" w:hAnsi="Arial" w:cs="Arial"/>
            <w:color w:val="000000" w:themeColor="text1"/>
            <w:sz w:val="20"/>
            <w:szCs w:val="20"/>
            <w:u w:val="none"/>
          </w:rPr>
          <w:t>http://www.fo</w:t>
        </w:r>
        <w:bookmarkStart w:id="0" w:name="_GoBack"/>
        <w:bookmarkEnd w:id="0"/>
        <w:r w:rsidR="00B76FEE" w:rsidRPr="00CB2879">
          <w:rPr>
            <w:rStyle w:val="Hipervnculo"/>
            <w:rFonts w:ascii="Arial" w:hAnsi="Arial" w:cs="Arial"/>
            <w:color w:val="000000" w:themeColor="text1"/>
            <w:sz w:val="20"/>
            <w:szCs w:val="20"/>
            <w:u w:val="none"/>
          </w:rPr>
          <w:t>rumenlinea.com/</w:t>
        </w:r>
      </w:hyperlink>
      <w:r w:rsidR="00B76FEE" w:rsidRPr="00CB2879">
        <w:rPr>
          <w:rFonts w:ascii="Arial" w:hAnsi="Arial" w:cs="Arial"/>
          <w:color w:val="000000" w:themeColor="text1"/>
          <w:sz w:val="20"/>
          <w:szCs w:val="20"/>
        </w:rPr>
        <w:t xml:space="preserve">    </w:t>
      </w:r>
      <w:hyperlink r:id="rId8" w:history="1">
        <w:r w:rsidR="00B76FEE" w:rsidRPr="00CB2879">
          <w:rPr>
            <w:rStyle w:val="Hipervnculo"/>
            <w:rFonts w:ascii="Arial" w:hAnsi="Arial" w:cs="Arial"/>
            <w:color w:val="000000" w:themeColor="text1"/>
            <w:sz w:val="20"/>
            <w:szCs w:val="20"/>
            <w:u w:val="none"/>
          </w:rPr>
          <w:t>forum@forumenlinea.com</w:t>
        </w:r>
      </w:hyperlink>
      <w:r w:rsidR="00B76FEE" w:rsidRPr="00CB2879">
        <w:rPr>
          <w:rFonts w:ascii="Arial" w:hAnsi="Arial" w:cs="Arial"/>
          <w:color w:val="000000" w:themeColor="text1"/>
          <w:sz w:val="20"/>
          <w:szCs w:val="20"/>
        </w:rPr>
        <w:t xml:space="preserve">    </w:t>
      </w:r>
      <w:proofErr w:type="spellStart"/>
      <w:r w:rsidR="00B76FEE" w:rsidRPr="00CB2879">
        <w:rPr>
          <w:rFonts w:ascii="Arial" w:hAnsi="Arial" w:cs="Arial"/>
          <w:color w:val="000000" w:themeColor="text1"/>
          <w:sz w:val="20"/>
          <w:szCs w:val="20"/>
        </w:rPr>
        <w:t>Twitter@IbarraAguirreEd</w:t>
      </w:r>
      <w:proofErr w:type="spellEnd"/>
    </w:p>
    <w:sectPr w:rsidR="00B14AFF" w:rsidRPr="00CB287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FEE"/>
    <w:rsid w:val="00225D51"/>
    <w:rsid w:val="003D0FD7"/>
    <w:rsid w:val="00432E9E"/>
    <w:rsid w:val="004C68CA"/>
    <w:rsid w:val="004F7E06"/>
    <w:rsid w:val="006C7EAE"/>
    <w:rsid w:val="00715B8E"/>
    <w:rsid w:val="00876BA2"/>
    <w:rsid w:val="008C03D5"/>
    <w:rsid w:val="00963188"/>
    <w:rsid w:val="009866E1"/>
    <w:rsid w:val="009D192C"/>
    <w:rsid w:val="009E15AF"/>
    <w:rsid w:val="00B14AFF"/>
    <w:rsid w:val="00B45B50"/>
    <w:rsid w:val="00B76FEE"/>
    <w:rsid w:val="00C321B2"/>
    <w:rsid w:val="00CB2879"/>
    <w:rsid w:val="00D006F9"/>
    <w:rsid w:val="00DF7224"/>
    <w:rsid w:val="00F071CD"/>
    <w:rsid w:val="00FD62F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E622E0-40F9-4BC0-9F2E-7BD038A16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FEE"/>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76FE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ustavorenteria.com/2022/11/utopia-el-coco-de-la-plutocracia.html)" TargetMode="External"/><Relationship Id="rId5" Type="http://schemas.openxmlformats.org/officeDocument/2006/relationships/hyperlink" Target="mailto:participa@latinpress.es" TargetMode="External"/><Relationship Id="rId10" Type="http://schemas.openxmlformats.org/officeDocument/2006/relationships/theme" Target="theme/theme1.xml"/><Relationship Id="rId4" Type="http://schemas.openxmlformats.org/officeDocument/2006/relationships/hyperlink" Target="https://www.elfinanciero.com.mx/opinion/marti-batres/2022/11/14/woldenberg-contradicciones-y-nostalgia/"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1</Pages>
  <Words>841</Words>
  <Characters>4626</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14</cp:revision>
  <dcterms:created xsi:type="dcterms:W3CDTF">2022-11-15T16:42:00Z</dcterms:created>
  <dcterms:modified xsi:type="dcterms:W3CDTF">2022-11-16T02:40:00Z</dcterms:modified>
</cp:coreProperties>
</file>