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3415" w:rsidRPr="00507EEB" w:rsidRDefault="00FD3415" w:rsidP="00FD3415">
      <w:pPr>
        <w:jc w:val="both"/>
        <w:rPr>
          <w:rFonts w:ascii="Arial" w:hAnsi="Arial" w:cs="Arial"/>
          <w:color w:val="000000" w:themeColor="text1"/>
          <w:sz w:val="28"/>
          <w:szCs w:val="28"/>
        </w:rPr>
      </w:pPr>
      <w:r w:rsidRPr="00507EEB">
        <w:rPr>
          <w:rFonts w:ascii="Arial" w:hAnsi="Arial" w:cs="Arial"/>
          <w:color w:val="000000" w:themeColor="text1"/>
          <w:sz w:val="28"/>
          <w:szCs w:val="28"/>
        </w:rPr>
        <w:t>Utopía</w:t>
      </w:r>
    </w:p>
    <w:p w:rsidR="000461A3" w:rsidRPr="00507EEB" w:rsidRDefault="000461A3" w:rsidP="00FD3415">
      <w:pPr>
        <w:jc w:val="both"/>
        <w:rPr>
          <w:rFonts w:ascii="Arial" w:hAnsi="Arial" w:cs="Arial"/>
          <w:color w:val="000000" w:themeColor="text1"/>
        </w:rPr>
      </w:pPr>
    </w:p>
    <w:p w:rsidR="000461A3" w:rsidRPr="00507EEB" w:rsidRDefault="000461A3" w:rsidP="000461A3">
      <w:pPr>
        <w:jc w:val="center"/>
        <w:rPr>
          <w:rFonts w:ascii="Arial" w:hAnsi="Arial" w:cs="Arial"/>
          <w:b/>
          <w:color w:val="000000" w:themeColor="text1"/>
          <w:sz w:val="36"/>
          <w:szCs w:val="36"/>
        </w:rPr>
      </w:pPr>
      <w:r w:rsidRPr="00507EEB">
        <w:rPr>
          <w:rFonts w:ascii="Arial" w:hAnsi="Arial" w:cs="Arial"/>
          <w:b/>
          <w:color w:val="000000" w:themeColor="text1"/>
          <w:sz w:val="36"/>
          <w:szCs w:val="36"/>
        </w:rPr>
        <w:t>Ganar en la Corte lo que perdieron en las urnas</w:t>
      </w:r>
    </w:p>
    <w:p w:rsidR="000461A3" w:rsidRPr="00507EEB" w:rsidRDefault="000461A3" w:rsidP="00FD3415">
      <w:pPr>
        <w:jc w:val="both"/>
        <w:rPr>
          <w:rFonts w:ascii="Arial" w:hAnsi="Arial" w:cs="Arial"/>
          <w:color w:val="000000" w:themeColor="text1"/>
        </w:rPr>
      </w:pPr>
    </w:p>
    <w:p w:rsidR="000461A3" w:rsidRPr="00507EEB" w:rsidRDefault="000461A3" w:rsidP="00FD3415">
      <w:pPr>
        <w:jc w:val="both"/>
        <w:rPr>
          <w:rFonts w:ascii="Arial" w:hAnsi="Arial" w:cs="Arial"/>
          <w:b/>
          <w:color w:val="000000" w:themeColor="text1"/>
        </w:rPr>
      </w:pPr>
      <w:r w:rsidRPr="00507EEB">
        <w:rPr>
          <w:rFonts w:ascii="Arial" w:hAnsi="Arial" w:cs="Arial"/>
          <w:b/>
          <w:color w:val="000000" w:themeColor="text1"/>
        </w:rPr>
        <w:t>Eduardo Ibarra Aguirre</w:t>
      </w:r>
    </w:p>
    <w:p w:rsidR="000461A3" w:rsidRPr="00507EEB" w:rsidRDefault="000461A3" w:rsidP="00FD3415">
      <w:pPr>
        <w:jc w:val="both"/>
        <w:rPr>
          <w:rFonts w:ascii="Arial" w:hAnsi="Arial" w:cs="Arial"/>
          <w:b/>
          <w:color w:val="000000" w:themeColor="text1"/>
        </w:rPr>
      </w:pPr>
    </w:p>
    <w:p w:rsidR="000461A3" w:rsidRPr="00507EEB" w:rsidRDefault="004C5934" w:rsidP="000461A3">
      <w:pPr>
        <w:jc w:val="both"/>
        <w:rPr>
          <w:rFonts w:ascii="Arial" w:eastAsiaTheme="minorHAnsi" w:hAnsi="Arial" w:cs="Arial"/>
          <w:color w:val="000000" w:themeColor="text1"/>
          <w:lang w:eastAsia="en-US"/>
        </w:rPr>
      </w:pPr>
      <w:r w:rsidRPr="00507EEB">
        <w:rPr>
          <w:rFonts w:ascii="Arial" w:hAnsi="Arial" w:cs="Arial"/>
          <w:color w:val="000000" w:themeColor="text1"/>
        </w:rPr>
        <w:t>“</w:t>
      </w:r>
      <w:r w:rsidR="000461A3" w:rsidRPr="00507EEB">
        <w:rPr>
          <w:rFonts w:ascii="Arial" w:hAnsi="Arial" w:cs="Arial"/>
          <w:color w:val="000000" w:themeColor="text1"/>
        </w:rPr>
        <w:t xml:space="preserve">La oposición y su </w:t>
      </w:r>
      <w:proofErr w:type="spellStart"/>
      <w:r w:rsidR="000461A3" w:rsidRPr="00507EEB">
        <w:rPr>
          <w:rFonts w:ascii="Arial" w:hAnsi="Arial" w:cs="Arial"/>
          <w:color w:val="000000" w:themeColor="text1"/>
        </w:rPr>
        <w:t>comentocracia</w:t>
      </w:r>
      <w:proofErr w:type="spellEnd"/>
      <w:r w:rsidRPr="00507EEB">
        <w:rPr>
          <w:rFonts w:ascii="Arial" w:hAnsi="Arial" w:cs="Arial"/>
          <w:color w:val="000000" w:themeColor="text1"/>
        </w:rPr>
        <w:t>”</w:t>
      </w:r>
      <w:r w:rsidR="000461A3" w:rsidRPr="00507EEB">
        <w:rPr>
          <w:rFonts w:ascii="Arial" w:hAnsi="Arial" w:cs="Arial"/>
          <w:color w:val="000000" w:themeColor="text1"/>
        </w:rPr>
        <w:t xml:space="preserve"> buscaban </w:t>
      </w:r>
      <w:r w:rsidR="000461A3" w:rsidRPr="00507EEB">
        <w:rPr>
          <w:rFonts w:ascii="Arial" w:eastAsiaTheme="minorHAnsi" w:hAnsi="Arial" w:cs="Arial"/>
          <w:color w:val="000000" w:themeColor="text1"/>
          <w:lang w:eastAsia="en-US"/>
        </w:rPr>
        <w:t>generar en el Poder Judicial una oposición; ganar en tribunales y en la Corte lo que perdieron en las urnas, e</w:t>
      </w:r>
      <w:r w:rsidR="00CF4B95" w:rsidRPr="00507EEB">
        <w:rPr>
          <w:rFonts w:ascii="Arial" w:eastAsiaTheme="minorHAnsi" w:hAnsi="Arial" w:cs="Arial"/>
          <w:color w:val="000000" w:themeColor="text1"/>
          <w:lang w:eastAsia="en-US"/>
        </w:rPr>
        <w:t xml:space="preserve">l primer domingo de </w:t>
      </w:r>
      <w:r w:rsidR="000461A3" w:rsidRPr="00507EEB">
        <w:rPr>
          <w:rFonts w:ascii="Arial" w:eastAsiaTheme="minorHAnsi" w:hAnsi="Arial" w:cs="Arial"/>
          <w:color w:val="000000" w:themeColor="text1"/>
          <w:lang w:eastAsia="en-US"/>
        </w:rPr>
        <w:t>ju</w:t>
      </w:r>
      <w:r w:rsidR="00CF4B95" w:rsidRPr="00507EEB">
        <w:rPr>
          <w:rFonts w:ascii="Arial" w:eastAsiaTheme="minorHAnsi" w:hAnsi="Arial" w:cs="Arial"/>
          <w:color w:val="000000" w:themeColor="text1"/>
          <w:lang w:eastAsia="en-US"/>
        </w:rPr>
        <w:t>l</w:t>
      </w:r>
      <w:r w:rsidR="000461A3" w:rsidRPr="00507EEB">
        <w:rPr>
          <w:rFonts w:ascii="Arial" w:eastAsiaTheme="minorHAnsi" w:hAnsi="Arial" w:cs="Arial"/>
          <w:color w:val="000000" w:themeColor="text1"/>
          <w:lang w:eastAsia="en-US"/>
        </w:rPr>
        <w:t xml:space="preserve">io de 2018. Esto no lo dice el </w:t>
      </w:r>
      <w:r w:rsidRPr="00507EEB">
        <w:rPr>
          <w:rFonts w:ascii="Arial" w:eastAsiaTheme="minorHAnsi" w:hAnsi="Arial" w:cs="Arial"/>
          <w:color w:val="000000" w:themeColor="text1"/>
          <w:lang w:eastAsia="en-US"/>
        </w:rPr>
        <w:t xml:space="preserve">utópico </w:t>
      </w:r>
      <w:r w:rsidR="000461A3" w:rsidRPr="00507EEB">
        <w:rPr>
          <w:rFonts w:ascii="Arial" w:eastAsiaTheme="minorHAnsi" w:hAnsi="Arial" w:cs="Arial"/>
          <w:color w:val="000000" w:themeColor="text1"/>
          <w:lang w:eastAsia="en-US"/>
        </w:rPr>
        <w:t>redactor, sino el ministro presidente de la Suprema Corte de Justicia de la Nación, Arturo Saldívar.</w:t>
      </w:r>
    </w:p>
    <w:p w:rsidR="000461A3" w:rsidRPr="00507EEB" w:rsidRDefault="0086782C" w:rsidP="0086782C">
      <w:pPr>
        <w:ind w:firstLine="708"/>
        <w:jc w:val="both"/>
        <w:rPr>
          <w:rFonts w:ascii="Arial" w:eastAsiaTheme="minorHAnsi" w:hAnsi="Arial" w:cs="Arial"/>
          <w:color w:val="000000" w:themeColor="text1"/>
          <w:lang w:eastAsia="en-US"/>
        </w:rPr>
      </w:pPr>
      <w:r w:rsidRPr="00507EEB">
        <w:rPr>
          <w:rFonts w:ascii="Arial" w:eastAsiaTheme="minorHAnsi" w:hAnsi="Arial" w:cs="Arial"/>
          <w:color w:val="000000" w:themeColor="text1"/>
          <w:lang w:eastAsia="en-US"/>
        </w:rPr>
        <w:t xml:space="preserve">Advierte </w:t>
      </w:r>
      <w:r w:rsidR="00CF4B95" w:rsidRPr="00507EEB">
        <w:rPr>
          <w:rFonts w:ascii="Arial" w:eastAsiaTheme="minorHAnsi" w:hAnsi="Arial" w:cs="Arial"/>
          <w:color w:val="000000" w:themeColor="text1"/>
          <w:lang w:eastAsia="en-US"/>
        </w:rPr>
        <w:t xml:space="preserve">el </w:t>
      </w:r>
      <w:r w:rsidR="004B696E" w:rsidRPr="00507EEB">
        <w:rPr>
          <w:rFonts w:ascii="Arial" w:eastAsiaTheme="minorHAnsi" w:hAnsi="Arial" w:cs="Arial"/>
          <w:color w:val="000000" w:themeColor="text1"/>
          <w:lang w:eastAsia="en-US"/>
        </w:rPr>
        <w:t xml:space="preserve">también </w:t>
      </w:r>
      <w:r w:rsidR="00CF4B95" w:rsidRPr="00507EEB">
        <w:rPr>
          <w:rFonts w:ascii="Arial" w:eastAsiaTheme="minorHAnsi" w:hAnsi="Arial" w:cs="Arial"/>
          <w:color w:val="000000" w:themeColor="text1"/>
          <w:lang w:eastAsia="en-US"/>
        </w:rPr>
        <w:t>presid</w:t>
      </w:r>
      <w:r w:rsidRPr="00507EEB">
        <w:rPr>
          <w:rFonts w:ascii="Arial" w:eastAsiaTheme="minorHAnsi" w:hAnsi="Arial" w:cs="Arial"/>
          <w:color w:val="000000" w:themeColor="text1"/>
          <w:lang w:eastAsia="en-US"/>
        </w:rPr>
        <w:t>e</w:t>
      </w:r>
      <w:r w:rsidR="00CF4B95" w:rsidRPr="00507EEB">
        <w:rPr>
          <w:rFonts w:ascii="Arial" w:eastAsiaTheme="minorHAnsi" w:hAnsi="Arial" w:cs="Arial"/>
          <w:color w:val="000000" w:themeColor="text1"/>
          <w:lang w:eastAsia="en-US"/>
        </w:rPr>
        <w:t xml:space="preserve">nte </w:t>
      </w:r>
      <w:r w:rsidRPr="00507EEB">
        <w:rPr>
          <w:rFonts w:ascii="Arial" w:eastAsiaTheme="minorHAnsi" w:hAnsi="Arial" w:cs="Arial"/>
          <w:color w:val="000000" w:themeColor="text1"/>
          <w:lang w:eastAsia="en-US"/>
        </w:rPr>
        <w:t xml:space="preserve">del Consejo de la Judicatura Federal: </w:t>
      </w:r>
      <w:r w:rsidR="000461A3" w:rsidRPr="00507EEB">
        <w:rPr>
          <w:rFonts w:ascii="Arial" w:eastAsiaTheme="minorHAnsi" w:hAnsi="Arial" w:cs="Arial"/>
          <w:color w:val="000000" w:themeColor="text1"/>
          <w:lang w:eastAsia="en-US"/>
        </w:rPr>
        <w:t xml:space="preserve">No nos </w:t>
      </w:r>
      <w:proofErr w:type="spellStart"/>
      <w:r w:rsidR="000461A3" w:rsidRPr="00507EEB">
        <w:rPr>
          <w:rFonts w:ascii="Arial" w:eastAsiaTheme="minorHAnsi" w:hAnsi="Arial" w:cs="Arial"/>
          <w:color w:val="000000" w:themeColor="text1"/>
          <w:lang w:eastAsia="en-US"/>
        </w:rPr>
        <w:t>prestamo</w:t>
      </w:r>
      <w:r w:rsidR="00507EEB" w:rsidRPr="00507EEB">
        <w:rPr>
          <w:rFonts w:ascii="Arial" w:eastAsiaTheme="minorHAnsi" w:hAnsi="Arial" w:cs="Arial"/>
          <w:color w:val="000000" w:themeColor="text1"/>
          <w:lang w:eastAsia="en-US"/>
        </w:rPr>
        <w:t>s</w:t>
      </w:r>
      <w:proofErr w:type="spellEnd"/>
      <w:r w:rsidR="000461A3" w:rsidRPr="00507EEB">
        <w:rPr>
          <w:rFonts w:ascii="Arial" w:eastAsiaTheme="minorHAnsi" w:hAnsi="Arial" w:cs="Arial"/>
          <w:color w:val="000000" w:themeColor="text1"/>
          <w:lang w:eastAsia="en-US"/>
        </w:rPr>
        <w:t xml:space="preserve"> a ello. No jugamos ese papel ni lo vamos a jugar, al menos en mi presidencia, y creo que ya es un poco esta animadversión derivada del comportamiento que hemos tenido, porque las críticas no han hecho mella. Yo sigo haciendo lo que creo que es correcto y lo seguiré haciendo de esta forma.</w:t>
      </w:r>
    </w:p>
    <w:p w:rsidR="00D01606" w:rsidRPr="00507EEB" w:rsidRDefault="0086782C" w:rsidP="00D01606">
      <w:pPr>
        <w:ind w:firstLine="708"/>
        <w:jc w:val="both"/>
        <w:rPr>
          <w:rFonts w:ascii="Arial" w:eastAsiaTheme="minorHAnsi" w:hAnsi="Arial" w:cs="Arial"/>
          <w:color w:val="000000" w:themeColor="text1"/>
          <w:lang w:eastAsia="en-US"/>
        </w:rPr>
      </w:pPr>
      <w:r w:rsidRPr="00507EEB">
        <w:rPr>
          <w:rFonts w:ascii="Arial" w:eastAsiaTheme="minorHAnsi" w:hAnsi="Arial" w:cs="Arial"/>
          <w:color w:val="000000" w:themeColor="text1"/>
          <w:lang w:eastAsia="en-US"/>
        </w:rPr>
        <w:t>Y a pregunta expresa de Alejandro Páez y Álvaro Delgado</w:t>
      </w:r>
      <w:r w:rsidR="008152C6" w:rsidRPr="00507EEB">
        <w:rPr>
          <w:rFonts w:ascii="Arial" w:eastAsiaTheme="minorHAnsi" w:hAnsi="Arial" w:cs="Arial"/>
          <w:color w:val="000000" w:themeColor="text1"/>
          <w:lang w:eastAsia="en-US"/>
        </w:rPr>
        <w:t>,</w:t>
      </w:r>
      <w:r w:rsidRPr="00507EEB">
        <w:rPr>
          <w:rFonts w:ascii="Arial" w:eastAsiaTheme="minorHAnsi" w:hAnsi="Arial" w:cs="Arial"/>
          <w:color w:val="000000" w:themeColor="text1"/>
          <w:lang w:eastAsia="en-US"/>
        </w:rPr>
        <w:t xml:space="preserve"> del diario digital Sin Embargo, explica Lelo de Larrea </w:t>
      </w:r>
      <w:r w:rsidR="004C5934" w:rsidRPr="00507EEB">
        <w:rPr>
          <w:rFonts w:ascii="Arial" w:eastAsiaTheme="minorHAnsi" w:hAnsi="Arial" w:cs="Arial"/>
          <w:color w:val="000000" w:themeColor="text1"/>
          <w:lang w:eastAsia="en-US"/>
        </w:rPr>
        <w:t xml:space="preserve">como </w:t>
      </w:r>
      <w:r w:rsidRPr="00507EEB">
        <w:rPr>
          <w:rFonts w:ascii="Arial" w:eastAsiaTheme="minorHAnsi" w:hAnsi="Arial" w:cs="Arial"/>
          <w:color w:val="000000" w:themeColor="text1"/>
          <w:lang w:eastAsia="en-US"/>
        </w:rPr>
        <w:t>innegable que el triunfo del presidente Andrés Manuel implicó un cambio profundo en la élite política de nuestro país. “Y por supuesto que cuando hay transformaciones y movimientos políticos tan fuertes, hay periodos de transición que no son fáciles. Y me parece que estamos en este periodo”.</w:t>
      </w:r>
      <w:r w:rsidR="00DD5BBD" w:rsidRPr="00507EEB">
        <w:rPr>
          <w:rFonts w:ascii="Arial" w:eastAsiaTheme="minorHAnsi" w:hAnsi="Arial" w:cs="Arial"/>
          <w:color w:val="000000" w:themeColor="text1"/>
          <w:lang w:eastAsia="en-US"/>
        </w:rPr>
        <w:t xml:space="preserve"> Existe un sentimiento de una parte muy importante del pueblo de México de que por primera vez se les voltea a ver y se les escucha.</w:t>
      </w:r>
      <w:r w:rsidR="004B696E" w:rsidRPr="00507EEB">
        <w:rPr>
          <w:rFonts w:ascii="Arial" w:eastAsiaTheme="minorHAnsi" w:hAnsi="Arial" w:cs="Arial"/>
          <w:color w:val="000000" w:themeColor="text1"/>
          <w:lang w:eastAsia="en-US"/>
        </w:rPr>
        <w:t xml:space="preserve"> </w:t>
      </w:r>
      <w:r w:rsidR="00D01606" w:rsidRPr="00507EEB">
        <w:rPr>
          <w:rFonts w:ascii="Arial" w:eastAsiaTheme="minorHAnsi" w:hAnsi="Arial" w:cs="Arial"/>
          <w:color w:val="000000" w:themeColor="text1"/>
          <w:lang w:eastAsia="en-US"/>
        </w:rPr>
        <w:t xml:space="preserve"> </w:t>
      </w:r>
      <w:r w:rsidR="004B696E" w:rsidRPr="00507EEB">
        <w:rPr>
          <w:rFonts w:ascii="Arial" w:eastAsiaTheme="minorHAnsi" w:hAnsi="Arial" w:cs="Arial"/>
          <w:color w:val="000000" w:themeColor="text1"/>
          <w:lang w:eastAsia="en-US"/>
        </w:rPr>
        <w:t>(</w:t>
      </w:r>
      <w:hyperlink r:id="rId4" w:history="1">
        <w:r w:rsidR="00D01606" w:rsidRPr="00507EEB">
          <w:rPr>
            <w:rFonts w:ascii="Arial" w:eastAsiaTheme="minorHAnsi" w:hAnsi="Arial" w:cs="Arial"/>
            <w:color w:val="000000" w:themeColor="text1"/>
            <w:u w:val="single"/>
            <w:lang w:eastAsia="en-US"/>
          </w:rPr>
          <w:t>https://www.sinembargo.mx/author/paez-delgado</w:t>
        </w:r>
      </w:hyperlink>
      <w:r w:rsidR="00507EEB" w:rsidRPr="00507EEB">
        <w:rPr>
          <w:rFonts w:ascii="Arial" w:eastAsiaTheme="minorHAnsi" w:hAnsi="Arial" w:cs="Arial"/>
          <w:color w:val="000000" w:themeColor="text1"/>
          <w:u w:val="single"/>
          <w:lang w:eastAsia="en-US"/>
        </w:rPr>
        <w:t>)</w:t>
      </w:r>
    </w:p>
    <w:p w:rsidR="000461A3" w:rsidRPr="00507EEB" w:rsidRDefault="004C5934" w:rsidP="00DE66F5">
      <w:pPr>
        <w:ind w:firstLine="708"/>
        <w:jc w:val="both"/>
        <w:rPr>
          <w:rFonts w:ascii="Arial" w:eastAsiaTheme="minorHAnsi" w:hAnsi="Arial" w:cs="Arial"/>
          <w:color w:val="000000" w:themeColor="text1"/>
          <w:lang w:eastAsia="en-US"/>
        </w:rPr>
      </w:pPr>
      <w:r w:rsidRPr="00507EEB">
        <w:rPr>
          <w:rFonts w:ascii="Arial" w:eastAsiaTheme="minorHAnsi" w:hAnsi="Arial" w:cs="Arial"/>
          <w:color w:val="000000" w:themeColor="text1"/>
          <w:lang w:eastAsia="en-US"/>
        </w:rPr>
        <w:t xml:space="preserve">Es en tal contexto que puede explicarse la fabricación del infundio a cargo de “la oposición partidista y su </w:t>
      </w:r>
      <w:proofErr w:type="spellStart"/>
      <w:r w:rsidRPr="00507EEB">
        <w:rPr>
          <w:rFonts w:ascii="Arial" w:eastAsiaTheme="minorHAnsi" w:hAnsi="Arial" w:cs="Arial"/>
          <w:color w:val="000000" w:themeColor="text1"/>
          <w:lang w:eastAsia="en-US"/>
        </w:rPr>
        <w:t>comentocracia</w:t>
      </w:r>
      <w:proofErr w:type="spellEnd"/>
      <w:r w:rsidRPr="00507EEB">
        <w:rPr>
          <w:rFonts w:ascii="Arial" w:eastAsiaTheme="minorHAnsi" w:hAnsi="Arial" w:cs="Arial"/>
          <w:color w:val="000000" w:themeColor="text1"/>
          <w:lang w:eastAsia="en-US"/>
        </w:rPr>
        <w:t>”, re</w:t>
      </w:r>
      <w:r w:rsidR="004B696E" w:rsidRPr="00507EEB">
        <w:rPr>
          <w:rFonts w:ascii="Arial" w:eastAsiaTheme="minorHAnsi" w:hAnsi="Arial" w:cs="Arial"/>
          <w:color w:val="000000" w:themeColor="text1"/>
          <w:lang w:eastAsia="en-US"/>
        </w:rPr>
        <w:t>petido</w:t>
      </w:r>
      <w:r w:rsidRPr="00507EEB">
        <w:rPr>
          <w:rFonts w:ascii="Arial" w:eastAsiaTheme="minorHAnsi" w:hAnsi="Arial" w:cs="Arial"/>
          <w:color w:val="000000" w:themeColor="text1"/>
          <w:lang w:eastAsia="en-US"/>
        </w:rPr>
        <w:t xml:space="preserve"> reci</w:t>
      </w:r>
      <w:r w:rsidR="005B45DA" w:rsidRPr="00507EEB">
        <w:rPr>
          <w:rFonts w:ascii="Arial" w:eastAsiaTheme="minorHAnsi" w:hAnsi="Arial" w:cs="Arial"/>
          <w:color w:val="000000" w:themeColor="text1"/>
          <w:lang w:eastAsia="en-US"/>
        </w:rPr>
        <w:t>é</w:t>
      </w:r>
      <w:r w:rsidRPr="00507EEB">
        <w:rPr>
          <w:rFonts w:ascii="Arial" w:eastAsiaTheme="minorHAnsi" w:hAnsi="Arial" w:cs="Arial"/>
          <w:color w:val="000000" w:themeColor="text1"/>
          <w:lang w:eastAsia="en-US"/>
        </w:rPr>
        <w:t xml:space="preserve">n en el Senado por Julen </w:t>
      </w:r>
      <w:proofErr w:type="spellStart"/>
      <w:r w:rsidRPr="00507EEB">
        <w:rPr>
          <w:rFonts w:ascii="Arial" w:eastAsiaTheme="minorHAnsi" w:hAnsi="Arial" w:cs="Arial"/>
          <w:color w:val="000000" w:themeColor="text1"/>
          <w:lang w:eastAsia="en-US"/>
        </w:rPr>
        <w:t>Rementería</w:t>
      </w:r>
      <w:proofErr w:type="spellEnd"/>
      <w:r w:rsidRPr="00507EEB">
        <w:rPr>
          <w:rFonts w:ascii="Arial" w:eastAsiaTheme="minorHAnsi" w:hAnsi="Arial" w:cs="Arial"/>
          <w:color w:val="000000" w:themeColor="text1"/>
          <w:lang w:eastAsia="en-US"/>
        </w:rPr>
        <w:t xml:space="preserve"> sin mediar argumento, pero sí el estilo pedestr</w:t>
      </w:r>
      <w:r w:rsidR="004B696E" w:rsidRPr="00507EEB">
        <w:rPr>
          <w:rFonts w:ascii="Arial" w:eastAsiaTheme="minorHAnsi" w:hAnsi="Arial" w:cs="Arial"/>
          <w:color w:val="000000" w:themeColor="text1"/>
          <w:lang w:eastAsia="en-US"/>
        </w:rPr>
        <w:t>e que usa para exponer,</w:t>
      </w:r>
      <w:r w:rsidRPr="00507EEB">
        <w:rPr>
          <w:rFonts w:ascii="Arial" w:eastAsiaTheme="minorHAnsi" w:hAnsi="Arial" w:cs="Arial"/>
          <w:color w:val="000000" w:themeColor="text1"/>
          <w:lang w:eastAsia="en-US"/>
        </w:rPr>
        <w:t xml:space="preserve"> comparable con el </w:t>
      </w:r>
      <w:r w:rsidR="00C63774" w:rsidRPr="00507EEB">
        <w:rPr>
          <w:rFonts w:ascii="Arial" w:eastAsiaTheme="minorHAnsi" w:hAnsi="Arial" w:cs="Arial"/>
          <w:color w:val="000000" w:themeColor="text1"/>
          <w:lang w:eastAsia="en-US"/>
        </w:rPr>
        <w:t>q</w:t>
      </w:r>
      <w:r w:rsidRPr="00507EEB">
        <w:rPr>
          <w:rFonts w:ascii="Arial" w:eastAsiaTheme="minorHAnsi" w:hAnsi="Arial" w:cs="Arial"/>
          <w:color w:val="000000" w:themeColor="text1"/>
          <w:lang w:eastAsia="en-US"/>
        </w:rPr>
        <w:t>ue utiliza Gustavo Madero,</w:t>
      </w:r>
      <w:r w:rsidR="00DE66F5" w:rsidRPr="00507EEB">
        <w:rPr>
          <w:rFonts w:ascii="Arial" w:eastAsiaTheme="minorHAnsi" w:hAnsi="Arial" w:cs="Arial"/>
          <w:color w:val="000000" w:themeColor="text1"/>
          <w:lang w:eastAsia="en-US"/>
        </w:rPr>
        <w:t xml:space="preserve"> </w:t>
      </w:r>
      <w:r w:rsidR="005B45DA" w:rsidRPr="00507EEB">
        <w:rPr>
          <w:rFonts w:ascii="Arial" w:eastAsiaTheme="minorHAnsi" w:hAnsi="Arial" w:cs="Arial"/>
          <w:color w:val="000000" w:themeColor="text1"/>
          <w:lang w:eastAsia="en-US"/>
        </w:rPr>
        <w:t xml:space="preserve">ambos del PAN, </w:t>
      </w:r>
      <w:r w:rsidR="00DE66F5" w:rsidRPr="00507EEB">
        <w:rPr>
          <w:rFonts w:ascii="Arial" w:eastAsiaTheme="minorHAnsi" w:hAnsi="Arial" w:cs="Arial"/>
          <w:color w:val="000000" w:themeColor="text1"/>
          <w:lang w:eastAsia="en-US"/>
        </w:rPr>
        <w:t xml:space="preserve">con el propósito de chantajear a </w:t>
      </w:r>
      <w:r w:rsidR="000461A3" w:rsidRPr="00507EEB">
        <w:rPr>
          <w:rFonts w:ascii="Arial" w:eastAsiaTheme="minorHAnsi" w:hAnsi="Arial" w:cs="Arial"/>
          <w:color w:val="000000" w:themeColor="text1"/>
          <w:lang w:eastAsia="en-US"/>
        </w:rPr>
        <w:t xml:space="preserve">Lelo de Larrea, para subordinar al Judicial a sus intereses políticos, </w:t>
      </w:r>
      <w:r w:rsidR="00DE66F5" w:rsidRPr="00507EEB">
        <w:rPr>
          <w:rFonts w:ascii="Arial" w:eastAsiaTheme="minorHAnsi" w:hAnsi="Arial" w:cs="Arial"/>
          <w:color w:val="000000" w:themeColor="text1"/>
          <w:lang w:eastAsia="en-US"/>
        </w:rPr>
        <w:t xml:space="preserve">y al no ceder </w:t>
      </w:r>
      <w:r w:rsidR="004B696E" w:rsidRPr="00507EEB">
        <w:rPr>
          <w:rFonts w:ascii="Arial" w:eastAsiaTheme="minorHAnsi" w:hAnsi="Arial" w:cs="Arial"/>
          <w:color w:val="000000" w:themeColor="text1"/>
          <w:lang w:eastAsia="en-US"/>
        </w:rPr>
        <w:t>Saldívar</w:t>
      </w:r>
      <w:r w:rsidR="00DE66F5" w:rsidRPr="00507EEB">
        <w:rPr>
          <w:rFonts w:ascii="Arial" w:eastAsiaTheme="minorHAnsi" w:hAnsi="Arial" w:cs="Arial"/>
          <w:color w:val="000000" w:themeColor="text1"/>
          <w:lang w:eastAsia="en-US"/>
        </w:rPr>
        <w:t xml:space="preserve"> </w:t>
      </w:r>
      <w:r w:rsidR="000461A3" w:rsidRPr="00507EEB">
        <w:rPr>
          <w:rFonts w:ascii="Arial" w:eastAsiaTheme="minorHAnsi" w:hAnsi="Arial" w:cs="Arial"/>
          <w:color w:val="000000" w:themeColor="text1"/>
          <w:lang w:eastAsia="en-US"/>
        </w:rPr>
        <w:t>le fabricaron la mentira de que es sumiso a</w:t>
      </w:r>
      <w:r w:rsidR="00DE66F5" w:rsidRPr="00507EEB">
        <w:rPr>
          <w:rFonts w:ascii="Arial" w:eastAsiaTheme="minorHAnsi" w:hAnsi="Arial" w:cs="Arial"/>
          <w:color w:val="000000" w:themeColor="text1"/>
          <w:lang w:eastAsia="en-US"/>
        </w:rPr>
        <w:t xml:space="preserve"> </w:t>
      </w:r>
      <w:r w:rsidR="000461A3" w:rsidRPr="00507EEB">
        <w:rPr>
          <w:rFonts w:ascii="Arial" w:eastAsiaTheme="minorHAnsi" w:hAnsi="Arial" w:cs="Arial"/>
          <w:color w:val="000000" w:themeColor="text1"/>
          <w:lang w:eastAsia="en-US"/>
        </w:rPr>
        <w:t>López Obrador.</w:t>
      </w:r>
    </w:p>
    <w:p w:rsidR="00DE66F5" w:rsidRPr="00507EEB" w:rsidRDefault="00DE66F5" w:rsidP="005B45DA">
      <w:pPr>
        <w:ind w:firstLine="708"/>
        <w:jc w:val="both"/>
        <w:rPr>
          <w:rFonts w:ascii="Arial" w:eastAsiaTheme="minorHAnsi" w:hAnsi="Arial" w:cs="Arial"/>
          <w:color w:val="000000" w:themeColor="text1"/>
          <w:lang w:eastAsia="en-US"/>
        </w:rPr>
      </w:pPr>
      <w:r w:rsidRPr="00507EEB">
        <w:rPr>
          <w:rFonts w:ascii="Arial" w:eastAsiaTheme="minorHAnsi" w:hAnsi="Arial" w:cs="Arial"/>
          <w:color w:val="000000" w:themeColor="text1"/>
          <w:lang w:eastAsia="en-US"/>
        </w:rPr>
        <w:t>Tan sencillo como acudir a los hechos, tercos como son y por ello las oposiciones los ignoran porque si la realidad no s</w:t>
      </w:r>
      <w:r w:rsidR="004B696E" w:rsidRPr="00507EEB">
        <w:rPr>
          <w:rFonts w:ascii="Arial" w:eastAsiaTheme="minorHAnsi" w:hAnsi="Arial" w:cs="Arial"/>
          <w:color w:val="000000" w:themeColor="text1"/>
          <w:lang w:eastAsia="en-US"/>
        </w:rPr>
        <w:t>e ajusta a sus interpretaciones</w:t>
      </w:r>
      <w:r w:rsidRPr="00507EEB">
        <w:rPr>
          <w:rFonts w:ascii="Arial" w:eastAsiaTheme="minorHAnsi" w:hAnsi="Arial" w:cs="Arial"/>
          <w:color w:val="000000" w:themeColor="text1"/>
          <w:lang w:eastAsia="en-US"/>
        </w:rPr>
        <w:t>, allá por la pobre realidad.</w:t>
      </w:r>
    </w:p>
    <w:p w:rsidR="00F90EB7" w:rsidRPr="00507EEB" w:rsidRDefault="00DE66F5" w:rsidP="005B45DA">
      <w:pPr>
        <w:ind w:firstLine="708"/>
        <w:jc w:val="both"/>
        <w:rPr>
          <w:rFonts w:ascii="Arial" w:eastAsiaTheme="minorHAnsi" w:hAnsi="Arial" w:cs="Arial"/>
          <w:color w:val="000000" w:themeColor="text1"/>
          <w:lang w:eastAsia="en-US"/>
        </w:rPr>
      </w:pPr>
      <w:r w:rsidRPr="00507EEB">
        <w:rPr>
          <w:rFonts w:ascii="Arial" w:eastAsiaTheme="minorHAnsi" w:hAnsi="Arial" w:cs="Arial"/>
          <w:color w:val="000000" w:themeColor="text1"/>
          <w:lang w:eastAsia="en-US"/>
        </w:rPr>
        <w:t>Y los hechos judiciales dictan</w:t>
      </w:r>
      <w:r w:rsidR="00F90EB7" w:rsidRPr="00507EEB">
        <w:rPr>
          <w:rFonts w:ascii="Arial" w:eastAsiaTheme="minorHAnsi" w:hAnsi="Arial" w:cs="Arial"/>
          <w:color w:val="000000" w:themeColor="text1"/>
          <w:lang w:eastAsia="en-US"/>
        </w:rPr>
        <w:t>, de acuerdo con el ministro presidente, que “nunca como ahora el Ejecutivo había recibido tantas sentencias en contra, lo que demuestr</w:t>
      </w:r>
      <w:r w:rsidR="005B45DA" w:rsidRPr="00507EEB">
        <w:rPr>
          <w:rFonts w:ascii="Arial" w:eastAsiaTheme="minorHAnsi" w:hAnsi="Arial" w:cs="Arial"/>
          <w:color w:val="000000" w:themeColor="text1"/>
          <w:lang w:eastAsia="en-US"/>
        </w:rPr>
        <w:t>a</w:t>
      </w:r>
      <w:r w:rsidR="00F90EB7" w:rsidRPr="00507EEB">
        <w:rPr>
          <w:rFonts w:ascii="Arial" w:eastAsiaTheme="minorHAnsi" w:hAnsi="Arial" w:cs="Arial"/>
          <w:color w:val="000000" w:themeColor="text1"/>
          <w:lang w:eastAsia="en-US"/>
        </w:rPr>
        <w:t xml:space="preserve"> la independencia del Poder Judicial, pero los opositores y su </w:t>
      </w:r>
      <w:proofErr w:type="spellStart"/>
      <w:r w:rsidR="00F90EB7" w:rsidRPr="00507EEB">
        <w:rPr>
          <w:rFonts w:ascii="Arial" w:eastAsiaTheme="minorHAnsi" w:hAnsi="Arial" w:cs="Arial"/>
          <w:color w:val="000000" w:themeColor="text1"/>
          <w:lang w:eastAsia="en-US"/>
        </w:rPr>
        <w:t>comentocracia</w:t>
      </w:r>
      <w:proofErr w:type="spellEnd"/>
      <w:r w:rsidR="00F90EB7" w:rsidRPr="00507EEB">
        <w:rPr>
          <w:rFonts w:ascii="Arial" w:eastAsiaTheme="minorHAnsi" w:hAnsi="Arial" w:cs="Arial"/>
          <w:color w:val="000000" w:themeColor="text1"/>
          <w:lang w:eastAsia="en-US"/>
        </w:rPr>
        <w:t xml:space="preserve"> pretendían que se convirtiera en parte de la oposición política”.</w:t>
      </w:r>
    </w:p>
    <w:p w:rsidR="00F0506B" w:rsidRPr="00507EEB" w:rsidRDefault="00F90EB7" w:rsidP="004B696E">
      <w:pPr>
        <w:ind w:firstLine="708"/>
        <w:jc w:val="both"/>
        <w:rPr>
          <w:rFonts w:ascii="Arial" w:eastAsiaTheme="minorHAnsi" w:hAnsi="Arial" w:cs="Arial"/>
          <w:color w:val="000000" w:themeColor="text1"/>
          <w:lang w:eastAsia="en-US"/>
        </w:rPr>
      </w:pPr>
      <w:r w:rsidRPr="00507EEB">
        <w:rPr>
          <w:rFonts w:ascii="Arial" w:eastAsiaTheme="minorHAnsi" w:hAnsi="Arial" w:cs="Arial"/>
          <w:color w:val="000000" w:themeColor="text1"/>
          <w:lang w:eastAsia="en-US"/>
        </w:rPr>
        <w:t xml:space="preserve">Lo explicó en estos términos </w:t>
      </w:r>
      <w:r w:rsidR="004B696E" w:rsidRPr="00507EEB">
        <w:rPr>
          <w:rFonts w:ascii="Arial" w:eastAsiaTheme="minorHAnsi" w:hAnsi="Arial" w:cs="Arial"/>
          <w:color w:val="000000" w:themeColor="text1"/>
          <w:lang w:eastAsia="en-US"/>
        </w:rPr>
        <w:t xml:space="preserve">Arturo </w:t>
      </w:r>
      <w:r w:rsidRPr="00507EEB">
        <w:rPr>
          <w:rFonts w:ascii="Arial" w:eastAsiaTheme="minorHAnsi" w:hAnsi="Arial" w:cs="Arial"/>
          <w:color w:val="000000" w:themeColor="text1"/>
          <w:lang w:eastAsia="en-US"/>
        </w:rPr>
        <w:t xml:space="preserve">Saldívar. “Estos grupos quisieron utilizar a la Corte y en particular utilizarme a mí como un opositor del gobierno. Cuando no cedí a esta especie de chantaje, a través de publicaciones, de tuits, de entrevistas o comentarios en medios de comunicación, entonces empezaron a mentir”. Y vaya que son expertos en esa práctica carente de toda base ética, y que </w:t>
      </w:r>
      <w:r w:rsidR="004B696E" w:rsidRPr="00507EEB">
        <w:rPr>
          <w:rFonts w:ascii="Arial" w:eastAsiaTheme="minorHAnsi" w:hAnsi="Arial" w:cs="Arial"/>
          <w:color w:val="000000" w:themeColor="text1"/>
          <w:lang w:eastAsia="en-US"/>
        </w:rPr>
        <w:t xml:space="preserve">es </w:t>
      </w:r>
      <w:r w:rsidRPr="00507EEB">
        <w:rPr>
          <w:rFonts w:ascii="Arial" w:eastAsiaTheme="minorHAnsi" w:hAnsi="Arial" w:cs="Arial"/>
          <w:color w:val="000000" w:themeColor="text1"/>
          <w:lang w:eastAsia="en-US"/>
        </w:rPr>
        <w:t xml:space="preserve">parte del </w:t>
      </w:r>
      <w:r w:rsidR="007762BA" w:rsidRPr="00507EEB">
        <w:rPr>
          <w:rFonts w:ascii="Arial" w:eastAsiaTheme="minorHAnsi" w:hAnsi="Arial" w:cs="Arial"/>
          <w:color w:val="000000" w:themeColor="text1"/>
          <w:lang w:eastAsia="en-US"/>
        </w:rPr>
        <w:t xml:space="preserve">postulado </w:t>
      </w:r>
      <w:r w:rsidR="00A96605" w:rsidRPr="00507EEB">
        <w:rPr>
          <w:rFonts w:ascii="Arial" w:eastAsiaTheme="minorHAnsi" w:hAnsi="Arial" w:cs="Arial"/>
          <w:color w:val="000000" w:themeColor="text1"/>
          <w:lang w:eastAsia="en-US"/>
        </w:rPr>
        <w:t xml:space="preserve">atribuido al propagandista del nazismo </w:t>
      </w:r>
      <w:r w:rsidR="007762BA" w:rsidRPr="00507EEB">
        <w:rPr>
          <w:rFonts w:ascii="Arial" w:eastAsiaTheme="minorHAnsi" w:hAnsi="Arial" w:cs="Arial"/>
          <w:color w:val="000000" w:themeColor="text1"/>
          <w:lang w:eastAsia="en-US"/>
        </w:rPr>
        <w:t xml:space="preserve">de </w:t>
      </w:r>
      <w:r w:rsidR="00A96605" w:rsidRPr="00507EEB">
        <w:rPr>
          <w:rFonts w:ascii="Arial" w:eastAsiaTheme="minorHAnsi" w:hAnsi="Arial" w:cs="Arial"/>
          <w:color w:val="000000" w:themeColor="text1"/>
          <w:lang w:eastAsia="en-US"/>
        </w:rPr>
        <w:t>“U</w:t>
      </w:r>
      <w:r w:rsidR="007762BA" w:rsidRPr="00507EEB">
        <w:rPr>
          <w:rFonts w:ascii="Arial" w:eastAsiaTheme="minorHAnsi" w:hAnsi="Arial" w:cs="Arial"/>
          <w:color w:val="000000" w:themeColor="text1"/>
          <w:lang w:eastAsia="en-US"/>
        </w:rPr>
        <w:t xml:space="preserve">na mentira repetida mil veces </w:t>
      </w:r>
      <w:r w:rsidR="00A96605" w:rsidRPr="00507EEB">
        <w:rPr>
          <w:rFonts w:ascii="Arial" w:eastAsiaTheme="minorHAnsi" w:hAnsi="Arial" w:cs="Arial"/>
          <w:color w:val="000000" w:themeColor="text1"/>
          <w:lang w:eastAsia="en-US"/>
        </w:rPr>
        <w:t>se convierte en verdad”.</w:t>
      </w:r>
      <w:r w:rsidR="007762BA" w:rsidRPr="00507EEB">
        <w:rPr>
          <w:rFonts w:ascii="Arial" w:eastAsiaTheme="minorHAnsi" w:hAnsi="Arial" w:cs="Arial"/>
          <w:color w:val="000000" w:themeColor="text1"/>
          <w:lang w:eastAsia="en-US"/>
        </w:rPr>
        <w:t xml:space="preserve"> </w:t>
      </w:r>
      <w:r w:rsidR="00F0506B" w:rsidRPr="00507EEB">
        <w:rPr>
          <w:rFonts w:ascii="Arial" w:eastAsiaTheme="minorHAnsi" w:hAnsi="Arial" w:cs="Arial"/>
          <w:color w:val="000000" w:themeColor="text1"/>
          <w:lang w:eastAsia="en-US"/>
        </w:rPr>
        <w:t>O sus alumnos que declara</w:t>
      </w:r>
      <w:r w:rsidR="00184F4F" w:rsidRPr="00507EEB">
        <w:rPr>
          <w:rFonts w:ascii="Arial" w:eastAsiaTheme="minorHAnsi" w:hAnsi="Arial" w:cs="Arial"/>
          <w:color w:val="000000" w:themeColor="text1"/>
          <w:lang w:eastAsia="en-US"/>
        </w:rPr>
        <w:t>ro</w:t>
      </w:r>
      <w:r w:rsidR="00F0506B" w:rsidRPr="00507EEB">
        <w:rPr>
          <w:rFonts w:ascii="Arial" w:eastAsiaTheme="minorHAnsi" w:hAnsi="Arial" w:cs="Arial"/>
          <w:color w:val="000000" w:themeColor="text1"/>
          <w:lang w:eastAsia="en-US"/>
        </w:rPr>
        <w:t>n inexistente lo que no se transmitía por el entonces monopolio de la televisión.</w:t>
      </w:r>
    </w:p>
    <w:p w:rsidR="00FD3415" w:rsidRPr="00507EEB" w:rsidRDefault="00DD5BBD" w:rsidP="00184F4F">
      <w:pPr>
        <w:ind w:firstLine="708"/>
        <w:jc w:val="both"/>
        <w:rPr>
          <w:rFonts w:ascii="Arial" w:eastAsiaTheme="minorHAnsi" w:hAnsi="Arial" w:cs="Arial"/>
          <w:color w:val="000000" w:themeColor="text1"/>
          <w:lang w:eastAsia="en-US"/>
        </w:rPr>
      </w:pPr>
      <w:r w:rsidRPr="00507EEB">
        <w:rPr>
          <w:rFonts w:ascii="Arial" w:eastAsiaTheme="minorHAnsi" w:hAnsi="Arial" w:cs="Arial"/>
          <w:color w:val="000000" w:themeColor="text1"/>
          <w:lang w:eastAsia="en-US"/>
        </w:rPr>
        <w:t xml:space="preserve">Si bien el ministro Saldívar Lelo de Larrea tiene mucha claridad sobre la polarización política y social que vive México y el mundo, y las raíces de la mexicana </w:t>
      </w:r>
      <w:r w:rsidRPr="00507EEB">
        <w:rPr>
          <w:rFonts w:ascii="Arial" w:eastAsiaTheme="minorHAnsi" w:hAnsi="Arial" w:cs="Arial"/>
          <w:color w:val="000000" w:themeColor="text1"/>
          <w:lang w:eastAsia="en-US"/>
        </w:rPr>
        <w:lastRenderedPageBreak/>
        <w:t xml:space="preserve">en la transformación </w:t>
      </w:r>
      <w:r w:rsidR="00184F4F" w:rsidRPr="00507EEB">
        <w:rPr>
          <w:rFonts w:ascii="Arial" w:eastAsiaTheme="minorHAnsi" w:hAnsi="Arial" w:cs="Arial"/>
          <w:color w:val="000000" w:themeColor="text1"/>
          <w:lang w:eastAsia="en-US"/>
        </w:rPr>
        <w:t>en proceso</w:t>
      </w:r>
      <w:r w:rsidRPr="00507EEB">
        <w:rPr>
          <w:rFonts w:ascii="Arial" w:eastAsiaTheme="minorHAnsi" w:hAnsi="Arial" w:cs="Arial"/>
          <w:color w:val="000000" w:themeColor="text1"/>
          <w:lang w:eastAsia="en-US"/>
        </w:rPr>
        <w:t>, ubica muy bien que “</w:t>
      </w:r>
      <w:r w:rsidR="005B45DA" w:rsidRPr="00507EEB">
        <w:rPr>
          <w:rFonts w:ascii="Arial" w:eastAsiaTheme="minorHAnsi" w:hAnsi="Arial" w:cs="Arial"/>
          <w:color w:val="000000" w:themeColor="text1"/>
          <w:lang w:eastAsia="en-US"/>
        </w:rPr>
        <w:t>la función de nosotros los jueces y las juezas y la Corte es buscar este equilibrio en una sociedad polarizada. Porque nosotros no podemos tomar partido, no podemos ser como se ha pretendido: un partido de oposición a un gobierno. Ni tampoco somos, como algunos interesadamente y falsamente han dicho, un Poder Judicial que ya no goza de independencia o de autonomía</w:t>
      </w:r>
      <w:r w:rsidRPr="00507EEB">
        <w:rPr>
          <w:rFonts w:ascii="Arial" w:eastAsiaTheme="minorHAnsi" w:hAnsi="Arial" w:cs="Arial"/>
          <w:color w:val="000000" w:themeColor="text1"/>
          <w:lang w:eastAsia="en-US"/>
        </w:rPr>
        <w:t>”</w:t>
      </w:r>
      <w:r w:rsidR="005B45DA" w:rsidRPr="00507EEB">
        <w:rPr>
          <w:rFonts w:ascii="Arial" w:eastAsiaTheme="minorHAnsi" w:hAnsi="Arial" w:cs="Arial"/>
          <w:color w:val="000000" w:themeColor="text1"/>
          <w:lang w:eastAsia="en-US"/>
        </w:rPr>
        <w:t>.</w:t>
      </w:r>
      <w:r w:rsidR="00184F4F" w:rsidRPr="00507EEB">
        <w:rPr>
          <w:rFonts w:ascii="Arial" w:eastAsiaTheme="minorHAnsi" w:hAnsi="Arial" w:cs="Arial"/>
          <w:color w:val="000000" w:themeColor="text1"/>
          <w:lang w:eastAsia="en-US"/>
        </w:rPr>
        <w:t xml:space="preserve"> E</w:t>
      </w:r>
      <w:r w:rsidR="005B45DA" w:rsidRPr="00507EEB">
        <w:rPr>
          <w:rFonts w:ascii="Arial" w:eastAsiaTheme="minorHAnsi" w:hAnsi="Arial" w:cs="Arial"/>
          <w:color w:val="000000" w:themeColor="text1"/>
          <w:lang w:eastAsia="en-US"/>
        </w:rPr>
        <w:t xml:space="preserve">l Poder Judicial </w:t>
      </w:r>
      <w:r w:rsidR="008152C6" w:rsidRPr="00507EEB">
        <w:rPr>
          <w:rFonts w:ascii="Arial" w:eastAsiaTheme="minorHAnsi" w:hAnsi="Arial" w:cs="Arial"/>
          <w:color w:val="000000" w:themeColor="text1"/>
          <w:lang w:eastAsia="en-US"/>
        </w:rPr>
        <w:t>f</w:t>
      </w:r>
      <w:r w:rsidR="005B45DA" w:rsidRPr="00507EEB">
        <w:rPr>
          <w:rFonts w:ascii="Arial" w:eastAsiaTheme="minorHAnsi" w:hAnsi="Arial" w:cs="Arial"/>
          <w:color w:val="000000" w:themeColor="text1"/>
          <w:lang w:eastAsia="en-US"/>
        </w:rPr>
        <w:t>ederal transita con independencia</w:t>
      </w:r>
      <w:r w:rsidR="00184F4F" w:rsidRPr="00507EEB">
        <w:rPr>
          <w:rFonts w:ascii="Arial" w:eastAsiaTheme="minorHAnsi" w:hAnsi="Arial" w:cs="Arial"/>
          <w:color w:val="000000" w:themeColor="text1"/>
          <w:lang w:eastAsia="en-US"/>
        </w:rPr>
        <w:t xml:space="preserve"> y</w:t>
      </w:r>
      <w:r w:rsidR="005B45DA" w:rsidRPr="00507EEB">
        <w:rPr>
          <w:rFonts w:ascii="Arial" w:eastAsiaTheme="minorHAnsi" w:hAnsi="Arial" w:cs="Arial"/>
          <w:color w:val="000000" w:themeColor="text1"/>
          <w:lang w:eastAsia="en-US"/>
        </w:rPr>
        <w:t xml:space="preserve"> autonomía haciendo lo que le toca en el marco constitucional y político de</w:t>
      </w:r>
      <w:r w:rsidR="00184F4F" w:rsidRPr="00507EEB">
        <w:rPr>
          <w:rFonts w:ascii="Arial" w:eastAsiaTheme="minorHAnsi" w:hAnsi="Arial" w:cs="Arial"/>
          <w:color w:val="000000" w:themeColor="text1"/>
          <w:lang w:eastAsia="en-US"/>
        </w:rPr>
        <w:t xml:space="preserve"> </w:t>
      </w:r>
      <w:r w:rsidR="005B45DA" w:rsidRPr="00507EEB">
        <w:rPr>
          <w:rFonts w:ascii="Arial" w:eastAsiaTheme="minorHAnsi" w:hAnsi="Arial" w:cs="Arial"/>
          <w:color w:val="000000" w:themeColor="text1"/>
          <w:lang w:eastAsia="en-US"/>
        </w:rPr>
        <w:t>l</w:t>
      </w:r>
      <w:r w:rsidR="00184F4F" w:rsidRPr="00507EEB">
        <w:rPr>
          <w:rFonts w:ascii="Arial" w:eastAsiaTheme="minorHAnsi" w:hAnsi="Arial" w:cs="Arial"/>
          <w:color w:val="000000" w:themeColor="text1"/>
          <w:lang w:eastAsia="en-US"/>
        </w:rPr>
        <w:t>a nación</w:t>
      </w:r>
      <w:r w:rsidR="005B45DA" w:rsidRPr="00507EEB">
        <w:rPr>
          <w:rFonts w:ascii="Arial" w:eastAsiaTheme="minorHAnsi" w:hAnsi="Arial" w:cs="Arial"/>
          <w:color w:val="000000" w:themeColor="text1"/>
          <w:lang w:eastAsia="en-US"/>
        </w:rPr>
        <w:t>.</w:t>
      </w:r>
    </w:p>
    <w:p w:rsidR="00FD3415" w:rsidRPr="00507EEB" w:rsidRDefault="00FD3415" w:rsidP="00FD3415">
      <w:pPr>
        <w:jc w:val="center"/>
        <w:rPr>
          <w:rFonts w:ascii="Arial" w:hAnsi="Arial" w:cs="Arial"/>
          <w:b/>
          <w:color w:val="000000" w:themeColor="text1"/>
        </w:rPr>
      </w:pPr>
      <w:r w:rsidRPr="00507EEB">
        <w:rPr>
          <w:rFonts w:ascii="Arial" w:hAnsi="Arial" w:cs="Arial"/>
          <w:b/>
          <w:color w:val="000000" w:themeColor="text1"/>
        </w:rPr>
        <w:t>Acuse de recibo</w:t>
      </w:r>
    </w:p>
    <w:p w:rsidR="00FD3415" w:rsidRPr="00507EEB" w:rsidRDefault="00FD3415" w:rsidP="00FD3415">
      <w:pPr>
        <w:pStyle w:val="NormalWeb"/>
        <w:spacing w:before="0" w:beforeAutospacing="0" w:after="0" w:afterAutospacing="0"/>
        <w:jc w:val="both"/>
        <w:rPr>
          <w:rFonts w:ascii="Arial" w:hAnsi="Arial" w:cs="Arial"/>
          <w:color w:val="000000" w:themeColor="text1"/>
        </w:rPr>
      </w:pPr>
      <w:r w:rsidRPr="00507EEB">
        <w:rPr>
          <w:rFonts w:ascii="Arial" w:hAnsi="Arial" w:cs="Arial"/>
          <w:color w:val="000000" w:themeColor="text1"/>
        </w:rPr>
        <w:t xml:space="preserve">“Mi estimado Eduardo, coincido contigo en esa pregunta ¿Pero qué necesidad?; y lo único que me viene a la mente es mi reflexión de que ‘esto es el mundo no el paraíso’. Lilia Cisneros” a propósito de </w:t>
      </w:r>
      <w:hyperlink r:id="rId5" w:history="1">
        <w:r w:rsidRPr="00507EEB">
          <w:rPr>
            <w:rStyle w:val="Hipervnculo"/>
            <w:rFonts w:ascii="Arial" w:hAnsi="Arial" w:cs="Arial"/>
            <w:color w:val="000000" w:themeColor="text1"/>
          </w:rPr>
          <w:t>https://www.aeinoticias.com/ken-salazar-y-david-monreal-pero-que-necesidad/</w:t>
        </w:r>
      </w:hyperlink>
      <w:r w:rsidRPr="00507EEB">
        <w:rPr>
          <w:rFonts w:ascii="Arial" w:hAnsi="Arial" w:cs="Arial"/>
          <w:color w:val="000000" w:themeColor="text1"/>
        </w:rPr>
        <w:t xml:space="preserve"> (…) Otro</w:t>
      </w:r>
      <w:r w:rsidR="00184F4F" w:rsidRPr="00507EEB">
        <w:rPr>
          <w:rFonts w:ascii="Arial" w:hAnsi="Arial" w:cs="Arial"/>
          <w:color w:val="000000" w:themeColor="text1"/>
        </w:rPr>
        <w:t xml:space="preserve"> mensaje</w:t>
      </w:r>
      <w:r w:rsidRPr="00507EEB">
        <w:rPr>
          <w:rFonts w:ascii="Arial" w:hAnsi="Arial" w:cs="Arial"/>
          <w:color w:val="000000" w:themeColor="text1"/>
        </w:rPr>
        <w:t xml:space="preserve">: “Eduardo. Muchas gracias por mencionar la presentación de mi novela. Abrazo fraterno. Ricardo (Bravo Anguiano)”. Se refiere a </w:t>
      </w:r>
      <w:r w:rsidRPr="00507EEB">
        <w:rPr>
          <w:rFonts w:ascii="Arial" w:hAnsi="Arial" w:cs="Arial"/>
          <w:i/>
          <w:color w:val="000000" w:themeColor="text1"/>
        </w:rPr>
        <w:t>La casa de las</w:t>
      </w:r>
      <w:r w:rsidRPr="00507EEB">
        <w:rPr>
          <w:rFonts w:ascii="Arial" w:hAnsi="Arial" w:cs="Arial"/>
          <w:color w:val="000000" w:themeColor="text1"/>
        </w:rPr>
        <w:t xml:space="preserve"> </w:t>
      </w:r>
      <w:r w:rsidRPr="00507EEB">
        <w:rPr>
          <w:rFonts w:ascii="Arial" w:hAnsi="Arial" w:cs="Arial"/>
          <w:i/>
          <w:color w:val="000000" w:themeColor="text1"/>
        </w:rPr>
        <w:t>golondrinas,</w:t>
      </w:r>
      <w:r w:rsidRPr="00507EEB">
        <w:rPr>
          <w:rFonts w:ascii="Arial" w:hAnsi="Arial" w:cs="Arial"/>
          <w:color w:val="000000" w:themeColor="text1"/>
        </w:rPr>
        <w:t xml:space="preserve"> que será presentada el viernes 14 a las 17 horas, en </w:t>
      </w:r>
      <w:r w:rsidR="00184F4F" w:rsidRPr="00507EEB">
        <w:rPr>
          <w:rFonts w:ascii="Arial" w:hAnsi="Arial" w:cs="Arial"/>
          <w:color w:val="000000" w:themeColor="text1"/>
        </w:rPr>
        <w:t xml:space="preserve">la librería </w:t>
      </w:r>
      <w:r w:rsidRPr="00507EEB">
        <w:rPr>
          <w:rFonts w:ascii="Arial" w:hAnsi="Arial" w:cs="Arial"/>
          <w:color w:val="000000" w:themeColor="text1"/>
        </w:rPr>
        <w:t xml:space="preserve">El Sótano Coyoacán, Allende 38, colonia Del Carmen… Uno más, éste de Elba Pérez Villalba: “En estos días nombraron a la Plaza </w:t>
      </w:r>
      <w:proofErr w:type="spellStart"/>
      <w:r w:rsidRPr="00507EEB">
        <w:rPr>
          <w:rFonts w:ascii="Arial" w:hAnsi="Arial" w:cs="Arial"/>
          <w:color w:val="000000" w:themeColor="text1"/>
        </w:rPr>
        <w:t>Tlaxcoaque</w:t>
      </w:r>
      <w:proofErr w:type="spellEnd"/>
      <w:r w:rsidRPr="00507EEB">
        <w:rPr>
          <w:rFonts w:ascii="Arial" w:hAnsi="Arial" w:cs="Arial"/>
          <w:color w:val="000000" w:themeColor="text1"/>
        </w:rPr>
        <w:t xml:space="preserve"> en la </w:t>
      </w:r>
      <w:proofErr w:type="spellStart"/>
      <w:r w:rsidRPr="00507EEB">
        <w:rPr>
          <w:rFonts w:ascii="Arial" w:hAnsi="Arial" w:cs="Arial"/>
          <w:color w:val="000000" w:themeColor="text1"/>
        </w:rPr>
        <w:t>Cdmx</w:t>
      </w:r>
      <w:proofErr w:type="spellEnd"/>
      <w:r w:rsidRPr="00507EEB">
        <w:rPr>
          <w:rFonts w:ascii="Arial" w:hAnsi="Arial" w:cs="Arial"/>
          <w:color w:val="000000" w:themeColor="text1"/>
        </w:rPr>
        <w:t>, Plaza de la Memoria, ya que frente a ella estuvo la Dirección General de Policía y Tránsito del DF, lugar en el que encarcelaron a diferentes opositores al gobierno priista. Entre ellos, los comunistas: Arnoldo Martínez Verdugo, José Encarnación Pérez Gaytán (mi papá), Manuel Terrazas Guerrero, Hugo Ponce de León Rodríguez, Gilberto Rincón Gallardo, Antonio Franco Gutiérrez, Rafael Jacobo García, Vicente Villamar Calderón, Marco Goitia Jiménez, Celso Garza Guajardo, Marcos Leonel Posadas Segura, Eduardo Montes Manzano, Armando Real Mena, Alejo Méndez García, entre otros. También recuerdo a dos mujere</w:t>
      </w:r>
      <w:r w:rsidR="00184F4F" w:rsidRPr="00507EEB">
        <w:rPr>
          <w:rFonts w:ascii="Arial" w:hAnsi="Arial" w:cs="Arial"/>
          <w:color w:val="000000" w:themeColor="text1"/>
        </w:rPr>
        <w:t>s, Ana Victoria Jiménez Álvarez</w:t>
      </w:r>
      <w:r w:rsidRPr="00507EEB">
        <w:rPr>
          <w:rFonts w:ascii="Arial" w:hAnsi="Arial" w:cs="Arial"/>
          <w:color w:val="000000" w:themeColor="text1"/>
        </w:rPr>
        <w:t xml:space="preserve"> y Celia Rojo Alfaro…”</w:t>
      </w:r>
    </w:p>
    <w:p w:rsidR="00100314" w:rsidRPr="00507EEB" w:rsidRDefault="00CA50F8" w:rsidP="00FD3415">
      <w:pPr>
        <w:jc w:val="both"/>
        <w:rPr>
          <w:color w:val="000000" w:themeColor="text1"/>
          <w:sz w:val="20"/>
          <w:szCs w:val="20"/>
        </w:rPr>
      </w:pPr>
      <w:hyperlink r:id="rId6" w:history="1">
        <w:r w:rsidR="00FD3415" w:rsidRPr="00507EEB">
          <w:rPr>
            <w:rStyle w:val="Hipervnculo"/>
            <w:rFonts w:ascii="Arial" w:hAnsi="Arial" w:cs="Arial"/>
            <w:color w:val="000000" w:themeColor="text1"/>
            <w:sz w:val="20"/>
            <w:szCs w:val="20"/>
            <w:u w:val="none"/>
          </w:rPr>
          <w:t>http://www.forumenlinea.com/</w:t>
        </w:r>
      </w:hyperlink>
      <w:r w:rsidR="00FD3415" w:rsidRPr="00507EEB">
        <w:rPr>
          <w:rFonts w:ascii="Arial" w:hAnsi="Arial" w:cs="Arial"/>
          <w:color w:val="000000" w:themeColor="text1"/>
          <w:sz w:val="20"/>
          <w:szCs w:val="20"/>
        </w:rPr>
        <w:t xml:space="preserve">    </w:t>
      </w:r>
      <w:hyperlink r:id="rId7" w:history="1">
        <w:r w:rsidR="00FD3415" w:rsidRPr="00507EEB">
          <w:rPr>
            <w:rStyle w:val="Hipervnculo"/>
            <w:rFonts w:ascii="Arial" w:hAnsi="Arial" w:cs="Arial"/>
            <w:color w:val="000000" w:themeColor="text1"/>
            <w:sz w:val="20"/>
            <w:szCs w:val="20"/>
            <w:u w:val="none"/>
          </w:rPr>
          <w:t>forum@forumenlinea.com</w:t>
        </w:r>
      </w:hyperlink>
      <w:r w:rsidR="00FD3415" w:rsidRPr="00507EEB">
        <w:rPr>
          <w:rFonts w:ascii="Arial" w:hAnsi="Arial" w:cs="Arial"/>
          <w:color w:val="000000" w:themeColor="text1"/>
          <w:sz w:val="20"/>
          <w:szCs w:val="20"/>
        </w:rPr>
        <w:t xml:space="preserve">   </w:t>
      </w:r>
      <w:bookmarkStart w:id="0" w:name="_GoBack"/>
      <w:bookmarkEnd w:id="0"/>
      <w:r w:rsidR="00FD3415" w:rsidRPr="00507EEB">
        <w:rPr>
          <w:rFonts w:ascii="Arial" w:hAnsi="Arial" w:cs="Arial"/>
          <w:color w:val="000000" w:themeColor="text1"/>
          <w:sz w:val="20"/>
          <w:szCs w:val="20"/>
        </w:rPr>
        <w:t xml:space="preserve"> </w:t>
      </w:r>
      <w:proofErr w:type="spellStart"/>
      <w:r w:rsidR="00FD3415" w:rsidRPr="00507EEB">
        <w:rPr>
          <w:rFonts w:ascii="Arial" w:hAnsi="Arial" w:cs="Arial"/>
          <w:color w:val="000000" w:themeColor="text1"/>
          <w:sz w:val="20"/>
          <w:szCs w:val="20"/>
        </w:rPr>
        <w:t>Twitter@IbarraAguirreEd</w:t>
      </w:r>
      <w:proofErr w:type="spellEnd"/>
    </w:p>
    <w:sectPr w:rsidR="00100314" w:rsidRPr="00507EE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314"/>
    <w:rsid w:val="000461A3"/>
    <w:rsid w:val="00100314"/>
    <w:rsid w:val="00184F4F"/>
    <w:rsid w:val="0018503E"/>
    <w:rsid w:val="003431C8"/>
    <w:rsid w:val="004B696E"/>
    <w:rsid w:val="004C5934"/>
    <w:rsid w:val="00507EEB"/>
    <w:rsid w:val="005B45DA"/>
    <w:rsid w:val="007762BA"/>
    <w:rsid w:val="008152C6"/>
    <w:rsid w:val="0086782C"/>
    <w:rsid w:val="00912D54"/>
    <w:rsid w:val="00A96605"/>
    <w:rsid w:val="00C63774"/>
    <w:rsid w:val="00CA50F8"/>
    <w:rsid w:val="00CF2C83"/>
    <w:rsid w:val="00CF4B95"/>
    <w:rsid w:val="00D01606"/>
    <w:rsid w:val="00DD5BBD"/>
    <w:rsid w:val="00DE66F5"/>
    <w:rsid w:val="00E071DA"/>
    <w:rsid w:val="00F0506B"/>
    <w:rsid w:val="00F90EB7"/>
    <w:rsid w:val="00FD341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F3698F-7403-4505-9028-6B1DDC394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3415"/>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00314"/>
    <w:rPr>
      <w:color w:val="0563C1" w:themeColor="hyperlink"/>
      <w:u w:val="single"/>
    </w:rPr>
  </w:style>
  <w:style w:type="paragraph" w:styleId="NormalWeb">
    <w:name w:val="Normal (Web)"/>
    <w:basedOn w:val="Normal"/>
    <w:uiPriority w:val="99"/>
    <w:unhideWhenUsed/>
    <w:rsid w:val="00FD341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www.aeinoticias.com/ken-salazar-y-david-monreal-pero-que-necesidad/" TargetMode="External"/><Relationship Id="rId4" Type="http://schemas.openxmlformats.org/officeDocument/2006/relationships/hyperlink" Target="https://www.sinembargo.mx/author/paez-delgad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2</Pages>
  <Words>824</Words>
  <Characters>4282</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18</cp:revision>
  <dcterms:created xsi:type="dcterms:W3CDTF">2022-10-13T15:07:00Z</dcterms:created>
  <dcterms:modified xsi:type="dcterms:W3CDTF">2022-10-16T19:50:00Z</dcterms:modified>
</cp:coreProperties>
</file>