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BD" w:rsidRPr="00200BA6" w:rsidRDefault="00F37ABD" w:rsidP="00F37AB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00BA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37ABD" w:rsidRPr="00200BA6" w:rsidRDefault="00F37ABD" w:rsidP="00F37ABD">
      <w:pPr>
        <w:jc w:val="both"/>
        <w:rPr>
          <w:rFonts w:ascii="Arial" w:hAnsi="Arial" w:cs="Arial"/>
          <w:color w:val="000000" w:themeColor="text1"/>
        </w:rPr>
      </w:pPr>
    </w:p>
    <w:p w:rsidR="00F37ABD" w:rsidRPr="00200BA6" w:rsidRDefault="00D16979" w:rsidP="00910E3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00BA6">
        <w:rPr>
          <w:rFonts w:ascii="Arial" w:hAnsi="Arial" w:cs="Arial"/>
          <w:b/>
          <w:color w:val="000000" w:themeColor="text1"/>
          <w:sz w:val="36"/>
          <w:szCs w:val="36"/>
        </w:rPr>
        <w:t xml:space="preserve">Ken Salazar y David Monreal: </w:t>
      </w:r>
      <w:r w:rsidR="00C71B02" w:rsidRPr="00200BA6">
        <w:rPr>
          <w:rFonts w:ascii="Arial" w:hAnsi="Arial" w:cs="Arial"/>
          <w:b/>
          <w:color w:val="000000" w:themeColor="text1"/>
          <w:sz w:val="36"/>
          <w:szCs w:val="36"/>
        </w:rPr>
        <w:t>Pero qu</w:t>
      </w:r>
      <w:r w:rsidR="00910E31" w:rsidRPr="00200BA6">
        <w:rPr>
          <w:rFonts w:ascii="Arial" w:hAnsi="Arial" w:cs="Arial"/>
          <w:b/>
          <w:color w:val="000000" w:themeColor="text1"/>
          <w:sz w:val="36"/>
          <w:szCs w:val="36"/>
        </w:rPr>
        <w:t>é</w:t>
      </w:r>
      <w:r w:rsidRPr="00200BA6">
        <w:rPr>
          <w:rFonts w:ascii="Arial" w:hAnsi="Arial" w:cs="Arial"/>
          <w:b/>
          <w:color w:val="000000" w:themeColor="text1"/>
          <w:sz w:val="36"/>
          <w:szCs w:val="36"/>
        </w:rPr>
        <w:t xml:space="preserve"> necesidad</w:t>
      </w:r>
    </w:p>
    <w:p w:rsidR="00F37ABD" w:rsidRPr="00200BA6" w:rsidRDefault="00F37ABD" w:rsidP="00F37ABD">
      <w:pPr>
        <w:jc w:val="both"/>
        <w:rPr>
          <w:rFonts w:ascii="Arial" w:hAnsi="Arial" w:cs="Arial"/>
          <w:color w:val="000000" w:themeColor="text1"/>
        </w:rPr>
      </w:pPr>
    </w:p>
    <w:p w:rsidR="00F37ABD" w:rsidRPr="00200BA6" w:rsidRDefault="00F37ABD" w:rsidP="00F37ABD">
      <w:pPr>
        <w:jc w:val="both"/>
        <w:rPr>
          <w:rFonts w:ascii="Arial" w:hAnsi="Arial" w:cs="Arial"/>
          <w:b/>
          <w:color w:val="000000" w:themeColor="text1"/>
        </w:rPr>
      </w:pPr>
      <w:r w:rsidRPr="00200BA6">
        <w:rPr>
          <w:rFonts w:ascii="Arial" w:hAnsi="Arial" w:cs="Arial"/>
          <w:b/>
          <w:color w:val="000000" w:themeColor="text1"/>
        </w:rPr>
        <w:t>Eduardo Ibarra Aguirre</w:t>
      </w:r>
    </w:p>
    <w:p w:rsidR="00F37ABD" w:rsidRPr="00200BA6" w:rsidRDefault="00F37ABD" w:rsidP="00F37ABD">
      <w:pPr>
        <w:jc w:val="both"/>
        <w:rPr>
          <w:rFonts w:ascii="Arial" w:hAnsi="Arial" w:cs="Arial"/>
          <w:color w:val="000000" w:themeColor="text1"/>
        </w:rPr>
      </w:pPr>
    </w:p>
    <w:p w:rsidR="00D1717F" w:rsidRPr="00200BA6" w:rsidRDefault="00910E31" w:rsidP="004D659A">
      <w:pPr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>Sin ninguna necesidad, si acaso la necedad injerencis</w:t>
      </w:r>
      <w:r w:rsidR="00E03943" w:rsidRPr="00200BA6">
        <w:rPr>
          <w:rFonts w:ascii="Arial" w:hAnsi="Arial" w:cs="Arial"/>
          <w:color w:val="000000" w:themeColor="text1"/>
        </w:rPr>
        <w:t>ta</w:t>
      </w:r>
      <w:r w:rsidRPr="00200BA6">
        <w:rPr>
          <w:rFonts w:ascii="Arial" w:hAnsi="Arial" w:cs="Arial"/>
          <w:color w:val="000000" w:themeColor="text1"/>
        </w:rPr>
        <w:t xml:space="preserve"> estadunidense que es rechazad</w:t>
      </w:r>
      <w:r w:rsidR="00E03943" w:rsidRPr="00200BA6">
        <w:rPr>
          <w:rFonts w:ascii="Arial" w:hAnsi="Arial" w:cs="Arial"/>
          <w:color w:val="000000" w:themeColor="text1"/>
        </w:rPr>
        <w:t>a</w:t>
      </w:r>
      <w:r w:rsidRPr="00200BA6">
        <w:rPr>
          <w:rFonts w:ascii="Arial" w:hAnsi="Arial" w:cs="Arial"/>
          <w:color w:val="000000" w:themeColor="text1"/>
        </w:rPr>
        <w:t xml:space="preserve"> en los cinco continentes, y que practica en México Ken Salazar hasta el punto de ganarse el mote de “metiche”</w:t>
      </w:r>
      <w:r w:rsidR="004D659A" w:rsidRPr="00200BA6">
        <w:rPr>
          <w:rFonts w:ascii="Arial" w:hAnsi="Arial" w:cs="Arial"/>
          <w:color w:val="000000" w:themeColor="text1"/>
        </w:rPr>
        <w:t xml:space="preserve">, expresado </w:t>
      </w:r>
      <w:r w:rsidRPr="00200BA6">
        <w:rPr>
          <w:rFonts w:ascii="Arial" w:hAnsi="Arial" w:cs="Arial"/>
          <w:color w:val="000000" w:themeColor="text1"/>
        </w:rPr>
        <w:t>por el presidente Andrés Manuel,</w:t>
      </w:r>
      <w:r w:rsidR="004D659A" w:rsidRPr="00200BA6">
        <w:rPr>
          <w:rFonts w:ascii="Arial" w:hAnsi="Arial" w:cs="Arial"/>
          <w:color w:val="000000" w:themeColor="text1"/>
        </w:rPr>
        <w:t xml:space="preserve"> suscribieron el jueves 6 de palabra o por escrito acuerdos </w:t>
      </w:r>
      <w:r w:rsidR="00D1717F" w:rsidRPr="00200BA6">
        <w:rPr>
          <w:rFonts w:ascii="Arial" w:hAnsi="Arial" w:cs="Arial"/>
          <w:color w:val="000000" w:themeColor="text1"/>
        </w:rPr>
        <w:t>en una sesión sobre seguridad en la que participaron “</w:t>
      </w:r>
      <w:r w:rsidR="004D659A" w:rsidRPr="00200BA6">
        <w:rPr>
          <w:rFonts w:ascii="Arial" w:hAnsi="Arial" w:cs="Arial"/>
          <w:color w:val="000000" w:themeColor="text1"/>
        </w:rPr>
        <w:t>todas las agencias de liderazgo de Estados Unidos</w:t>
      </w:r>
      <w:r w:rsidR="00D1717F" w:rsidRPr="00200BA6">
        <w:rPr>
          <w:rFonts w:ascii="Arial" w:hAnsi="Arial" w:cs="Arial"/>
          <w:color w:val="000000" w:themeColor="text1"/>
        </w:rPr>
        <w:t>”</w:t>
      </w:r>
      <w:r w:rsidR="004D659A" w:rsidRPr="00200BA6">
        <w:rPr>
          <w:rFonts w:ascii="Arial" w:hAnsi="Arial" w:cs="Arial"/>
          <w:color w:val="000000" w:themeColor="text1"/>
        </w:rPr>
        <w:t>: la FBI (Oficina Federal de Investigación), el INL (Oficina Internacional de Asuntos Antinarcóticos y Procuración de Justicia), la DEA (Agencia Antidrogas)</w:t>
      </w:r>
      <w:r w:rsidR="00D16979" w:rsidRPr="00200BA6">
        <w:rPr>
          <w:rFonts w:ascii="Arial" w:hAnsi="Arial" w:cs="Arial"/>
          <w:color w:val="000000" w:themeColor="text1"/>
        </w:rPr>
        <w:t xml:space="preserve"> y</w:t>
      </w:r>
      <w:r w:rsidR="004D659A" w:rsidRPr="00200BA6">
        <w:rPr>
          <w:rFonts w:ascii="Arial" w:hAnsi="Arial" w:cs="Arial"/>
          <w:color w:val="000000" w:themeColor="text1"/>
        </w:rPr>
        <w:t xml:space="preserve"> la U</w:t>
      </w:r>
      <w:r w:rsidR="00D16979" w:rsidRPr="00200BA6">
        <w:rPr>
          <w:rFonts w:ascii="Arial" w:hAnsi="Arial" w:cs="Arial"/>
          <w:color w:val="000000" w:themeColor="text1"/>
        </w:rPr>
        <w:t>SAID</w:t>
      </w:r>
      <w:r w:rsidR="004D659A" w:rsidRPr="00200BA6">
        <w:rPr>
          <w:rFonts w:ascii="Arial" w:hAnsi="Arial" w:cs="Arial"/>
          <w:color w:val="000000" w:themeColor="text1"/>
        </w:rPr>
        <w:t xml:space="preserve"> (Agencia para el Desarrollo Internacional)</w:t>
      </w:r>
      <w:r w:rsidR="00D16979" w:rsidRPr="00200BA6">
        <w:rPr>
          <w:rFonts w:ascii="Arial" w:hAnsi="Arial" w:cs="Arial"/>
          <w:color w:val="000000" w:themeColor="text1"/>
        </w:rPr>
        <w:t>.</w:t>
      </w:r>
    </w:p>
    <w:p w:rsidR="004D659A" w:rsidRPr="00200BA6" w:rsidRDefault="006C4863" w:rsidP="00F70B4A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>P</w:t>
      </w:r>
      <w:r w:rsidR="00D1717F" w:rsidRPr="00200BA6">
        <w:rPr>
          <w:rFonts w:ascii="Arial" w:hAnsi="Arial" w:cs="Arial"/>
          <w:color w:val="000000" w:themeColor="text1"/>
        </w:rPr>
        <w:t xml:space="preserve">or el lado zacatecano </w:t>
      </w:r>
      <w:r w:rsidR="00E03943" w:rsidRPr="00200BA6">
        <w:rPr>
          <w:rFonts w:ascii="Arial" w:hAnsi="Arial" w:cs="Arial"/>
          <w:color w:val="000000" w:themeColor="text1"/>
        </w:rPr>
        <w:t xml:space="preserve">estuvo </w:t>
      </w:r>
      <w:r w:rsidR="00D1717F" w:rsidRPr="00200BA6">
        <w:rPr>
          <w:rFonts w:ascii="Arial" w:hAnsi="Arial" w:cs="Arial"/>
          <w:color w:val="000000" w:themeColor="text1"/>
        </w:rPr>
        <w:t>“una amplia representación de la sociedad empresarial”, la jerarquía católica, el gabinete de seguridad y algunos alcaldes. Pero con la ausencia de cualquier representante del gobierno federal</w:t>
      </w:r>
      <w:r w:rsidR="00371818" w:rsidRPr="00200BA6">
        <w:rPr>
          <w:rFonts w:ascii="Arial" w:hAnsi="Arial" w:cs="Arial"/>
          <w:color w:val="000000" w:themeColor="text1"/>
        </w:rPr>
        <w:t>, de</w:t>
      </w:r>
      <w:r w:rsidR="00D1717F" w:rsidRPr="00200BA6">
        <w:rPr>
          <w:rFonts w:ascii="Arial" w:hAnsi="Arial" w:cs="Arial"/>
          <w:color w:val="000000" w:themeColor="text1"/>
        </w:rPr>
        <w:t xml:space="preserve"> la Secretaría de Relaciones Exteriores. (La Jornada, 8-X-22).</w:t>
      </w:r>
    </w:p>
    <w:p w:rsidR="00010921" w:rsidRPr="00200BA6" w:rsidRDefault="00010921" w:rsidP="00F70B4A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La exclusiva de los jornaleros obligó a los voceros del </w:t>
      </w:r>
      <w:r w:rsidR="00CD3889" w:rsidRPr="00200BA6">
        <w:rPr>
          <w:rFonts w:ascii="Arial" w:hAnsi="Arial" w:cs="Arial"/>
          <w:i/>
          <w:color w:val="000000" w:themeColor="text1"/>
        </w:rPr>
        <w:t>gran amigo</w:t>
      </w:r>
      <w:r w:rsidR="00CD3889" w:rsidRPr="00200BA6">
        <w:rPr>
          <w:rFonts w:ascii="Arial" w:hAnsi="Arial" w:cs="Arial"/>
          <w:color w:val="000000" w:themeColor="text1"/>
        </w:rPr>
        <w:t xml:space="preserve"> </w:t>
      </w:r>
      <w:r w:rsidR="00E03943" w:rsidRPr="00200BA6">
        <w:rPr>
          <w:rFonts w:ascii="Arial" w:hAnsi="Arial" w:cs="Arial"/>
          <w:color w:val="000000" w:themeColor="text1"/>
        </w:rPr>
        <w:t xml:space="preserve">de </w:t>
      </w:r>
      <w:proofErr w:type="spellStart"/>
      <w:r w:rsidR="00CD3889" w:rsidRPr="00200BA6">
        <w:rPr>
          <w:rFonts w:ascii="Arial" w:hAnsi="Arial" w:cs="Arial"/>
          <w:color w:val="000000" w:themeColor="text1"/>
        </w:rPr>
        <w:t>Jo</w:t>
      </w:r>
      <w:r w:rsidR="00E03943" w:rsidRPr="00200BA6">
        <w:rPr>
          <w:rFonts w:ascii="Arial" w:hAnsi="Arial" w:cs="Arial"/>
          <w:color w:val="000000" w:themeColor="text1"/>
        </w:rPr>
        <w:t>e</w:t>
      </w:r>
      <w:proofErr w:type="spellEnd"/>
      <w:r w:rsidR="00CD3889" w:rsidRPr="00200BA6">
        <w:rPr>
          <w:rFonts w:ascii="Arial" w:hAnsi="Arial" w:cs="Arial"/>
          <w:color w:val="000000" w:themeColor="text1"/>
        </w:rPr>
        <w:t xml:space="preserve"> </w:t>
      </w:r>
      <w:proofErr w:type="spellStart"/>
      <w:r w:rsidR="00CD3889" w:rsidRPr="00200BA6">
        <w:rPr>
          <w:rFonts w:ascii="Arial" w:hAnsi="Arial" w:cs="Arial"/>
          <w:color w:val="000000" w:themeColor="text1"/>
        </w:rPr>
        <w:t>Biden</w:t>
      </w:r>
      <w:proofErr w:type="spellEnd"/>
      <w:r w:rsidR="00CD3889" w:rsidRPr="00200BA6">
        <w:rPr>
          <w:rFonts w:ascii="Arial" w:hAnsi="Arial" w:cs="Arial"/>
          <w:color w:val="000000" w:themeColor="text1"/>
        </w:rPr>
        <w:t xml:space="preserve"> </w:t>
      </w:r>
      <w:r w:rsidRPr="00200BA6">
        <w:rPr>
          <w:rFonts w:ascii="Arial" w:hAnsi="Arial" w:cs="Arial"/>
          <w:color w:val="000000" w:themeColor="text1"/>
        </w:rPr>
        <w:t xml:space="preserve">a comunicarse con el diario para aclarar que “no firmaron ningún acuerdo de cooperación” en su encuentro en </w:t>
      </w:r>
      <w:r w:rsidR="00371818" w:rsidRPr="00200BA6">
        <w:rPr>
          <w:rFonts w:ascii="Arial" w:hAnsi="Arial" w:cs="Arial"/>
          <w:color w:val="000000" w:themeColor="text1"/>
        </w:rPr>
        <w:t>Zacatecas (</w:t>
      </w:r>
      <w:r w:rsidRPr="00200BA6">
        <w:rPr>
          <w:rFonts w:ascii="Arial" w:hAnsi="Arial" w:cs="Arial"/>
          <w:color w:val="000000" w:themeColor="text1"/>
        </w:rPr>
        <w:t>capital</w:t>
      </w:r>
      <w:r w:rsidR="00371818" w:rsidRPr="00200BA6">
        <w:rPr>
          <w:rFonts w:ascii="Arial" w:hAnsi="Arial" w:cs="Arial"/>
          <w:color w:val="000000" w:themeColor="text1"/>
        </w:rPr>
        <w:t>)</w:t>
      </w:r>
      <w:r w:rsidRPr="00200BA6">
        <w:rPr>
          <w:rFonts w:ascii="Arial" w:hAnsi="Arial" w:cs="Arial"/>
          <w:color w:val="000000" w:themeColor="text1"/>
        </w:rPr>
        <w:t>, pues de lo contrario el embajador y el gobernador se excederían en atribuciones legales.</w:t>
      </w:r>
    </w:p>
    <w:p w:rsidR="00F32956" w:rsidRPr="00200BA6" w:rsidRDefault="00010921" w:rsidP="00F70B4A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El desaseo con el que </w:t>
      </w:r>
      <w:r w:rsidR="00371818" w:rsidRPr="00200BA6">
        <w:rPr>
          <w:rFonts w:ascii="Arial" w:hAnsi="Arial" w:cs="Arial"/>
          <w:color w:val="000000" w:themeColor="text1"/>
        </w:rPr>
        <w:t>ambos</w:t>
      </w:r>
      <w:r w:rsidRPr="00200BA6">
        <w:rPr>
          <w:rFonts w:ascii="Arial" w:hAnsi="Arial" w:cs="Arial"/>
          <w:color w:val="000000" w:themeColor="text1"/>
        </w:rPr>
        <w:t xml:space="preserve"> funcionarios </w:t>
      </w:r>
      <w:r w:rsidR="00E03943" w:rsidRPr="00200BA6">
        <w:rPr>
          <w:rFonts w:ascii="Arial" w:hAnsi="Arial" w:cs="Arial"/>
          <w:color w:val="000000" w:themeColor="text1"/>
        </w:rPr>
        <w:t xml:space="preserve">operaron </w:t>
      </w:r>
      <w:r w:rsidR="00F32956" w:rsidRPr="00200BA6">
        <w:rPr>
          <w:rFonts w:ascii="Arial" w:hAnsi="Arial" w:cs="Arial"/>
          <w:color w:val="000000" w:themeColor="text1"/>
        </w:rPr>
        <w:t xml:space="preserve">motivó </w:t>
      </w:r>
      <w:r w:rsidR="00E03943" w:rsidRPr="00200BA6">
        <w:rPr>
          <w:rFonts w:ascii="Arial" w:hAnsi="Arial" w:cs="Arial"/>
          <w:color w:val="000000" w:themeColor="text1"/>
        </w:rPr>
        <w:t xml:space="preserve">que </w:t>
      </w:r>
      <w:r w:rsidR="00F32956" w:rsidRPr="00200BA6">
        <w:rPr>
          <w:rFonts w:ascii="Arial" w:hAnsi="Arial" w:cs="Arial"/>
          <w:color w:val="000000" w:themeColor="text1"/>
        </w:rPr>
        <w:t>senadores del partido gobernante, Morena, y del Revolucionario Institucional exigier</w:t>
      </w:r>
      <w:r w:rsidR="00F70B4A" w:rsidRPr="00200BA6">
        <w:rPr>
          <w:rFonts w:ascii="Arial" w:hAnsi="Arial" w:cs="Arial"/>
          <w:color w:val="000000" w:themeColor="text1"/>
        </w:rPr>
        <w:t>a</w:t>
      </w:r>
      <w:r w:rsidR="00F32956" w:rsidRPr="00200BA6">
        <w:rPr>
          <w:rFonts w:ascii="Arial" w:hAnsi="Arial" w:cs="Arial"/>
          <w:color w:val="000000" w:themeColor="text1"/>
        </w:rPr>
        <w:t xml:space="preserve">n a Monreal Ávila información sobre a qué acuerdo llegó con el embajador Salazar, pues los gobiernos estatales son autónomos </w:t>
      </w:r>
      <w:r w:rsidR="00F70B4A" w:rsidRPr="00200BA6">
        <w:rPr>
          <w:rFonts w:ascii="Arial" w:hAnsi="Arial" w:cs="Arial"/>
          <w:color w:val="000000" w:themeColor="text1"/>
        </w:rPr>
        <w:t>mas</w:t>
      </w:r>
      <w:r w:rsidR="00F32956" w:rsidRPr="00200BA6">
        <w:rPr>
          <w:rFonts w:ascii="Arial" w:hAnsi="Arial" w:cs="Arial"/>
          <w:color w:val="000000" w:themeColor="text1"/>
        </w:rPr>
        <w:t xml:space="preserve"> no pueden tomar decisiones que lesionen la soberanía nacional, como es autorizar la presencia de agentes extranjeros en su territorio.</w:t>
      </w:r>
    </w:p>
    <w:p w:rsidR="008E67A1" w:rsidRPr="00200BA6" w:rsidRDefault="00F32956" w:rsidP="008A2B0F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José Narro, por ejemplo, </w:t>
      </w:r>
      <w:r w:rsidR="008A2B0F" w:rsidRPr="00200BA6">
        <w:rPr>
          <w:rFonts w:ascii="Arial" w:hAnsi="Arial" w:cs="Arial"/>
          <w:color w:val="000000" w:themeColor="text1"/>
        </w:rPr>
        <w:t>establec</w:t>
      </w:r>
      <w:r w:rsidR="00F70B4A" w:rsidRPr="00200BA6">
        <w:rPr>
          <w:rFonts w:ascii="Arial" w:hAnsi="Arial" w:cs="Arial"/>
          <w:color w:val="000000" w:themeColor="text1"/>
        </w:rPr>
        <w:t>ió</w:t>
      </w:r>
      <w:r w:rsidR="008A2B0F" w:rsidRPr="00200BA6">
        <w:rPr>
          <w:rFonts w:ascii="Arial" w:hAnsi="Arial" w:cs="Arial"/>
          <w:color w:val="000000" w:themeColor="text1"/>
        </w:rPr>
        <w:t xml:space="preserve"> que </w:t>
      </w:r>
      <w:r w:rsidR="008E67A1" w:rsidRPr="00200BA6">
        <w:rPr>
          <w:rFonts w:ascii="Arial" w:hAnsi="Arial" w:cs="Arial"/>
          <w:color w:val="000000" w:themeColor="text1"/>
        </w:rPr>
        <w:t xml:space="preserve">permitir la presencia de representantes de </w:t>
      </w:r>
      <w:r w:rsidR="00F70B4A" w:rsidRPr="00200BA6">
        <w:rPr>
          <w:rFonts w:ascii="Arial" w:hAnsi="Arial" w:cs="Arial"/>
          <w:color w:val="000000" w:themeColor="text1"/>
        </w:rPr>
        <w:t xml:space="preserve">la </w:t>
      </w:r>
      <w:r w:rsidR="008E67A1" w:rsidRPr="00200BA6">
        <w:rPr>
          <w:rFonts w:ascii="Arial" w:hAnsi="Arial" w:cs="Arial"/>
          <w:color w:val="000000" w:themeColor="text1"/>
        </w:rPr>
        <w:t xml:space="preserve">DEA, FBI y demás agencias va en contra de la estrategia de la </w:t>
      </w:r>
      <w:r w:rsidR="008A2B0F" w:rsidRPr="00200BA6">
        <w:rPr>
          <w:rFonts w:ascii="Arial" w:hAnsi="Arial" w:cs="Arial"/>
          <w:color w:val="000000" w:themeColor="text1"/>
        </w:rPr>
        <w:t>Cuarta Transformación</w:t>
      </w:r>
      <w:r w:rsidR="008E67A1" w:rsidRPr="00200BA6">
        <w:rPr>
          <w:rFonts w:ascii="Arial" w:hAnsi="Arial" w:cs="Arial"/>
          <w:color w:val="000000" w:themeColor="text1"/>
        </w:rPr>
        <w:t>, que disolvió el Plan Mérida, para dar paso al Entendimiento Bicentenario, que se enfoca en la cooperación para el desarrollo.</w:t>
      </w:r>
      <w:r w:rsidR="008A2B0F" w:rsidRPr="00200BA6">
        <w:rPr>
          <w:rFonts w:ascii="Arial" w:hAnsi="Arial" w:cs="Arial"/>
          <w:color w:val="000000" w:themeColor="text1"/>
        </w:rPr>
        <w:t xml:space="preserve"> Su par Antares Vázquez </w:t>
      </w:r>
      <w:r w:rsidR="008E67A1" w:rsidRPr="00200BA6">
        <w:rPr>
          <w:rFonts w:ascii="Arial" w:hAnsi="Arial" w:cs="Arial"/>
          <w:color w:val="000000" w:themeColor="text1"/>
        </w:rPr>
        <w:t>dijo que llama la atención que un gobernador emanado de Morena tome decisiones en las que no se transparenta el alcance de lo pactado con E</w:t>
      </w:r>
      <w:r w:rsidR="00F70B4A" w:rsidRPr="00200BA6">
        <w:rPr>
          <w:rFonts w:ascii="Arial" w:hAnsi="Arial" w:cs="Arial"/>
          <w:color w:val="000000" w:themeColor="text1"/>
        </w:rPr>
        <w:t>U</w:t>
      </w:r>
      <w:r w:rsidR="008E67A1" w:rsidRPr="00200BA6">
        <w:rPr>
          <w:rFonts w:ascii="Arial" w:hAnsi="Arial" w:cs="Arial"/>
          <w:color w:val="000000" w:themeColor="text1"/>
        </w:rPr>
        <w:t>.</w:t>
      </w:r>
    </w:p>
    <w:p w:rsidR="008C3F37" w:rsidRPr="00200BA6" w:rsidRDefault="008A2B0F" w:rsidP="00ED3788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En un </w:t>
      </w:r>
      <w:r w:rsidR="008C3F37" w:rsidRPr="00200BA6">
        <w:rPr>
          <w:rFonts w:ascii="Arial" w:hAnsi="Arial" w:cs="Arial"/>
          <w:color w:val="000000" w:themeColor="text1"/>
        </w:rPr>
        <w:t xml:space="preserve">innecesario </w:t>
      </w:r>
      <w:r w:rsidRPr="00200BA6">
        <w:rPr>
          <w:rFonts w:ascii="Arial" w:hAnsi="Arial" w:cs="Arial"/>
          <w:color w:val="000000" w:themeColor="text1"/>
        </w:rPr>
        <w:t xml:space="preserve">derroche de nepotismo, Ricardo Monreal, </w:t>
      </w:r>
      <w:r w:rsidR="008C3F37" w:rsidRPr="00200BA6">
        <w:rPr>
          <w:rFonts w:ascii="Arial" w:hAnsi="Arial" w:cs="Arial"/>
          <w:color w:val="000000" w:themeColor="text1"/>
        </w:rPr>
        <w:t xml:space="preserve">presidente </w:t>
      </w:r>
      <w:r w:rsidRPr="00200BA6">
        <w:rPr>
          <w:rFonts w:ascii="Arial" w:hAnsi="Arial" w:cs="Arial"/>
          <w:color w:val="000000" w:themeColor="text1"/>
        </w:rPr>
        <w:t>de la Junta de Coordinación Política del Senado</w:t>
      </w:r>
      <w:r w:rsidR="008C3F37" w:rsidRPr="00200BA6">
        <w:rPr>
          <w:rFonts w:ascii="Arial" w:hAnsi="Arial" w:cs="Arial"/>
          <w:color w:val="000000" w:themeColor="text1"/>
        </w:rPr>
        <w:t xml:space="preserve">, salió en defensa de su hermano y como doctor en </w:t>
      </w:r>
      <w:r w:rsidR="00F70B4A" w:rsidRPr="00200BA6">
        <w:rPr>
          <w:rFonts w:ascii="Arial" w:hAnsi="Arial" w:cs="Arial"/>
          <w:color w:val="000000" w:themeColor="text1"/>
        </w:rPr>
        <w:t>D</w:t>
      </w:r>
      <w:r w:rsidR="008C3F37" w:rsidRPr="00200BA6">
        <w:rPr>
          <w:rFonts w:ascii="Arial" w:hAnsi="Arial" w:cs="Arial"/>
          <w:color w:val="000000" w:themeColor="text1"/>
        </w:rPr>
        <w:t>erecho que es estableció que “</w:t>
      </w:r>
      <w:r w:rsidR="00910E31" w:rsidRPr="00200BA6">
        <w:rPr>
          <w:rFonts w:ascii="Arial" w:hAnsi="Arial" w:cs="Arial"/>
          <w:color w:val="000000" w:themeColor="text1"/>
        </w:rPr>
        <w:t>no hay nada ilegal en ese convenio, que se da dentro del Entendimiento Bicentenario, signado entre México y E</w:t>
      </w:r>
      <w:r w:rsidR="00F70B4A" w:rsidRPr="00200BA6">
        <w:rPr>
          <w:rFonts w:ascii="Arial" w:hAnsi="Arial" w:cs="Arial"/>
          <w:color w:val="000000" w:themeColor="text1"/>
        </w:rPr>
        <w:t>U</w:t>
      </w:r>
      <w:r w:rsidR="00910E31" w:rsidRPr="00200BA6">
        <w:rPr>
          <w:rFonts w:ascii="Arial" w:hAnsi="Arial" w:cs="Arial"/>
          <w:color w:val="000000" w:themeColor="text1"/>
        </w:rPr>
        <w:t>. Es un acuerdo de buena fe</w:t>
      </w:r>
      <w:r w:rsidR="008C3F37" w:rsidRPr="00200BA6">
        <w:rPr>
          <w:rFonts w:ascii="Arial" w:hAnsi="Arial" w:cs="Arial"/>
          <w:color w:val="000000" w:themeColor="text1"/>
        </w:rPr>
        <w:t xml:space="preserve"> (</w:t>
      </w:r>
      <w:r w:rsidR="008C3F37" w:rsidRPr="00200BA6">
        <w:rPr>
          <w:rFonts w:ascii="Arial" w:hAnsi="Arial" w:cs="Arial"/>
          <w:i/>
          <w:color w:val="000000" w:themeColor="text1"/>
        </w:rPr>
        <w:t>sic</w:t>
      </w:r>
      <w:r w:rsidR="008C3F37" w:rsidRPr="00200BA6">
        <w:rPr>
          <w:rFonts w:ascii="Arial" w:hAnsi="Arial" w:cs="Arial"/>
          <w:color w:val="000000" w:themeColor="text1"/>
        </w:rPr>
        <w:t xml:space="preserve"> persigna</w:t>
      </w:r>
      <w:r w:rsidR="00F70B4A" w:rsidRPr="00200BA6">
        <w:rPr>
          <w:rFonts w:ascii="Arial" w:hAnsi="Arial" w:cs="Arial"/>
          <w:color w:val="000000" w:themeColor="text1"/>
        </w:rPr>
        <w:t>do</w:t>
      </w:r>
      <w:r w:rsidR="008C3F37" w:rsidRPr="00200BA6">
        <w:rPr>
          <w:rFonts w:ascii="Arial" w:hAnsi="Arial" w:cs="Arial"/>
          <w:color w:val="000000" w:themeColor="text1"/>
        </w:rPr>
        <w:t>)</w:t>
      </w:r>
      <w:r w:rsidR="00910E31" w:rsidRPr="00200BA6">
        <w:rPr>
          <w:rFonts w:ascii="Arial" w:hAnsi="Arial" w:cs="Arial"/>
          <w:color w:val="000000" w:themeColor="text1"/>
        </w:rPr>
        <w:t>, de colaboración en el que no se infringe ninguna ley y no hay injerencia ni intromisión de agentes extranjeros, sólo son las autoridades mexicanas las que intervienen</w:t>
      </w:r>
      <w:r w:rsidR="008C3F37" w:rsidRPr="00200BA6">
        <w:rPr>
          <w:rFonts w:ascii="Arial" w:hAnsi="Arial" w:cs="Arial"/>
          <w:color w:val="000000" w:themeColor="text1"/>
        </w:rPr>
        <w:t>”</w:t>
      </w:r>
      <w:r w:rsidR="00910E31" w:rsidRPr="00200BA6">
        <w:rPr>
          <w:rFonts w:ascii="Arial" w:hAnsi="Arial" w:cs="Arial"/>
          <w:color w:val="000000" w:themeColor="text1"/>
        </w:rPr>
        <w:t>.</w:t>
      </w:r>
      <w:r w:rsidR="008C3F37" w:rsidRPr="00200BA6">
        <w:rPr>
          <w:rFonts w:ascii="Arial" w:hAnsi="Arial" w:cs="Arial"/>
          <w:color w:val="000000" w:themeColor="text1"/>
        </w:rPr>
        <w:t xml:space="preserve"> Informó que el </w:t>
      </w:r>
      <w:r w:rsidR="00F70B4A" w:rsidRPr="00200BA6">
        <w:rPr>
          <w:rFonts w:ascii="Arial" w:hAnsi="Arial" w:cs="Arial"/>
          <w:color w:val="000000" w:themeColor="text1"/>
        </w:rPr>
        <w:t xml:space="preserve">mismo </w:t>
      </w:r>
      <w:r w:rsidR="00ED3788" w:rsidRPr="00200BA6">
        <w:rPr>
          <w:rFonts w:ascii="Arial" w:hAnsi="Arial" w:cs="Arial"/>
          <w:color w:val="000000" w:themeColor="text1"/>
        </w:rPr>
        <w:t>día 6</w:t>
      </w:r>
      <w:r w:rsidR="008C3F37" w:rsidRPr="00200BA6">
        <w:rPr>
          <w:rFonts w:ascii="Arial" w:hAnsi="Arial" w:cs="Arial"/>
          <w:color w:val="000000" w:themeColor="text1"/>
        </w:rPr>
        <w:t xml:space="preserve"> habl</w:t>
      </w:r>
      <w:r w:rsidR="00ED3788" w:rsidRPr="00200BA6">
        <w:rPr>
          <w:rFonts w:ascii="Arial" w:hAnsi="Arial" w:cs="Arial"/>
          <w:color w:val="000000" w:themeColor="text1"/>
        </w:rPr>
        <w:t>ó</w:t>
      </w:r>
      <w:r w:rsidR="008C3F37" w:rsidRPr="00200BA6">
        <w:rPr>
          <w:rFonts w:ascii="Arial" w:hAnsi="Arial" w:cs="Arial"/>
          <w:color w:val="000000" w:themeColor="text1"/>
        </w:rPr>
        <w:t xml:space="preserve"> con Adán Augusto López, secretario de Gobernación, para </w:t>
      </w:r>
      <w:r w:rsidR="00ED3788" w:rsidRPr="00200BA6">
        <w:rPr>
          <w:rFonts w:ascii="Arial" w:hAnsi="Arial" w:cs="Arial"/>
          <w:color w:val="000000" w:themeColor="text1"/>
        </w:rPr>
        <w:t>“</w:t>
      </w:r>
      <w:r w:rsidR="008C3F37" w:rsidRPr="00200BA6">
        <w:rPr>
          <w:rFonts w:ascii="Arial" w:hAnsi="Arial" w:cs="Arial"/>
          <w:color w:val="000000" w:themeColor="text1"/>
        </w:rPr>
        <w:t>respaldar a Zacatecas con la ayuda de las fuerzas federales que permita enfrentar con éxito el avance de los últimos años de la delincuencia organizada</w:t>
      </w:r>
      <w:r w:rsidR="00ED3788" w:rsidRPr="00200BA6">
        <w:rPr>
          <w:rFonts w:ascii="Arial" w:hAnsi="Arial" w:cs="Arial"/>
          <w:color w:val="000000" w:themeColor="text1"/>
        </w:rPr>
        <w:t>”. Es decir</w:t>
      </w:r>
      <w:r w:rsidR="008C3F37" w:rsidRPr="00200BA6">
        <w:rPr>
          <w:rFonts w:ascii="Arial" w:hAnsi="Arial" w:cs="Arial"/>
          <w:color w:val="000000" w:themeColor="text1"/>
        </w:rPr>
        <w:t>,</w:t>
      </w:r>
      <w:r w:rsidR="00ED3788" w:rsidRPr="00200BA6">
        <w:rPr>
          <w:rFonts w:ascii="Arial" w:hAnsi="Arial" w:cs="Arial"/>
          <w:color w:val="000000" w:themeColor="text1"/>
        </w:rPr>
        <w:t xml:space="preserve"> </w:t>
      </w:r>
      <w:r w:rsidR="00E03943" w:rsidRPr="00200BA6">
        <w:rPr>
          <w:rFonts w:ascii="Arial" w:hAnsi="Arial" w:cs="Arial"/>
          <w:color w:val="000000" w:themeColor="text1"/>
        </w:rPr>
        <w:t xml:space="preserve">como </w:t>
      </w:r>
      <w:r w:rsidR="00ED3788" w:rsidRPr="00200BA6">
        <w:rPr>
          <w:rFonts w:ascii="Arial" w:hAnsi="Arial" w:cs="Arial"/>
          <w:color w:val="000000" w:themeColor="text1"/>
        </w:rPr>
        <w:t xml:space="preserve">líder senatorial también acciona obedeciendo a los resortes familiares y afectivos. Salta la pregunta al titular </w:t>
      </w:r>
      <w:r w:rsidR="00ED3788" w:rsidRPr="00200BA6">
        <w:rPr>
          <w:rFonts w:ascii="Arial" w:hAnsi="Arial" w:cs="Arial"/>
          <w:color w:val="000000" w:themeColor="text1"/>
        </w:rPr>
        <w:lastRenderedPageBreak/>
        <w:t>de uno de los tres poderes de la Unión: ¿Hace lo mismo por Guanajuato, Jalisco, Baja California y</w:t>
      </w:r>
      <w:r w:rsidR="008C3F37" w:rsidRPr="00200BA6">
        <w:rPr>
          <w:rFonts w:ascii="Arial" w:hAnsi="Arial" w:cs="Arial"/>
          <w:color w:val="000000" w:themeColor="text1"/>
        </w:rPr>
        <w:t xml:space="preserve"> </w:t>
      </w:r>
      <w:r w:rsidR="00ED3788" w:rsidRPr="00200BA6">
        <w:rPr>
          <w:rFonts w:ascii="Arial" w:hAnsi="Arial" w:cs="Arial"/>
          <w:color w:val="000000" w:themeColor="text1"/>
        </w:rPr>
        <w:t>estado de México</w:t>
      </w:r>
      <w:r w:rsidR="00542D4F" w:rsidRPr="00200BA6">
        <w:rPr>
          <w:rFonts w:ascii="Arial" w:hAnsi="Arial" w:cs="Arial"/>
          <w:color w:val="000000" w:themeColor="text1"/>
        </w:rPr>
        <w:t xml:space="preserve"> que t</w:t>
      </w:r>
      <w:r w:rsidR="00ED3788" w:rsidRPr="00200BA6">
        <w:rPr>
          <w:rFonts w:ascii="Arial" w:hAnsi="Arial" w:cs="Arial"/>
          <w:color w:val="000000" w:themeColor="text1"/>
        </w:rPr>
        <w:t>ambién padecen altas tasas de homicidios dolosos</w:t>
      </w:r>
      <w:r w:rsidR="00542D4F" w:rsidRPr="00200BA6">
        <w:rPr>
          <w:rFonts w:ascii="Arial" w:hAnsi="Arial" w:cs="Arial"/>
          <w:color w:val="000000" w:themeColor="text1"/>
        </w:rPr>
        <w:t>?</w:t>
      </w:r>
      <w:r w:rsidR="00E153DC" w:rsidRPr="00200BA6">
        <w:rPr>
          <w:rFonts w:ascii="Arial" w:hAnsi="Arial" w:cs="Arial"/>
          <w:color w:val="000000" w:themeColor="text1"/>
        </w:rPr>
        <w:t xml:space="preserve"> Qué afán de derrochar el capital político que cosechó </w:t>
      </w:r>
      <w:r w:rsidR="00BD5749" w:rsidRPr="00200BA6">
        <w:rPr>
          <w:rFonts w:ascii="Arial" w:hAnsi="Arial" w:cs="Arial"/>
          <w:color w:val="000000" w:themeColor="text1"/>
        </w:rPr>
        <w:t xml:space="preserve">la semana pasada en </w:t>
      </w:r>
      <w:r w:rsidR="00F70B4A" w:rsidRPr="00200BA6">
        <w:rPr>
          <w:rFonts w:ascii="Arial" w:hAnsi="Arial" w:cs="Arial"/>
          <w:color w:val="000000" w:themeColor="text1"/>
        </w:rPr>
        <w:t>el Senado</w:t>
      </w:r>
      <w:r w:rsidR="00BD5749" w:rsidRPr="00200BA6">
        <w:rPr>
          <w:rFonts w:ascii="Arial" w:hAnsi="Arial" w:cs="Arial"/>
          <w:color w:val="000000" w:themeColor="text1"/>
        </w:rPr>
        <w:t xml:space="preserve">. </w:t>
      </w:r>
      <w:r w:rsidR="00E153DC" w:rsidRPr="00200BA6">
        <w:rPr>
          <w:rFonts w:ascii="Arial" w:hAnsi="Arial" w:cs="Arial"/>
          <w:color w:val="000000" w:themeColor="text1"/>
        </w:rPr>
        <w:t xml:space="preserve"> </w:t>
      </w:r>
    </w:p>
    <w:p w:rsidR="00BD5749" w:rsidRPr="00200BA6" w:rsidRDefault="00BD5749" w:rsidP="00BD5749">
      <w:pPr>
        <w:ind w:firstLine="708"/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Por lo pronto queda claro que los tratos entre </w:t>
      </w:r>
      <w:r w:rsidR="00D16979" w:rsidRPr="00200BA6">
        <w:rPr>
          <w:rFonts w:ascii="Arial" w:hAnsi="Arial" w:cs="Arial"/>
          <w:color w:val="000000" w:themeColor="text1"/>
        </w:rPr>
        <w:t xml:space="preserve">David Monreal </w:t>
      </w:r>
      <w:r w:rsidRPr="00200BA6">
        <w:rPr>
          <w:rFonts w:ascii="Arial" w:hAnsi="Arial" w:cs="Arial"/>
          <w:color w:val="000000" w:themeColor="text1"/>
        </w:rPr>
        <w:t>y agencias estadunidenses violan disposiciones de la Ley de Seguridad Nacional y el acuerdo que regula las facultades del Grupo de Alto Nivel de Seguridad y del Grupo de Coordinación Operativa, pues todo convenio con agencias extranjeras debe ser, primero, aprobado por Relaciones Exteriores.</w:t>
      </w:r>
    </w:p>
    <w:p w:rsidR="00F37ABD" w:rsidRPr="00200BA6" w:rsidRDefault="00F37ABD" w:rsidP="00F37ABD">
      <w:pPr>
        <w:jc w:val="center"/>
        <w:rPr>
          <w:rFonts w:ascii="Arial" w:hAnsi="Arial" w:cs="Arial"/>
          <w:b/>
          <w:color w:val="000000" w:themeColor="text1"/>
        </w:rPr>
      </w:pPr>
      <w:r w:rsidRPr="00200BA6">
        <w:rPr>
          <w:rFonts w:ascii="Arial" w:hAnsi="Arial" w:cs="Arial"/>
          <w:b/>
          <w:color w:val="000000" w:themeColor="text1"/>
        </w:rPr>
        <w:t>Acuse de recibo</w:t>
      </w:r>
    </w:p>
    <w:p w:rsidR="00F37ABD" w:rsidRPr="00200BA6" w:rsidRDefault="00F37ABD" w:rsidP="00F37ABD">
      <w:pPr>
        <w:jc w:val="both"/>
        <w:rPr>
          <w:rFonts w:ascii="Arial" w:hAnsi="Arial" w:cs="Arial"/>
          <w:color w:val="000000" w:themeColor="text1"/>
        </w:rPr>
      </w:pPr>
      <w:r w:rsidRPr="00200BA6">
        <w:rPr>
          <w:rFonts w:ascii="Arial" w:hAnsi="Arial" w:cs="Arial"/>
          <w:color w:val="000000" w:themeColor="text1"/>
        </w:rPr>
        <w:t xml:space="preserve">El presidente López Obrador respondió con un “Yo respeto. Nosotros vamos a actuar con mucha prudencia”, el jueves 6 al ucraniano </w:t>
      </w:r>
      <w:proofErr w:type="spellStart"/>
      <w:r w:rsidRPr="00200BA6">
        <w:rPr>
          <w:rFonts w:ascii="Arial" w:hAnsi="Arial" w:cs="Arial"/>
          <w:color w:val="000000" w:themeColor="text1"/>
        </w:rPr>
        <w:t>Volodymir</w:t>
      </w:r>
      <w:proofErr w:type="spellEnd"/>
      <w:r w:rsidRPr="00200BA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0BA6">
        <w:rPr>
          <w:rFonts w:ascii="Arial" w:hAnsi="Arial" w:cs="Arial"/>
          <w:color w:val="000000" w:themeColor="text1"/>
        </w:rPr>
        <w:t>Zelensky</w:t>
      </w:r>
      <w:proofErr w:type="spellEnd"/>
      <w:r w:rsidRPr="00200BA6">
        <w:rPr>
          <w:rFonts w:ascii="Arial" w:hAnsi="Arial" w:cs="Arial"/>
          <w:color w:val="000000" w:themeColor="text1"/>
        </w:rPr>
        <w:t xml:space="preserve">, quien solicitó el apoyo de la Organización de </w:t>
      </w:r>
      <w:r w:rsidR="002F73B4">
        <w:rPr>
          <w:rFonts w:ascii="Arial" w:hAnsi="Arial" w:cs="Arial"/>
          <w:color w:val="000000" w:themeColor="text1"/>
        </w:rPr>
        <w:t xml:space="preserve">los </w:t>
      </w:r>
      <w:r w:rsidRPr="00200BA6">
        <w:rPr>
          <w:rFonts w:ascii="Arial" w:hAnsi="Arial" w:cs="Arial"/>
          <w:color w:val="000000" w:themeColor="text1"/>
        </w:rPr>
        <w:t>Estados Americanos, citando a Simón Bolívar, José de San Martín y Miguel Hidalgo… Explicó la política de neutralidad frente a la guerra de Rusia y Ucrania (Estados Unidos y la OTAN). Y en la víspera criticó a la Unión Europea por pro</w:t>
      </w:r>
      <w:r w:rsidR="00D16979" w:rsidRPr="00200BA6">
        <w:rPr>
          <w:rFonts w:ascii="Arial" w:hAnsi="Arial" w:cs="Arial"/>
          <w:color w:val="000000" w:themeColor="text1"/>
        </w:rPr>
        <w:t>poner</w:t>
      </w:r>
      <w:r w:rsidRPr="00200BA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200BA6">
        <w:rPr>
          <w:rFonts w:ascii="Arial" w:hAnsi="Arial" w:cs="Arial"/>
          <w:color w:val="000000" w:themeColor="text1"/>
        </w:rPr>
        <w:t>Zelensky</w:t>
      </w:r>
      <w:proofErr w:type="spellEnd"/>
      <w:r w:rsidR="00D16979" w:rsidRPr="00200BA6">
        <w:rPr>
          <w:rFonts w:ascii="Arial" w:hAnsi="Arial" w:cs="Arial"/>
          <w:color w:val="000000" w:themeColor="text1"/>
        </w:rPr>
        <w:t xml:space="preserve"> como candidato al Nobel de la  Paz</w:t>
      </w:r>
      <w:r w:rsidRPr="00200BA6">
        <w:rPr>
          <w:rFonts w:ascii="Arial" w:hAnsi="Arial" w:cs="Arial"/>
          <w:color w:val="000000" w:themeColor="text1"/>
        </w:rPr>
        <w:t xml:space="preserve">… </w:t>
      </w:r>
      <w:r w:rsidR="00542D4F" w:rsidRPr="00200BA6">
        <w:rPr>
          <w:rFonts w:ascii="Arial" w:hAnsi="Arial" w:cs="Arial"/>
          <w:color w:val="000000" w:themeColor="text1"/>
        </w:rPr>
        <w:t xml:space="preserve">En tanto, </w:t>
      </w:r>
      <w:r w:rsidRPr="00200BA6">
        <w:rPr>
          <w:rFonts w:ascii="Arial" w:hAnsi="Arial" w:cs="Arial"/>
          <w:color w:val="000000" w:themeColor="text1"/>
        </w:rPr>
        <w:t xml:space="preserve">Once Noticias, la barra informativa de Canal 11 (del Instituto Politécnico Nacional) no se da por enterada de las definiciones de AMLO (“El maniqueísmo perverso”); </w:t>
      </w:r>
      <w:r w:rsidR="00542D4F" w:rsidRPr="00200BA6">
        <w:rPr>
          <w:rFonts w:ascii="Arial" w:hAnsi="Arial" w:cs="Arial"/>
          <w:color w:val="000000" w:themeColor="text1"/>
        </w:rPr>
        <w:t xml:space="preserve">y </w:t>
      </w:r>
      <w:r w:rsidRPr="00200BA6">
        <w:rPr>
          <w:rFonts w:ascii="Arial" w:hAnsi="Arial" w:cs="Arial"/>
          <w:color w:val="000000" w:themeColor="text1"/>
        </w:rPr>
        <w:t xml:space="preserve">como es frecuente privilegia los boletines y los dichos de Kiev, Washington, </w:t>
      </w:r>
      <w:r w:rsidR="00D16979" w:rsidRPr="00200BA6">
        <w:rPr>
          <w:rFonts w:ascii="Arial" w:hAnsi="Arial" w:cs="Arial"/>
          <w:color w:val="000000" w:themeColor="text1"/>
        </w:rPr>
        <w:t xml:space="preserve">la </w:t>
      </w:r>
      <w:r w:rsidRPr="00200BA6">
        <w:rPr>
          <w:rFonts w:ascii="Arial" w:hAnsi="Arial" w:cs="Arial"/>
          <w:color w:val="000000" w:themeColor="text1"/>
        </w:rPr>
        <w:t xml:space="preserve">Organización del Tratado del Atlántico Norte y la UE… El 9 de octubre se cumplieron 55 años del asesinato </w:t>
      </w:r>
      <w:r w:rsidR="00D16979" w:rsidRPr="00200BA6">
        <w:rPr>
          <w:rFonts w:ascii="Arial" w:hAnsi="Arial" w:cs="Arial"/>
          <w:color w:val="000000" w:themeColor="text1"/>
        </w:rPr>
        <w:t xml:space="preserve">de </w:t>
      </w:r>
      <w:r w:rsidRPr="00200BA6">
        <w:rPr>
          <w:rFonts w:ascii="Arial" w:hAnsi="Arial" w:cs="Arial"/>
          <w:color w:val="000000" w:themeColor="text1"/>
        </w:rPr>
        <w:t>Ernesto Guevara de la Serna en la Higuera, Bolivia, tras ser capturado un día antes. Hoy es oportuno recordar que el historiador Mariano Rodríguez Herrera, mi amigo y el mejor biógrafo del comandante, me compartió que la viuda del revolucionario</w:t>
      </w:r>
      <w:r w:rsidR="002F73B4">
        <w:rPr>
          <w:rFonts w:ascii="Arial" w:hAnsi="Arial" w:cs="Arial"/>
          <w:color w:val="000000" w:themeColor="text1"/>
        </w:rPr>
        <w:t xml:space="preserve"> universal</w:t>
      </w:r>
      <w:r w:rsidRPr="00200BA6">
        <w:rPr>
          <w:rFonts w:ascii="Arial" w:hAnsi="Arial" w:cs="Arial"/>
          <w:color w:val="000000" w:themeColor="text1"/>
        </w:rPr>
        <w:t xml:space="preserve">, Aleida </w:t>
      </w:r>
      <w:proofErr w:type="spellStart"/>
      <w:r w:rsidRPr="00200BA6">
        <w:rPr>
          <w:rFonts w:ascii="Arial" w:hAnsi="Arial" w:cs="Arial"/>
          <w:color w:val="000000" w:themeColor="text1"/>
        </w:rPr>
        <w:t>March</w:t>
      </w:r>
      <w:proofErr w:type="spellEnd"/>
      <w:r w:rsidRPr="00200BA6">
        <w:rPr>
          <w:rFonts w:ascii="Arial" w:hAnsi="Arial" w:cs="Arial"/>
          <w:color w:val="000000" w:themeColor="text1"/>
        </w:rPr>
        <w:t xml:space="preserve">, le dijo que él sí podía consultar todos los archivos sobre el </w:t>
      </w:r>
      <w:r w:rsidR="002F73B4">
        <w:rPr>
          <w:rFonts w:ascii="Arial" w:hAnsi="Arial" w:cs="Arial"/>
          <w:color w:val="000000" w:themeColor="text1"/>
        </w:rPr>
        <w:t>comunista</w:t>
      </w:r>
      <w:r w:rsidRPr="00200BA6">
        <w:rPr>
          <w:rFonts w:ascii="Arial" w:hAnsi="Arial" w:cs="Arial"/>
          <w:color w:val="000000" w:themeColor="text1"/>
        </w:rPr>
        <w:t xml:space="preserve">, porque otros lo hacen por negocio, por dinero. Ambos recordamos al farsante Jorge Castañeda </w:t>
      </w:r>
      <w:proofErr w:type="spellStart"/>
      <w:r w:rsidRPr="00200BA6">
        <w:rPr>
          <w:rFonts w:ascii="Arial" w:hAnsi="Arial" w:cs="Arial"/>
          <w:color w:val="000000" w:themeColor="text1"/>
        </w:rPr>
        <w:t>Gutman</w:t>
      </w:r>
      <w:proofErr w:type="spellEnd"/>
      <w:r w:rsidRPr="00200BA6">
        <w:rPr>
          <w:rFonts w:ascii="Arial" w:hAnsi="Arial" w:cs="Arial"/>
          <w:color w:val="000000" w:themeColor="text1"/>
        </w:rPr>
        <w:t>, quien desde entonces la emprendió contra el Estado cubano</w:t>
      </w:r>
      <w:bookmarkStart w:id="0" w:name="_GoBack"/>
      <w:bookmarkEnd w:id="0"/>
      <w:r w:rsidRPr="00200BA6">
        <w:rPr>
          <w:rFonts w:ascii="Arial" w:hAnsi="Arial" w:cs="Arial"/>
          <w:color w:val="000000" w:themeColor="text1"/>
        </w:rPr>
        <w:t>.</w:t>
      </w:r>
    </w:p>
    <w:p w:rsidR="00B42AB0" w:rsidRPr="00200BA6" w:rsidRDefault="00F710C4" w:rsidP="00F37AB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4" w:history="1">
        <w:r w:rsidR="00F37ABD" w:rsidRPr="00200BA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F37ABD" w:rsidRPr="00200BA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F37ABD" w:rsidRPr="00200BA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F37ABD" w:rsidRPr="00200BA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F37ABD" w:rsidRPr="00200BA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B42AB0" w:rsidRPr="00200B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ABD"/>
    <w:rsid w:val="00010921"/>
    <w:rsid w:val="001D31D0"/>
    <w:rsid w:val="00200BA6"/>
    <w:rsid w:val="002F73B4"/>
    <w:rsid w:val="00371818"/>
    <w:rsid w:val="004D659A"/>
    <w:rsid w:val="00542D4F"/>
    <w:rsid w:val="006C4863"/>
    <w:rsid w:val="008A2B0F"/>
    <w:rsid w:val="008C3F37"/>
    <w:rsid w:val="008E67A1"/>
    <w:rsid w:val="00910E31"/>
    <w:rsid w:val="00B31377"/>
    <w:rsid w:val="00B42AB0"/>
    <w:rsid w:val="00BD5749"/>
    <w:rsid w:val="00C71B02"/>
    <w:rsid w:val="00CD3889"/>
    <w:rsid w:val="00D16979"/>
    <w:rsid w:val="00D1717F"/>
    <w:rsid w:val="00E03943"/>
    <w:rsid w:val="00E153DC"/>
    <w:rsid w:val="00ED3788"/>
    <w:rsid w:val="00F32956"/>
    <w:rsid w:val="00F37ABD"/>
    <w:rsid w:val="00F70B4A"/>
    <w:rsid w:val="00F7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721A76-0A79-4CA0-81C7-80981AB6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37A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808</Words>
  <Characters>4292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2022-10-09T15:46:00Z</dcterms:created>
  <dcterms:modified xsi:type="dcterms:W3CDTF">2022-10-09T22:14:00Z</dcterms:modified>
</cp:coreProperties>
</file>