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779" w:rsidRPr="00494589" w:rsidRDefault="00D17779" w:rsidP="00D17779">
      <w:pPr>
        <w:jc w:val="both"/>
        <w:rPr>
          <w:rFonts w:ascii="Arial" w:hAnsi="Arial" w:cs="Arial"/>
          <w:color w:val="000000" w:themeColor="text1"/>
          <w:sz w:val="28"/>
          <w:szCs w:val="28"/>
        </w:rPr>
      </w:pPr>
      <w:r w:rsidRPr="00494589">
        <w:rPr>
          <w:rFonts w:ascii="Arial" w:hAnsi="Arial" w:cs="Arial"/>
          <w:color w:val="000000" w:themeColor="text1"/>
          <w:sz w:val="28"/>
          <w:szCs w:val="28"/>
        </w:rPr>
        <w:t>Utopía</w:t>
      </w:r>
    </w:p>
    <w:p w:rsidR="00D17779" w:rsidRPr="00494589" w:rsidRDefault="00D17779" w:rsidP="00D17779">
      <w:pPr>
        <w:jc w:val="both"/>
        <w:rPr>
          <w:rFonts w:ascii="Arial" w:hAnsi="Arial" w:cs="Arial"/>
          <w:color w:val="000000" w:themeColor="text1"/>
        </w:rPr>
      </w:pPr>
    </w:p>
    <w:p w:rsidR="00D17779" w:rsidRPr="00494589" w:rsidRDefault="00774BA9" w:rsidP="00774BA9">
      <w:pPr>
        <w:jc w:val="center"/>
        <w:rPr>
          <w:rFonts w:ascii="Arial" w:hAnsi="Arial" w:cs="Arial"/>
          <w:b/>
          <w:color w:val="000000" w:themeColor="text1"/>
          <w:sz w:val="36"/>
          <w:szCs w:val="36"/>
        </w:rPr>
      </w:pPr>
      <w:r w:rsidRPr="00494589">
        <w:rPr>
          <w:rFonts w:ascii="Arial" w:hAnsi="Arial" w:cs="Arial"/>
          <w:b/>
          <w:color w:val="000000" w:themeColor="text1"/>
          <w:sz w:val="36"/>
          <w:szCs w:val="36"/>
        </w:rPr>
        <w:t xml:space="preserve">La corrupción en </w:t>
      </w:r>
      <w:proofErr w:type="spellStart"/>
      <w:r w:rsidRPr="00494589">
        <w:rPr>
          <w:rFonts w:ascii="Arial" w:hAnsi="Arial" w:cs="Arial"/>
          <w:b/>
          <w:color w:val="000000" w:themeColor="text1"/>
          <w:sz w:val="36"/>
          <w:szCs w:val="36"/>
        </w:rPr>
        <w:t>Segalmex</w:t>
      </w:r>
      <w:proofErr w:type="spellEnd"/>
      <w:r w:rsidR="00AF2F09" w:rsidRPr="00494589">
        <w:rPr>
          <w:rFonts w:ascii="Arial" w:hAnsi="Arial" w:cs="Arial"/>
          <w:b/>
          <w:color w:val="000000" w:themeColor="text1"/>
          <w:sz w:val="36"/>
          <w:szCs w:val="36"/>
        </w:rPr>
        <w:t xml:space="preserve"> es</w:t>
      </w:r>
      <w:r w:rsidRPr="00494589">
        <w:rPr>
          <w:rFonts w:ascii="Arial" w:hAnsi="Arial" w:cs="Arial"/>
          <w:b/>
          <w:color w:val="000000" w:themeColor="text1"/>
          <w:sz w:val="36"/>
          <w:szCs w:val="36"/>
        </w:rPr>
        <w:t xml:space="preserve"> un gran pendiente</w:t>
      </w:r>
    </w:p>
    <w:p w:rsidR="00D17779" w:rsidRPr="00494589" w:rsidRDefault="00D17779" w:rsidP="00D17779">
      <w:pPr>
        <w:jc w:val="both"/>
        <w:rPr>
          <w:rFonts w:ascii="Arial" w:hAnsi="Arial" w:cs="Arial"/>
          <w:color w:val="000000" w:themeColor="text1"/>
        </w:rPr>
      </w:pPr>
    </w:p>
    <w:p w:rsidR="00D17779" w:rsidRPr="00494589" w:rsidRDefault="00D17779" w:rsidP="00D17779">
      <w:pPr>
        <w:jc w:val="both"/>
        <w:rPr>
          <w:rFonts w:ascii="Arial" w:hAnsi="Arial" w:cs="Arial"/>
          <w:b/>
          <w:color w:val="000000" w:themeColor="text1"/>
        </w:rPr>
      </w:pPr>
      <w:r w:rsidRPr="00494589">
        <w:rPr>
          <w:rFonts w:ascii="Arial" w:hAnsi="Arial" w:cs="Arial"/>
          <w:b/>
          <w:color w:val="000000" w:themeColor="text1"/>
        </w:rPr>
        <w:t>Eduardo Ibarra Aguirre</w:t>
      </w:r>
    </w:p>
    <w:p w:rsidR="00D17779" w:rsidRPr="00494589" w:rsidRDefault="00D17779" w:rsidP="00D17779">
      <w:pPr>
        <w:jc w:val="both"/>
        <w:rPr>
          <w:rFonts w:ascii="Arial" w:hAnsi="Arial" w:cs="Arial"/>
          <w:color w:val="000000" w:themeColor="text1"/>
        </w:rPr>
      </w:pPr>
    </w:p>
    <w:p w:rsidR="003D2DD2" w:rsidRPr="00494589" w:rsidRDefault="003D2DD2" w:rsidP="003D2DD2">
      <w:pPr>
        <w:jc w:val="both"/>
        <w:rPr>
          <w:rFonts w:ascii="Arial" w:hAnsi="Arial" w:cs="Arial"/>
          <w:color w:val="000000" w:themeColor="text1"/>
        </w:rPr>
      </w:pPr>
      <w:r w:rsidRPr="00494589">
        <w:rPr>
          <w:rFonts w:ascii="Arial" w:hAnsi="Arial" w:cs="Arial"/>
          <w:color w:val="000000" w:themeColor="text1"/>
        </w:rPr>
        <w:t>Seguridad Alimentaria Mexicana</w:t>
      </w:r>
      <w:r w:rsidR="00F72B7B" w:rsidRPr="00494589">
        <w:rPr>
          <w:rFonts w:ascii="Arial" w:hAnsi="Arial" w:cs="Arial"/>
          <w:color w:val="000000" w:themeColor="text1"/>
        </w:rPr>
        <w:t xml:space="preserve"> </w:t>
      </w:r>
      <w:r w:rsidRPr="00494589">
        <w:rPr>
          <w:rFonts w:ascii="Arial" w:hAnsi="Arial" w:cs="Arial"/>
          <w:color w:val="000000" w:themeColor="text1"/>
        </w:rPr>
        <w:t xml:space="preserve">presentó 32 denuncias ante la Fiscalía General de la República por posibles hechos constitutivos de delito, adicionales a las que promovió la Secretaría de la Función Pública y la </w:t>
      </w:r>
      <w:r w:rsidR="009F01C4" w:rsidRPr="00494589">
        <w:rPr>
          <w:rFonts w:ascii="Arial" w:hAnsi="Arial" w:cs="Arial"/>
          <w:color w:val="000000" w:themeColor="text1"/>
        </w:rPr>
        <w:t xml:space="preserve">Auditoria Superior de la Federación, </w:t>
      </w:r>
      <w:r w:rsidR="00524F3F" w:rsidRPr="00494589">
        <w:rPr>
          <w:rFonts w:ascii="Arial" w:hAnsi="Arial" w:cs="Arial"/>
          <w:color w:val="000000" w:themeColor="text1"/>
        </w:rPr>
        <w:t xml:space="preserve">a tono con </w:t>
      </w:r>
      <w:r w:rsidRPr="00494589">
        <w:rPr>
          <w:rFonts w:ascii="Arial" w:hAnsi="Arial" w:cs="Arial"/>
          <w:color w:val="000000" w:themeColor="text1"/>
        </w:rPr>
        <w:t>el titular Leonel Cota</w:t>
      </w:r>
      <w:r w:rsidR="00F72B7B" w:rsidRPr="00494589">
        <w:rPr>
          <w:rFonts w:ascii="Arial" w:hAnsi="Arial" w:cs="Arial"/>
          <w:color w:val="000000" w:themeColor="text1"/>
        </w:rPr>
        <w:t xml:space="preserve"> a propósito de las gravísimas irregularidades por 9 500 millones de pesos cometidas cuando </w:t>
      </w:r>
      <w:r w:rsidR="000758FB" w:rsidRPr="00494589">
        <w:rPr>
          <w:rFonts w:ascii="Arial" w:hAnsi="Arial" w:cs="Arial"/>
          <w:color w:val="000000" w:themeColor="text1"/>
        </w:rPr>
        <w:t xml:space="preserve">a </w:t>
      </w:r>
      <w:proofErr w:type="spellStart"/>
      <w:r w:rsidR="00F72B7B" w:rsidRPr="00494589">
        <w:rPr>
          <w:rFonts w:ascii="Arial" w:hAnsi="Arial" w:cs="Arial"/>
          <w:color w:val="000000" w:themeColor="text1"/>
        </w:rPr>
        <w:t>Segalmex</w:t>
      </w:r>
      <w:proofErr w:type="spellEnd"/>
      <w:r w:rsidR="00F72B7B" w:rsidRPr="00494589">
        <w:rPr>
          <w:rFonts w:ascii="Arial" w:hAnsi="Arial" w:cs="Arial"/>
          <w:color w:val="000000" w:themeColor="text1"/>
        </w:rPr>
        <w:t xml:space="preserve"> </w:t>
      </w:r>
      <w:r w:rsidR="000758FB" w:rsidRPr="00494589">
        <w:rPr>
          <w:rFonts w:ascii="Arial" w:hAnsi="Arial" w:cs="Arial"/>
          <w:color w:val="000000" w:themeColor="text1"/>
        </w:rPr>
        <w:t xml:space="preserve">lo encabezaba </w:t>
      </w:r>
      <w:r w:rsidR="00F72B7B" w:rsidRPr="00494589">
        <w:rPr>
          <w:rFonts w:ascii="Arial" w:hAnsi="Arial" w:cs="Arial"/>
          <w:color w:val="000000" w:themeColor="text1"/>
        </w:rPr>
        <w:t>Ignacio Ovalle, de acuerdo con las cuentas públicas de 2019-20, a cargo de la A</w:t>
      </w:r>
      <w:r w:rsidR="000758FB" w:rsidRPr="00494589">
        <w:rPr>
          <w:rFonts w:ascii="Arial" w:hAnsi="Arial" w:cs="Arial"/>
          <w:color w:val="000000" w:themeColor="text1"/>
        </w:rPr>
        <w:t>uditoría</w:t>
      </w:r>
      <w:r w:rsidR="00F72B7B" w:rsidRPr="00494589">
        <w:rPr>
          <w:rFonts w:ascii="Arial" w:hAnsi="Arial" w:cs="Arial"/>
          <w:color w:val="000000" w:themeColor="text1"/>
        </w:rPr>
        <w:t>.</w:t>
      </w:r>
    </w:p>
    <w:p w:rsidR="00F72B7B" w:rsidRPr="00494589" w:rsidRDefault="00F72B7B" w:rsidP="000758FB">
      <w:pPr>
        <w:ind w:firstLine="708"/>
        <w:jc w:val="both"/>
        <w:rPr>
          <w:rFonts w:ascii="Arial" w:eastAsiaTheme="minorHAnsi" w:hAnsi="Arial" w:cs="Arial"/>
          <w:color w:val="000000" w:themeColor="text1"/>
          <w:lang w:eastAsia="en-US"/>
        </w:rPr>
      </w:pPr>
      <w:r w:rsidRPr="00494589">
        <w:rPr>
          <w:rFonts w:ascii="Arial" w:hAnsi="Arial" w:cs="Arial"/>
          <w:color w:val="000000" w:themeColor="text1"/>
        </w:rPr>
        <w:t>Para el exgobernador de Baja California Sur “</w:t>
      </w:r>
      <w:r w:rsidRPr="00494589">
        <w:rPr>
          <w:rFonts w:ascii="Arial" w:eastAsiaTheme="minorHAnsi" w:hAnsi="Arial" w:cs="Arial"/>
          <w:color w:val="000000" w:themeColor="text1"/>
          <w:lang w:eastAsia="en-US"/>
        </w:rPr>
        <w:t>Estamos muy claros que la corrupción debe castigarse</w:t>
      </w:r>
      <w:r w:rsidR="00AF2F09" w:rsidRPr="00494589">
        <w:rPr>
          <w:rFonts w:ascii="Arial" w:eastAsiaTheme="minorHAnsi" w:hAnsi="Arial" w:cs="Arial"/>
          <w:color w:val="000000" w:themeColor="text1"/>
          <w:lang w:eastAsia="en-US"/>
        </w:rPr>
        <w:t>”</w:t>
      </w:r>
      <w:r w:rsidRPr="00494589">
        <w:rPr>
          <w:rFonts w:ascii="Arial" w:eastAsiaTheme="minorHAnsi" w:hAnsi="Arial" w:cs="Arial"/>
          <w:color w:val="000000" w:themeColor="text1"/>
          <w:lang w:eastAsia="en-US"/>
        </w:rPr>
        <w:t xml:space="preserve">, </w:t>
      </w:r>
      <w:r w:rsidR="009F01C4" w:rsidRPr="00494589">
        <w:rPr>
          <w:rFonts w:ascii="Arial" w:eastAsiaTheme="minorHAnsi" w:hAnsi="Arial" w:cs="Arial"/>
          <w:color w:val="000000" w:themeColor="text1"/>
          <w:lang w:eastAsia="en-US"/>
        </w:rPr>
        <w:t xml:space="preserve">pero </w:t>
      </w:r>
      <w:r w:rsidRPr="00494589">
        <w:rPr>
          <w:rFonts w:ascii="Arial" w:eastAsiaTheme="minorHAnsi" w:hAnsi="Arial" w:cs="Arial"/>
          <w:color w:val="000000" w:themeColor="text1"/>
          <w:lang w:eastAsia="en-US"/>
        </w:rPr>
        <w:t>a</w:t>
      </w:r>
      <w:r w:rsidR="009F01C4" w:rsidRPr="00494589">
        <w:rPr>
          <w:rFonts w:ascii="Arial" w:eastAsiaTheme="minorHAnsi" w:hAnsi="Arial" w:cs="Arial"/>
          <w:color w:val="000000" w:themeColor="text1"/>
          <w:lang w:eastAsia="en-US"/>
        </w:rPr>
        <w:t xml:space="preserve">clara </w:t>
      </w:r>
      <w:r w:rsidRPr="00494589">
        <w:rPr>
          <w:rFonts w:ascii="Arial" w:eastAsiaTheme="minorHAnsi" w:hAnsi="Arial" w:cs="Arial"/>
          <w:color w:val="000000" w:themeColor="text1"/>
          <w:lang w:eastAsia="en-US"/>
        </w:rPr>
        <w:t>que se está a la espera de que la F</w:t>
      </w:r>
      <w:r w:rsidR="000758FB" w:rsidRPr="00494589">
        <w:rPr>
          <w:rFonts w:ascii="Arial" w:eastAsiaTheme="minorHAnsi" w:hAnsi="Arial" w:cs="Arial"/>
          <w:color w:val="000000" w:themeColor="text1"/>
          <w:lang w:eastAsia="en-US"/>
        </w:rPr>
        <w:t xml:space="preserve">iscalía </w:t>
      </w:r>
      <w:r w:rsidRPr="00494589">
        <w:rPr>
          <w:rFonts w:ascii="Arial" w:eastAsiaTheme="minorHAnsi" w:hAnsi="Arial" w:cs="Arial"/>
          <w:color w:val="000000" w:themeColor="text1"/>
          <w:lang w:eastAsia="en-US"/>
        </w:rPr>
        <w:t xml:space="preserve">cumpla su ciclo de investigación y haga el deslinde de responsabilidades. </w:t>
      </w:r>
      <w:r w:rsidR="009F01C4" w:rsidRPr="00494589">
        <w:rPr>
          <w:rFonts w:ascii="Arial" w:eastAsiaTheme="minorHAnsi" w:hAnsi="Arial" w:cs="Arial"/>
          <w:color w:val="000000" w:themeColor="text1"/>
          <w:lang w:eastAsia="en-US"/>
        </w:rPr>
        <w:t>Informa</w:t>
      </w:r>
      <w:r w:rsidRPr="00494589">
        <w:rPr>
          <w:rFonts w:ascii="Arial" w:eastAsiaTheme="minorHAnsi" w:hAnsi="Arial" w:cs="Arial"/>
          <w:color w:val="000000" w:themeColor="text1"/>
          <w:lang w:eastAsia="en-US"/>
        </w:rPr>
        <w:t xml:space="preserve"> que la función de</w:t>
      </w:r>
      <w:r w:rsidR="00524F3F" w:rsidRPr="00494589">
        <w:rPr>
          <w:rFonts w:ascii="Arial" w:eastAsiaTheme="minorHAnsi" w:hAnsi="Arial" w:cs="Arial"/>
          <w:color w:val="000000" w:themeColor="text1"/>
          <w:lang w:eastAsia="en-US"/>
        </w:rPr>
        <w:t xml:space="preserve"> </w:t>
      </w:r>
      <w:proofErr w:type="spellStart"/>
      <w:r w:rsidR="00524F3F" w:rsidRPr="00494589">
        <w:rPr>
          <w:rFonts w:ascii="Arial" w:eastAsiaTheme="minorHAnsi" w:hAnsi="Arial" w:cs="Arial"/>
          <w:color w:val="000000" w:themeColor="text1"/>
          <w:lang w:eastAsia="en-US"/>
        </w:rPr>
        <w:t>Segalmex</w:t>
      </w:r>
      <w:proofErr w:type="spellEnd"/>
      <w:r w:rsidRPr="00494589">
        <w:rPr>
          <w:rFonts w:ascii="Arial" w:eastAsiaTheme="minorHAnsi" w:hAnsi="Arial" w:cs="Arial"/>
          <w:color w:val="000000" w:themeColor="text1"/>
          <w:lang w:eastAsia="en-US"/>
        </w:rPr>
        <w:t xml:space="preserve"> de atender a más de 30 de millones de personas en las 24 mil tiendas de </w:t>
      </w:r>
      <w:proofErr w:type="spellStart"/>
      <w:r w:rsidRPr="00494589">
        <w:rPr>
          <w:rFonts w:ascii="Arial" w:eastAsiaTheme="minorHAnsi" w:hAnsi="Arial" w:cs="Arial"/>
          <w:color w:val="000000" w:themeColor="text1"/>
          <w:lang w:eastAsia="en-US"/>
        </w:rPr>
        <w:t>Diconsa</w:t>
      </w:r>
      <w:proofErr w:type="spellEnd"/>
      <w:r w:rsidRPr="00494589">
        <w:rPr>
          <w:rFonts w:ascii="Arial" w:eastAsiaTheme="minorHAnsi" w:hAnsi="Arial" w:cs="Arial"/>
          <w:color w:val="000000" w:themeColor="text1"/>
          <w:lang w:eastAsia="en-US"/>
        </w:rPr>
        <w:t xml:space="preserve"> y </w:t>
      </w:r>
      <w:proofErr w:type="spellStart"/>
      <w:r w:rsidRPr="00494589">
        <w:rPr>
          <w:rFonts w:ascii="Arial" w:eastAsiaTheme="minorHAnsi" w:hAnsi="Arial" w:cs="Arial"/>
          <w:color w:val="000000" w:themeColor="text1"/>
          <w:lang w:eastAsia="en-US"/>
        </w:rPr>
        <w:t>Liconsa</w:t>
      </w:r>
      <w:proofErr w:type="spellEnd"/>
      <w:r w:rsidRPr="00494589">
        <w:rPr>
          <w:rFonts w:ascii="Arial" w:eastAsiaTheme="minorHAnsi" w:hAnsi="Arial" w:cs="Arial"/>
          <w:color w:val="000000" w:themeColor="text1"/>
          <w:lang w:eastAsia="en-US"/>
        </w:rPr>
        <w:t xml:space="preserve"> no se </w:t>
      </w:r>
      <w:r w:rsidR="009F01C4" w:rsidRPr="00494589">
        <w:rPr>
          <w:rFonts w:ascii="Arial" w:eastAsiaTheme="minorHAnsi" w:hAnsi="Arial" w:cs="Arial"/>
          <w:color w:val="000000" w:themeColor="text1"/>
          <w:lang w:eastAsia="en-US"/>
        </w:rPr>
        <w:t xml:space="preserve">encuentra </w:t>
      </w:r>
      <w:r w:rsidRPr="00494589">
        <w:rPr>
          <w:rFonts w:ascii="Arial" w:eastAsiaTheme="minorHAnsi" w:hAnsi="Arial" w:cs="Arial"/>
          <w:color w:val="000000" w:themeColor="text1"/>
          <w:lang w:eastAsia="en-US"/>
        </w:rPr>
        <w:t>trastocad</w:t>
      </w:r>
      <w:r w:rsidR="009F01C4" w:rsidRPr="00494589">
        <w:rPr>
          <w:rFonts w:ascii="Arial" w:eastAsiaTheme="minorHAnsi" w:hAnsi="Arial" w:cs="Arial"/>
          <w:color w:val="000000" w:themeColor="text1"/>
          <w:lang w:eastAsia="en-US"/>
        </w:rPr>
        <w:t>a</w:t>
      </w:r>
      <w:r w:rsidR="00524F3F" w:rsidRPr="00494589">
        <w:rPr>
          <w:rFonts w:ascii="Arial" w:eastAsiaTheme="minorHAnsi" w:hAnsi="Arial" w:cs="Arial"/>
          <w:color w:val="000000" w:themeColor="text1"/>
          <w:lang w:eastAsia="en-US"/>
        </w:rPr>
        <w:t>,</w:t>
      </w:r>
      <w:r w:rsidRPr="00494589">
        <w:rPr>
          <w:rFonts w:ascii="Arial" w:eastAsiaTheme="minorHAnsi" w:hAnsi="Arial" w:cs="Arial"/>
          <w:color w:val="000000" w:themeColor="text1"/>
          <w:lang w:eastAsia="en-US"/>
        </w:rPr>
        <w:t xml:space="preserve"> siguen fortaleciendo las estrategias para apoyar a este sector de la población. Sistema de abast</w:t>
      </w:r>
      <w:r w:rsidR="00AF2F09" w:rsidRPr="00494589">
        <w:rPr>
          <w:rFonts w:ascii="Arial" w:eastAsiaTheme="minorHAnsi" w:hAnsi="Arial" w:cs="Arial"/>
          <w:color w:val="000000" w:themeColor="text1"/>
          <w:lang w:eastAsia="en-US"/>
        </w:rPr>
        <w:t>o</w:t>
      </w:r>
      <w:r w:rsidR="009F01C4" w:rsidRPr="00494589">
        <w:rPr>
          <w:rFonts w:ascii="Arial" w:eastAsiaTheme="minorHAnsi" w:hAnsi="Arial" w:cs="Arial"/>
          <w:color w:val="000000" w:themeColor="text1"/>
          <w:lang w:eastAsia="en-US"/>
        </w:rPr>
        <w:t xml:space="preserve"> </w:t>
      </w:r>
      <w:r w:rsidR="000758FB" w:rsidRPr="00494589">
        <w:rPr>
          <w:rFonts w:ascii="Arial" w:eastAsiaTheme="minorHAnsi" w:hAnsi="Arial" w:cs="Arial"/>
          <w:color w:val="000000" w:themeColor="text1"/>
          <w:lang w:eastAsia="en-US"/>
        </w:rPr>
        <w:t>–</w:t>
      </w:r>
      <w:r w:rsidR="009F01C4" w:rsidRPr="00494589">
        <w:rPr>
          <w:rFonts w:ascii="Arial" w:eastAsiaTheme="minorHAnsi" w:hAnsi="Arial" w:cs="Arial"/>
          <w:color w:val="000000" w:themeColor="text1"/>
          <w:lang w:eastAsia="en-US"/>
        </w:rPr>
        <w:t>añade el redactor</w:t>
      </w:r>
      <w:r w:rsidR="000758FB" w:rsidRPr="00494589">
        <w:rPr>
          <w:rFonts w:ascii="Arial" w:eastAsiaTheme="minorHAnsi" w:hAnsi="Arial" w:cs="Arial"/>
          <w:color w:val="000000" w:themeColor="text1"/>
          <w:lang w:eastAsia="en-US"/>
        </w:rPr>
        <w:t>–</w:t>
      </w:r>
      <w:r w:rsidRPr="00494589">
        <w:rPr>
          <w:rFonts w:ascii="Arial" w:eastAsiaTheme="minorHAnsi" w:hAnsi="Arial" w:cs="Arial"/>
          <w:color w:val="000000" w:themeColor="text1"/>
          <w:lang w:eastAsia="en-US"/>
        </w:rPr>
        <w:t xml:space="preserve"> para los más pobres y que en 36 años de capitalismo salvaje contribuy</w:t>
      </w:r>
      <w:r w:rsidR="009F01C4" w:rsidRPr="00494589">
        <w:rPr>
          <w:rFonts w:ascii="Arial" w:eastAsiaTheme="minorHAnsi" w:hAnsi="Arial" w:cs="Arial"/>
          <w:color w:val="000000" w:themeColor="text1"/>
          <w:lang w:eastAsia="en-US"/>
        </w:rPr>
        <w:t>ó</w:t>
      </w:r>
      <w:r w:rsidRPr="00494589">
        <w:rPr>
          <w:rFonts w:ascii="Arial" w:eastAsiaTheme="minorHAnsi" w:hAnsi="Arial" w:cs="Arial"/>
          <w:color w:val="000000" w:themeColor="text1"/>
          <w:lang w:eastAsia="en-US"/>
        </w:rPr>
        <w:t xml:space="preserve"> sustan</w:t>
      </w:r>
      <w:r w:rsidR="009F01C4" w:rsidRPr="00494589">
        <w:rPr>
          <w:rFonts w:ascii="Arial" w:eastAsiaTheme="minorHAnsi" w:hAnsi="Arial" w:cs="Arial"/>
          <w:color w:val="000000" w:themeColor="text1"/>
          <w:lang w:eastAsia="en-US"/>
        </w:rPr>
        <w:t xml:space="preserve">cialmente </w:t>
      </w:r>
      <w:r w:rsidRPr="00494589">
        <w:rPr>
          <w:rFonts w:ascii="Arial" w:eastAsiaTheme="minorHAnsi" w:hAnsi="Arial" w:cs="Arial"/>
          <w:color w:val="000000" w:themeColor="text1"/>
          <w:lang w:eastAsia="en-US"/>
        </w:rPr>
        <w:t xml:space="preserve">al mantenimiento de la paz social y </w:t>
      </w:r>
      <w:r w:rsidR="009F01C4" w:rsidRPr="00494589">
        <w:rPr>
          <w:rFonts w:ascii="Arial" w:eastAsiaTheme="minorHAnsi" w:hAnsi="Arial" w:cs="Arial"/>
          <w:color w:val="000000" w:themeColor="text1"/>
          <w:lang w:eastAsia="en-US"/>
        </w:rPr>
        <w:t xml:space="preserve">todavía </w:t>
      </w:r>
      <w:r w:rsidRPr="00494589">
        <w:rPr>
          <w:rFonts w:ascii="Arial" w:eastAsiaTheme="minorHAnsi" w:hAnsi="Arial" w:cs="Arial"/>
          <w:color w:val="000000" w:themeColor="text1"/>
          <w:lang w:eastAsia="en-US"/>
        </w:rPr>
        <w:t>lo hace</w:t>
      </w:r>
      <w:r w:rsidR="00524F3F" w:rsidRPr="00494589">
        <w:rPr>
          <w:rFonts w:ascii="Arial" w:eastAsiaTheme="minorHAnsi" w:hAnsi="Arial" w:cs="Arial"/>
          <w:color w:val="000000" w:themeColor="text1"/>
          <w:lang w:eastAsia="en-US"/>
        </w:rPr>
        <w:t>.</w:t>
      </w:r>
    </w:p>
    <w:p w:rsidR="00F72B7B" w:rsidRPr="00494589" w:rsidRDefault="00524F3F" w:rsidP="00524F3F">
      <w:pPr>
        <w:ind w:firstLine="708"/>
        <w:jc w:val="both"/>
        <w:rPr>
          <w:rFonts w:ascii="Arial" w:eastAsiaTheme="minorHAnsi" w:hAnsi="Arial" w:cs="Arial"/>
          <w:color w:val="000000" w:themeColor="text1"/>
          <w:lang w:eastAsia="en-US"/>
        </w:rPr>
      </w:pPr>
      <w:r w:rsidRPr="00494589">
        <w:rPr>
          <w:rFonts w:ascii="Arial" w:eastAsiaTheme="minorHAnsi" w:hAnsi="Arial" w:cs="Arial"/>
          <w:color w:val="000000" w:themeColor="text1"/>
          <w:lang w:eastAsia="en-US"/>
        </w:rPr>
        <w:t>N</w:t>
      </w:r>
      <w:r w:rsidR="00F178E8" w:rsidRPr="00494589">
        <w:rPr>
          <w:rFonts w:ascii="Arial" w:eastAsiaTheme="minorHAnsi" w:hAnsi="Arial" w:cs="Arial"/>
          <w:color w:val="000000" w:themeColor="text1"/>
          <w:lang w:eastAsia="en-US"/>
        </w:rPr>
        <w:t xml:space="preserve">o es la primera ocasión que </w:t>
      </w:r>
      <w:proofErr w:type="spellStart"/>
      <w:r w:rsidR="00AF2F09" w:rsidRPr="00494589">
        <w:rPr>
          <w:rFonts w:ascii="Arial" w:eastAsiaTheme="minorHAnsi" w:hAnsi="Arial" w:cs="Arial"/>
          <w:color w:val="000000" w:themeColor="text1"/>
          <w:lang w:eastAsia="en-US"/>
        </w:rPr>
        <w:t>Diconsa</w:t>
      </w:r>
      <w:proofErr w:type="spellEnd"/>
      <w:r w:rsidR="00F178E8" w:rsidRPr="00494589">
        <w:rPr>
          <w:rFonts w:ascii="Arial" w:eastAsiaTheme="minorHAnsi" w:hAnsi="Arial" w:cs="Arial"/>
          <w:color w:val="000000" w:themeColor="text1"/>
          <w:lang w:eastAsia="en-US"/>
        </w:rPr>
        <w:t xml:space="preserve"> se aparta de sus funciones </w:t>
      </w:r>
      <w:r w:rsidR="00AF2F09" w:rsidRPr="00494589">
        <w:rPr>
          <w:rFonts w:ascii="Arial" w:eastAsiaTheme="minorHAnsi" w:hAnsi="Arial" w:cs="Arial"/>
          <w:color w:val="000000" w:themeColor="text1"/>
          <w:lang w:eastAsia="en-US"/>
        </w:rPr>
        <w:t>de</w:t>
      </w:r>
      <w:r w:rsidR="00F178E8" w:rsidRPr="00494589">
        <w:rPr>
          <w:rFonts w:ascii="Arial" w:eastAsiaTheme="minorHAnsi" w:hAnsi="Arial" w:cs="Arial"/>
          <w:color w:val="000000" w:themeColor="text1"/>
          <w:lang w:eastAsia="en-US"/>
        </w:rPr>
        <w:t xml:space="preserve"> poner al alcance de muchos los productos de la canasta básica con precios hasta 25</w:t>
      </w:r>
      <w:r w:rsidR="00AF2F09" w:rsidRPr="00494589">
        <w:rPr>
          <w:rFonts w:ascii="Arial" w:eastAsiaTheme="minorHAnsi" w:hAnsi="Arial" w:cs="Arial"/>
          <w:color w:val="000000" w:themeColor="text1"/>
          <w:lang w:eastAsia="en-US"/>
        </w:rPr>
        <w:t>%</w:t>
      </w:r>
      <w:r w:rsidR="00F178E8" w:rsidRPr="00494589">
        <w:rPr>
          <w:rFonts w:ascii="Arial" w:eastAsiaTheme="minorHAnsi" w:hAnsi="Arial" w:cs="Arial"/>
          <w:color w:val="000000" w:themeColor="text1"/>
          <w:lang w:eastAsia="en-US"/>
        </w:rPr>
        <w:t xml:space="preserve"> más baratos, en los lugares más apartados de</w:t>
      </w:r>
      <w:r w:rsidR="00AF2F09" w:rsidRPr="00494589">
        <w:rPr>
          <w:rFonts w:ascii="Arial" w:eastAsiaTheme="minorHAnsi" w:hAnsi="Arial" w:cs="Arial"/>
          <w:color w:val="000000" w:themeColor="text1"/>
          <w:lang w:eastAsia="en-US"/>
        </w:rPr>
        <w:t>l país</w:t>
      </w:r>
      <w:r w:rsidR="00F178E8" w:rsidRPr="00494589">
        <w:rPr>
          <w:rFonts w:ascii="Arial" w:eastAsiaTheme="minorHAnsi" w:hAnsi="Arial" w:cs="Arial"/>
          <w:color w:val="000000" w:themeColor="text1"/>
          <w:lang w:eastAsia="en-US"/>
        </w:rPr>
        <w:t xml:space="preserve">. Recuérdese al </w:t>
      </w:r>
      <w:r w:rsidR="00AB55E4" w:rsidRPr="00494589">
        <w:rPr>
          <w:rFonts w:ascii="Arial" w:eastAsiaTheme="minorHAnsi" w:hAnsi="Arial" w:cs="Arial"/>
          <w:color w:val="000000" w:themeColor="text1"/>
          <w:lang w:eastAsia="en-US"/>
        </w:rPr>
        <w:t>multimillonario e intocable Raúl Salinas</w:t>
      </w:r>
      <w:r w:rsidR="00132745" w:rsidRPr="00494589">
        <w:rPr>
          <w:rFonts w:ascii="Arial" w:eastAsiaTheme="minorHAnsi" w:hAnsi="Arial" w:cs="Arial"/>
          <w:color w:val="000000" w:themeColor="text1"/>
          <w:lang w:eastAsia="en-US"/>
        </w:rPr>
        <w:t xml:space="preserve"> de Gortari</w:t>
      </w:r>
      <w:r w:rsidR="00AB55E4" w:rsidRPr="00494589">
        <w:rPr>
          <w:rFonts w:ascii="Arial" w:eastAsiaTheme="minorHAnsi" w:hAnsi="Arial" w:cs="Arial"/>
          <w:color w:val="000000" w:themeColor="text1"/>
          <w:lang w:eastAsia="en-US"/>
        </w:rPr>
        <w:t>, gracias a los buenos oficios de Enrique Peña como gobernador del estado de México, y qu</w:t>
      </w:r>
      <w:r w:rsidR="00AF2F09" w:rsidRPr="00494589">
        <w:rPr>
          <w:rFonts w:ascii="Arial" w:eastAsiaTheme="minorHAnsi" w:hAnsi="Arial" w:cs="Arial"/>
          <w:color w:val="000000" w:themeColor="text1"/>
          <w:lang w:eastAsia="en-US"/>
        </w:rPr>
        <w:t>i</w:t>
      </w:r>
      <w:r w:rsidR="00AB55E4" w:rsidRPr="00494589">
        <w:rPr>
          <w:rFonts w:ascii="Arial" w:eastAsiaTheme="minorHAnsi" w:hAnsi="Arial" w:cs="Arial"/>
          <w:color w:val="000000" w:themeColor="text1"/>
          <w:lang w:eastAsia="en-US"/>
        </w:rPr>
        <w:t>e</w:t>
      </w:r>
      <w:r w:rsidR="00AF2F09" w:rsidRPr="00494589">
        <w:rPr>
          <w:rFonts w:ascii="Arial" w:eastAsiaTheme="minorHAnsi" w:hAnsi="Arial" w:cs="Arial"/>
          <w:color w:val="000000" w:themeColor="text1"/>
          <w:lang w:eastAsia="en-US"/>
        </w:rPr>
        <w:t>n</w:t>
      </w:r>
      <w:r w:rsidR="00AB55E4" w:rsidRPr="00494589">
        <w:rPr>
          <w:rFonts w:ascii="Arial" w:eastAsiaTheme="minorHAnsi" w:hAnsi="Arial" w:cs="Arial"/>
          <w:color w:val="000000" w:themeColor="text1"/>
          <w:lang w:eastAsia="en-US"/>
        </w:rPr>
        <w:t xml:space="preserve"> llegó a vender leche contaminada por la fuga radioactiva de Chernóbil.</w:t>
      </w:r>
    </w:p>
    <w:p w:rsidR="00250C63" w:rsidRPr="00494589" w:rsidRDefault="000758FB" w:rsidP="00774BA9">
      <w:pPr>
        <w:ind w:firstLine="708"/>
        <w:jc w:val="both"/>
        <w:rPr>
          <w:rFonts w:ascii="Arial" w:eastAsiaTheme="minorHAnsi" w:hAnsi="Arial" w:cs="Arial"/>
          <w:color w:val="000000" w:themeColor="text1"/>
          <w:lang w:eastAsia="en-US"/>
        </w:rPr>
      </w:pPr>
      <w:r w:rsidRPr="00494589">
        <w:rPr>
          <w:rFonts w:ascii="Arial" w:eastAsiaTheme="minorHAnsi" w:hAnsi="Arial" w:cs="Arial"/>
          <w:color w:val="000000" w:themeColor="text1"/>
          <w:lang w:eastAsia="en-US"/>
        </w:rPr>
        <w:t>Como reconoce Cota Montaño “</w:t>
      </w:r>
      <w:r w:rsidR="00F72B7B" w:rsidRPr="00494589">
        <w:rPr>
          <w:rFonts w:ascii="Arial" w:eastAsiaTheme="minorHAnsi" w:hAnsi="Arial" w:cs="Arial"/>
          <w:color w:val="000000" w:themeColor="text1"/>
          <w:lang w:eastAsia="en-US"/>
        </w:rPr>
        <w:t>tenemos el deber de la plena y absoluta transparencia</w:t>
      </w:r>
      <w:r w:rsidRPr="00494589">
        <w:rPr>
          <w:rFonts w:ascii="Arial" w:eastAsiaTheme="minorHAnsi" w:hAnsi="Arial" w:cs="Arial"/>
          <w:color w:val="000000" w:themeColor="text1"/>
          <w:lang w:eastAsia="en-US"/>
        </w:rPr>
        <w:t>” y más aún para “</w:t>
      </w:r>
      <w:r w:rsidR="00F72B7B" w:rsidRPr="00494589">
        <w:rPr>
          <w:rFonts w:ascii="Arial" w:eastAsiaTheme="minorHAnsi" w:hAnsi="Arial" w:cs="Arial"/>
          <w:color w:val="000000" w:themeColor="text1"/>
          <w:lang w:eastAsia="en-US"/>
        </w:rPr>
        <w:t>para evitar que se repita</w:t>
      </w:r>
      <w:r w:rsidRPr="00494589">
        <w:rPr>
          <w:rFonts w:ascii="Arial" w:eastAsiaTheme="minorHAnsi" w:hAnsi="Arial" w:cs="Arial"/>
          <w:color w:val="000000" w:themeColor="text1"/>
          <w:lang w:eastAsia="en-US"/>
        </w:rPr>
        <w:t>”</w:t>
      </w:r>
      <w:r w:rsidR="00F72B7B" w:rsidRPr="00494589">
        <w:rPr>
          <w:rFonts w:ascii="Arial" w:eastAsiaTheme="minorHAnsi" w:hAnsi="Arial" w:cs="Arial"/>
          <w:color w:val="000000" w:themeColor="text1"/>
          <w:lang w:eastAsia="en-US"/>
        </w:rPr>
        <w:t xml:space="preserve">, </w:t>
      </w:r>
      <w:r w:rsidRPr="00494589">
        <w:rPr>
          <w:rFonts w:ascii="Arial" w:eastAsiaTheme="minorHAnsi" w:hAnsi="Arial" w:cs="Arial"/>
          <w:color w:val="000000" w:themeColor="text1"/>
          <w:lang w:eastAsia="en-US"/>
        </w:rPr>
        <w:t xml:space="preserve">sobre todo en tiempos de la Cuarta Transformación que </w:t>
      </w:r>
      <w:r w:rsidR="008E19E1" w:rsidRPr="00494589">
        <w:rPr>
          <w:rFonts w:ascii="Arial" w:eastAsiaTheme="minorHAnsi" w:hAnsi="Arial" w:cs="Arial"/>
          <w:color w:val="000000" w:themeColor="text1"/>
          <w:lang w:eastAsia="en-US"/>
        </w:rPr>
        <w:t xml:space="preserve">proclama </w:t>
      </w:r>
      <w:r w:rsidRPr="00494589">
        <w:rPr>
          <w:rFonts w:ascii="Arial" w:eastAsiaTheme="minorHAnsi" w:hAnsi="Arial" w:cs="Arial"/>
          <w:color w:val="000000" w:themeColor="text1"/>
          <w:lang w:eastAsia="en-US"/>
        </w:rPr>
        <w:t xml:space="preserve">como epicentro </w:t>
      </w:r>
      <w:r w:rsidR="00774BA9" w:rsidRPr="00494589">
        <w:rPr>
          <w:rFonts w:ascii="Arial" w:eastAsiaTheme="minorHAnsi" w:hAnsi="Arial" w:cs="Arial"/>
          <w:color w:val="000000" w:themeColor="text1"/>
          <w:lang w:eastAsia="en-US"/>
        </w:rPr>
        <w:t>el combate a</w:t>
      </w:r>
      <w:r w:rsidRPr="00494589">
        <w:rPr>
          <w:rFonts w:ascii="Arial" w:eastAsiaTheme="minorHAnsi" w:hAnsi="Arial" w:cs="Arial"/>
          <w:color w:val="000000" w:themeColor="text1"/>
          <w:lang w:eastAsia="en-US"/>
        </w:rPr>
        <w:t xml:space="preserve"> la corrupción pública y privada </w:t>
      </w:r>
      <w:r w:rsidR="00774BA9" w:rsidRPr="00494589">
        <w:rPr>
          <w:rFonts w:ascii="Arial" w:eastAsiaTheme="minorHAnsi" w:hAnsi="Arial" w:cs="Arial"/>
          <w:color w:val="000000" w:themeColor="text1"/>
          <w:lang w:eastAsia="en-US"/>
        </w:rPr>
        <w:t>–</w:t>
      </w:r>
      <w:r w:rsidRPr="00494589">
        <w:rPr>
          <w:rFonts w:ascii="Arial" w:eastAsiaTheme="minorHAnsi" w:hAnsi="Arial" w:cs="Arial"/>
          <w:color w:val="000000" w:themeColor="text1"/>
          <w:lang w:eastAsia="en-US"/>
        </w:rPr>
        <w:t>una no existe sin la otra</w:t>
      </w:r>
      <w:r w:rsidR="00774BA9" w:rsidRPr="00494589">
        <w:rPr>
          <w:rFonts w:ascii="Arial" w:eastAsiaTheme="minorHAnsi" w:hAnsi="Arial" w:cs="Arial"/>
          <w:color w:val="000000" w:themeColor="text1"/>
          <w:lang w:eastAsia="en-US"/>
        </w:rPr>
        <w:t>–</w:t>
      </w:r>
      <w:r w:rsidRPr="00494589">
        <w:rPr>
          <w:rFonts w:ascii="Arial" w:eastAsiaTheme="minorHAnsi" w:hAnsi="Arial" w:cs="Arial"/>
          <w:color w:val="000000" w:themeColor="text1"/>
          <w:lang w:eastAsia="en-US"/>
        </w:rPr>
        <w:t>, y que tant</w:t>
      </w:r>
      <w:r w:rsidR="00F5154A" w:rsidRPr="00494589">
        <w:rPr>
          <w:rFonts w:ascii="Arial" w:eastAsiaTheme="minorHAnsi" w:hAnsi="Arial" w:cs="Arial"/>
          <w:color w:val="000000" w:themeColor="text1"/>
          <w:lang w:eastAsia="en-US"/>
        </w:rPr>
        <w:t>a</w:t>
      </w:r>
      <w:r w:rsidRPr="00494589">
        <w:rPr>
          <w:rFonts w:ascii="Arial" w:eastAsiaTheme="minorHAnsi" w:hAnsi="Arial" w:cs="Arial"/>
          <w:color w:val="000000" w:themeColor="text1"/>
          <w:lang w:eastAsia="en-US"/>
        </w:rPr>
        <w:t xml:space="preserve"> </w:t>
      </w:r>
      <w:r w:rsidR="008E19E1" w:rsidRPr="00494589">
        <w:rPr>
          <w:rFonts w:ascii="Arial" w:eastAsiaTheme="minorHAnsi" w:hAnsi="Arial" w:cs="Arial"/>
          <w:color w:val="000000" w:themeColor="text1"/>
          <w:lang w:eastAsia="en-US"/>
        </w:rPr>
        <w:t>indignación</w:t>
      </w:r>
      <w:r w:rsidRPr="00494589">
        <w:rPr>
          <w:rFonts w:ascii="Arial" w:eastAsiaTheme="minorHAnsi" w:hAnsi="Arial" w:cs="Arial"/>
          <w:color w:val="000000" w:themeColor="text1"/>
          <w:lang w:eastAsia="en-US"/>
        </w:rPr>
        <w:t xml:space="preserve"> suscita en </w:t>
      </w:r>
      <w:r w:rsidR="008E19E1" w:rsidRPr="00494589">
        <w:rPr>
          <w:rFonts w:ascii="Arial" w:eastAsiaTheme="minorHAnsi" w:hAnsi="Arial" w:cs="Arial"/>
          <w:color w:val="000000" w:themeColor="text1"/>
          <w:lang w:eastAsia="en-US"/>
        </w:rPr>
        <w:t xml:space="preserve">la </w:t>
      </w:r>
      <w:r w:rsidRPr="00494589">
        <w:rPr>
          <w:rFonts w:ascii="Arial" w:eastAsiaTheme="minorHAnsi" w:hAnsi="Arial" w:cs="Arial"/>
          <w:color w:val="000000" w:themeColor="text1"/>
          <w:lang w:eastAsia="en-US"/>
        </w:rPr>
        <w:t xml:space="preserve">plutocracia mexicana, la </w:t>
      </w:r>
      <w:r w:rsidR="00AF2F09" w:rsidRPr="00494589">
        <w:rPr>
          <w:rFonts w:ascii="Arial" w:eastAsiaTheme="minorHAnsi" w:hAnsi="Arial" w:cs="Arial"/>
          <w:color w:val="000000" w:themeColor="text1"/>
          <w:lang w:eastAsia="en-US"/>
        </w:rPr>
        <w:t>oposición partidista</w:t>
      </w:r>
      <w:r w:rsidRPr="00494589">
        <w:rPr>
          <w:rFonts w:ascii="Arial" w:eastAsiaTheme="minorHAnsi" w:hAnsi="Arial" w:cs="Arial"/>
          <w:color w:val="000000" w:themeColor="text1"/>
          <w:lang w:eastAsia="en-US"/>
        </w:rPr>
        <w:t xml:space="preserve"> </w:t>
      </w:r>
      <w:r w:rsidR="00250C63" w:rsidRPr="00494589">
        <w:rPr>
          <w:rFonts w:ascii="Arial" w:eastAsiaTheme="minorHAnsi" w:hAnsi="Arial" w:cs="Arial"/>
          <w:color w:val="000000" w:themeColor="text1"/>
          <w:lang w:eastAsia="en-US"/>
        </w:rPr>
        <w:t xml:space="preserve">y el oligopolio mediático con sus </w:t>
      </w:r>
      <w:r w:rsidR="00774BA9" w:rsidRPr="00494589">
        <w:rPr>
          <w:rFonts w:ascii="Arial" w:eastAsiaTheme="minorHAnsi" w:hAnsi="Arial" w:cs="Arial"/>
          <w:color w:val="000000" w:themeColor="text1"/>
          <w:lang w:eastAsia="en-US"/>
        </w:rPr>
        <w:t>“</w:t>
      </w:r>
      <w:r w:rsidR="00250C63" w:rsidRPr="00494589">
        <w:rPr>
          <w:rFonts w:ascii="Arial" w:eastAsiaTheme="minorHAnsi" w:hAnsi="Arial" w:cs="Arial"/>
          <w:color w:val="000000" w:themeColor="text1"/>
          <w:lang w:eastAsia="en-US"/>
        </w:rPr>
        <w:t>estrellas</w:t>
      </w:r>
      <w:r w:rsidR="00774BA9" w:rsidRPr="00494589">
        <w:rPr>
          <w:rFonts w:ascii="Arial" w:eastAsiaTheme="minorHAnsi" w:hAnsi="Arial" w:cs="Arial"/>
          <w:color w:val="000000" w:themeColor="text1"/>
          <w:lang w:eastAsia="en-US"/>
        </w:rPr>
        <w:t>”</w:t>
      </w:r>
      <w:r w:rsidR="00250C63" w:rsidRPr="00494589">
        <w:rPr>
          <w:rFonts w:ascii="Arial" w:eastAsiaTheme="minorHAnsi" w:hAnsi="Arial" w:cs="Arial"/>
          <w:color w:val="000000" w:themeColor="text1"/>
          <w:lang w:eastAsia="en-US"/>
        </w:rPr>
        <w:t xml:space="preserve"> en </w:t>
      </w:r>
      <w:r w:rsidR="008E19E1" w:rsidRPr="00494589">
        <w:rPr>
          <w:rFonts w:ascii="Arial" w:eastAsiaTheme="minorHAnsi" w:hAnsi="Arial" w:cs="Arial"/>
          <w:color w:val="000000" w:themeColor="text1"/>
          <w:lang w:eastAsia="en-US"/>
        </w:rPr>
        <w:t xml:space="preserve">pérdida </w:t>
      </w:r>
      <w:r w:rsidR="00774BA9" w:rsidRPr="00494589">
        <w:rPr>
          <w:rFonts w:ascii="Arial" w:eastAsiaTheme="minorHAnsi" w:hAnsi="Arial" w:cs="Arial"/>
          <w:color w:val="000000" w:themeColor="text1"/>
          <w:lang w:eastAsia="en-US"/>
        </w:rPr>
        <w:t xml:space="preserve">constante </w:t>
      </w:r>
      <w:r w:rsidR="00250C63" w:rsidRPr="00494589">
        <w:rPr>
          <w:rFonts w:ascii="Arial" w:eastAsiaTheme="minorHAnsi" w:hAnsi="Arial" w:cs="Arial"/>
          <w:color w:val="000000" w:themeColor="text1"/>
          <w:lang w:eastAsia="en-US"/>
        </w:rPr>
        <w:t>de credibilidad, incluidos los intelectuales orgánicos</w:t>
      </w:r>
      <w:r w:rsidR="00561023" w:rsidRPr="00494589">
        <w:rPr>
          <w:rFonts w:ascii="Arial" w:eastAsiaTheme="minorHAnsi" w:hAnsi="Arial" w:cs="Arial"/>
          <w:color w:val="000000" w:themeColor="text1"/>
          <w:lang w:eastAsia="en-US"/>
        </w:rPr>
        <w:t xml:space="preserve"> obnubilados por el daño ocasionado </w:t>
      </w:r>
      <w:r w:rsidR="00774BA9" w:rsidRPr="00494589">
        <w:rPr>
          <w:rFonts w:ascii="Arial" w:eastAsiaTheme="minorHAnsi" w:hAnsi="Arial" w:cs="Arial"/>
          <w:color w:val="000000" w:themeColor="text1"/>
          <w:lang w:eastAsia="en-US"/>
        </w:rPr>
        <w:t>a</w:t>
      </w:r>
      <w:r w:rsidR="00561023" w:rsidRPr="00494589">
        <w:rPr>
          <w:rFonts w:ascii="Arial" w:eastAsiaTheme="minorHAnsi" w:hAnsi="Arial" w:cs="Arial"/>
          <w:color w:val="000000" w:themeColor="text1"/>
          <w:lang w:eastAsia="en-US"/>
        </w:rPr>
        <w:t xml:space="preserve"> sus ingresos</w:t>
      </w:r>
      <w:r w:rsidR="00250C63" w:rsidRPr="00494589">
        <w:rPr>
          <w:rFonts w:ascii="Arial" w:eastAsiaTheme="minorHAnsi" w:hAnsi="Arial" w:cs="Arial"/>
          <w:color w:val="000000" w:themeColor="text1"/>
          <w:lang w:eastAsia="en-US"/>
        </w:rPr>
        <w:t>.</w:t>
      </w:r>
    </w:p>
    <w:p w:rsidR="00E051CB" w:rsidRPr="00494589" w:rsidRDefault="0011535E" w:rsidP="00774BA9">
      <w:pPr>
        <w:ind w:firstLine="708"/>
        <w:jc w:val="both"/>
        <w:rPr>
          <w:rFonts w:ascii="Arial" w:hAnsi="Arial" w:cs="Arial"/>
          <w:color w:val="000000" w:themeColor="text1"/>
        </w:rPr>
      </w:pPr>
      <w:r w:rsidRPr="00494589">
        <w:rPr>
          <w:rFonts w:ascii="Arial" w:eastAsiaTheme="minorHAnsi" w:hAnsi="Arial" w:cs="Arial"/>
          <w:color w:val="000000" w:themeColor="text1"/>
          <w:lang w:eastAsia="en-US"/>
        </w:rPr>
        <w:t xml:space="preserve">Lucha oficial contra la corrupción que no pareciera ratificarse a plenitud cuando se le brinda cobijo burocrático a Ovalle Fernández </w:t>
      </w:r>
      <w:r w:rsidR="00282B6D" w:rsidRPr="00494589">
        <w:rPr>
          <w:rFonts w:ascii="Arial" w:eastAsiaTheme="minorHAnsi" w:hAnsi="Arial" w:cs="Arial"/>
          <w:color w:val="000000" w:themeColor="text1"/>
          <w:lang w:eastAsia="en-US"/>
        </w:rPr>
        <w:t xml:space="preserve">como </w:t>
      </w:r>
      <w:r w:rsidR="00E051CB" w:rsidRPr="00494589">
        <w:rPr>
          <w:rFonts w:ascii="Arial" w:hAnsi="Arial" w:cs="Arial"/>
          <w:bCs/>
          <w:color w:val="000000" w:themeColor="text1"/>
        </w:rPr>
        <w:t>coordinador del Instituto Nacional para el Federalismo y el Desarrollo Municipal</w:t>
      </w:r>
      <w:r w:rsidR="00E051CB" w:rsidRPr="00494589">
        <w:rPr>
          <w:rFonts w:ascii="Arial" w:hAnsi="Arial" w:cs="Arial"/>
          <w:color w:val="000000" w:themeColor="text1"/>
        </w:rPr>
        <w:t xml:space="preserve">, </w:t>
      </w:r>
      <w:r w:rsidR="00282B6D" w:rsidRPr="00494589">
        <w:rPr>
          <w:rFonts w:ascii="Arial" w:hAnsi="Arial" w:cs="Arial"/>
          <w:color w:val="000000" w:themeColor="text1"/>
        </w:rPr>
        <w:t>dependiente de la</w:t>
      </w:r>
      <w:r w:rsidR="00E051CB" w:rsidRPr="00494589">
        <w:rPr>
          <w:rFonts w:ascii="Arial" w:hAnsi="Arial" w:cs="Arial"/>
          <w:color w:val="000000" w:themeColor="text1"/>
        </w:rPr>
        <w:t xml:space="preserve"> Secretaría de Gobernación</w:t>
      </w:r>
      <w:r w:rsidR="00282B6D" w:rsidRPr="00494589">
        <w:rPr>
          <w:rFonts w:ascii="Arial" w:hAnsi="Arial" w:cs="Arial"/>
          <w:color w:val="000000" w:themeColor="text1"/>
        </w:rPr>
        <w:t>.</w:t>
      </w:r>
    </w:p>
    <w:p w:rsidR="00F61ACF" w:rsidRPr="00494589" w:rsidRDefault="00282B6D" w:rsidP="00774BA9">
      <w:pPr>
        <w:ind w:firstLine="708"/>
        <w:jc w:val="both"/>
        <w:rPr>
          <w:rFonts w:ascii="Arial" w:eastAsiaTheme="minorHAnsi" w:hAnsi="Arial" w:cs="Arial"/>
          <w:color w:val="000000" w:themeColor="text1"/>
          <w:lang w:eastAsia="en-US"/>
        </w:rPr>
      </w:pPr>
      <w:r w:rsidRPr="00494589">
        <w:rPr>
          <w:rFonts w:ascii="Arial" w:hAnsi="Arial" w:cs="Arial"/>
          <w:color w:val="000000" w:themeColor="text1"/>
        </w:rPr>
        <w:t xml:space="preserve">Difícilmente </w:t>
      </w:r>
      <w:r w:rsidR="00774BA9" w:rsidRPr="00494589">
        <w:rPr>
          <w:rFonts w:ascii="Arial" w:hAnsi="Arial" w:cs="Arial"/>
          <w:color w:val="000000" w:themeColor="text1"/>
        </w:rPr>
        <w:t>Ignacio O</w:t>
      </w:r>
      <w:r w:rsidRPr="00494589">
        <w:rPr>
          <w:rFonts w:ascii="Arial" w:hAnsi="Arial" w:cs="Arial"/>
          <w:color w:val="000000" w:themeColor="text1"/>
        </w:rPr>
        <w:t>valle no se enteró del trasiego de 9 500 millones de pesos en dos años o de plano es un funcionario inepto sin atenuantes al desco</w:t>
      </w:r>
      <w:r w:rsidR="00774BA9" w:rsidRPr="00494589">
        <w:rPr>
          <w:rFonts w:ascii="Arial" w:hAnsi="Arial" w:cs="Arial"/>
          <w:color w:val="000000" w:themeColor="text1"/>
        </w:rPr>
        <w:t>n</w:t>
      </w:r>
      <w:r w:rsidRPr="00494589">
        <w:rPr>
          <w:rFonts w:ascii="Arial" w:hAnsi="Arial" w:cs="Arial"/>
          <w:color w:val="000000" w:themeColor="text1"/>
        </w:rPr>
        <w:t xml:space="preserve">ocer la existencia de </w:t>
      </w:r>
      <w:r w:rsidR="00F61ACF" w:rsidRPr="00494589">
        <w:rPr>
          <w:rFonts w:ascii="Arial" w:eastAsiaTheme="minorHAnsi" w:hAnsi="Arial" w:cs="Arial"/>
          <w:color w:val="000000" w:themeColor="text1"/>
          <w:lang w:eastAsia="en-US"/>
        </w:rPr>
        <w:t xml:space="preserve">una red de corrupción, a través de la cual se desviaron recursos con la asignación de contratos por montos millonarios a empresas fachadas, </w:t>
      </w:r>
      <w:r w:rsidR="00774BA9" w:rsidRPr="00494589">
        <w:rPr>
          <w:rFonts w:ascii="Arial" w:eastAsiaTheme="minorHAnsi" w:hAnsi="Arial" w:cs="Arial"/>
          <w:color w:val="000000" w:themeColor="text1"/>
          <w:lang w:eastAsia="en-US"/>
        </w:rPr>
        <w:t xml:space="preserve">así como </w:t>
      </w:r>
      <w:r w:rsidR="00F61ACF" w:rsidRPr="00494589">
        <w:rPr>
          <w:rFonts w:ascii="Arial" w:eastAsiaTheme="minorHAnsi" w:hAnsi="Arial" w:cs="Arial"/>
          <w:color w:val="000000" w:themeColor="text1"/>
          <w:lang w:eastAsia="en-US"/>
        </w:rPr>
        <w:t xml:space="preserve">a compañías que no tenían capacidad o carecían de los giros comerciales que requerían </w:t>
      </w:r>
      <w:r w:rsidR="00774BA9" w:rsidRPr="00494589">
        <w:rPr>
          <w:rFonts w:ascii="Arial" w:eastAsiaTheme="minorHAnsi" w:hAnsi="Arial" w:cs="Arial"/>
          <w:color w:val="000000" w:themeColor="text1"/>
          <w:lang w:eastAsia="en-US"/>
        </w:rPr>
        <w:t xml:space="preserve">tanto </w:t>
      </w:r>
      <w:proofErr w:type="spellStart"/>
      <w:r w:rsidR="00F61ACF" w:rsidRPr="00494589">
        <w:rPr>
          <w:rFonts w:ascii="Arial" w:eastAsiaTheme="minorHAnsi" w:hAnsi="Arial" w:cs="Arial"/>
          <w:color w:val="000000" w:themeColor="text1"/>
          <w:lang w:eastAsia="en-US"/>
        </w:rPr>
        <w:t>Diconsa</w:t>
      </w:r>
      <w:proofErr w:type="spellEnd"/>
      <w:r w:rsidR="00F61ACF" w:rsidRPr="00494589">
        <w:rPr>
          <w:rFonts w:ascii="Arial" w:eastAsiaTheme="minorHAnsi" w:hAnsi="Arial" w:cs="Arial"/>
          <w:color w:val="000000" w:themeColor="text1"/>
          <w:lang w:eastAsia="en-US"/>
        </w:rPr>
        <w:t xml:space="preserve"> </w:t>
      </w:r>
      <w:r w:rsidR="00774BA9" w:rsidRPr="00494589">
        <w:rPr>
          <w:rFonts w:ascii="Arial" w:eastAsiaTheme="minorHAnsi" w:hAnsi="Arial" w:cs="Arial"/>
          <w:color w:val="000000" w:themeColor="text1"/>
          <w:lang w:eastAsia="en-US"/>
        </w:rPr>
        <w:t xml:space="preserve">como </w:t>
      </w:r>
      <w:proofErr w:type="spellStart"/>
      <w:r w:rsidR="00F61ACF" w:rsidRPr="00494589">
        <w:rPr>
          <w:rFonts w:ascii="Arial" w:eastAsiaTheme="minorHAnsi" w:hAnsi="Arial" w:cs="Arial"/>
          <w:color w:val="000000" w:themeColor="text1"/>
          <w:lang w:eastAsia="en-US"/>
        </w:rPr>
        <w:t>Liconsa</w:t>
      </w:r>
      <w:proofErr w:type="spellEnd"/>
      <w:r w:rsidR="00F61ACF" w:rsidRPr="00494589">
        <w:rPr>
          <w:rFonts w:ascii="Arial" w:eastAsiaTheme="minorHAnsi" w:hAnsi="Arial" w:cs="Arial"/>
          <w:color w:val="000000" w:themeColor="text1"/>
          <w:lang w:eastAsia="en-US"/>
        </w:rPr>
        <w:t>.</w:t>
      </w:r>
      <w:r w:rsidRPr="00494589">
        <w:rPr>
          <w:rFonts w:ascii="Arial" w:eastAsiaTheme="minorHAnsi" w:hAnsi="Arial" w:cs="Arial"/>
          <w:color w:val="000000" w:themeColor="text1"/>
          <w:lang w:eastAsia="en-US"/>
        </w:rPr>
        <w:t xml:space="preserve"> </w:t>
      </w:r>
      <w:r w:rsidR="00F61ACF" w:rsidRPr="00494589">
        <w:rPr>
          <w:rFonts w:ascii="Arial" w:eastAsiaTheme="minorHAnsi" w:hAnsi="Arial" w:cs="Arial"/>
          <w:color w:val="000000" w:themeColor="text1"/>
          <w:lang w:eastAsia="en-US"/>
        </w:rPr>
        <w:t xml:space="preserve">También </w:t>
      </w:r>
      <w:r w:rsidRPr="00494589">
        <w:rPr>
          <w:rFonts w:ascii="Arial" w:eastAsiaTheme="minorHAnsi" w:hAnsi="Arial" w:cs="Arial"/>
          <w:color w:val="000000" w:themeColor="text1"/>
          <w:lang w:eastAsia="en-US"/>
        </w:rPr>
        <w:t>el uso de</w:t>
      </w:r>
      <w:r w:rsidR="00F61ACF" w:rsidRPr="00494589">
        <w:rPr>
          <w:rFonts w:ascii="Arial" w:eastAsiaTheme="minorHAnsi" w:hAnsi="Arial" w:cs="Arial"/>
          <w:color w:val="000000" w:themeColor="text1"/>
          <w:lang w:eastAsia="en-US"/>
        </w:rPr>
        <w:t xml:space="preserve"> </w:t>
      </w:r>
      <w:r w:rsidRPr="00494589">
        <w:rPr>
          <w:rFonts w:ascii="Arial" w:eastAsiaTheme="minorHAnsi" w:hAnsi="Arial" w:cs="Arial"/>
          <w:color w:val="000000" w:themeColor="text1"/>
          <w:lang w:eastAsia="en-US"/>
        </w:rPr>
        <w:t xml:space="preserve">recursos </w:t>
      </w:r>
      <w:r w:rsidR="00132745" w:rsidRPr="00494589">
        <w:rPr>
          <w:rFonts w:ascii="Arial" w:eastAsiaTheme="minorHAnsi" w:hAnsi="Arial" w:cs="Arial"/>
          <w:color w:val="000000" w:themeColor="text1"/>
          <w:lang w:eastAsia="en-US"/>
        </w:rPr>
        <w:t>económicos</w:t>
      </w:r>
      <w:r w:rsidRPr="00494589">
        <w:rPr>
          <w:rFonts w:ascii="Arial" w:eastAsiaTheme="minorHAnsi" w:hAnsi="Arial" w:cs="Arial"/>
          <w:color w:val="000000" w:themeColor="text1"/>
          <w:lang w:eastAsia="en-US"/>
        </w:rPr>
        <w:t xml:space="preserve"> </w:t>
      </w:r>
      <w:r w:rsidR="00F61ACF" w:rsidRPr="00494589">
        <w:rPr>
          <w:rFonts w:ascii="Arial" w:eastAsiaTheme="minorHAnsi" w:hAnsi="Arial" w:cs="Arial"/>
          <w:color w:val="000000" w:themeColor="text1"/>
          <w:lang w:eastAsia="en-US"/>
        </w:rPr>
        <w:t xml:space="preserve">de </w:t>
      </w:r>
      <w:proofErr w:type="spellStart"/>
      <w:r w:rsidR="00F61ACF" w:rsidRPr="00494589">
        <w:rPr>
          <w:rFonts w:ascii="Arial" w:eastAsiaTheme="minorHAnsi" w:hAnsi="Arial" w:cs="Arial"/>
          <w:color w:val="000000" w:themeColor="text1"/>
          <w:lang w:eastAsia="en-US"/>
        </w:rPr>
        <w:t>Diconsa</w:t>
      </w:r>
      <w:proofErr w:type="spellEnd"/>
      <w:r w:rsidR="00F61ACF" w:rsidRPr="00494589">
        <w:rPr>
          <w:rFonts w:ascii="Arial" w:eastAsiaTheme="minorHAnsi" w:hAnsi="Arial" w:cs="Arial"/>
          <w:color w:val="000000" w:themeColor="text1"/>
          <w:lang w:eastAsia="en-US"/>
        </w:rPr>
        <w:t xml:space="preserve"> a una financiera</w:t>
      </w:r>
      <w:r w:rsidR="00774BA9" w:rsidRPr="00494589">
        <w:rPr>
          <w:rFonts w:ascii="Arial" w:eastAsiaTheme="minorHAnsi" w:hAnsi="Arial" w:cs="Arial"/>
          <w:color w:val="000000" w:themeColor="text1"/>
          <w:lang w:eastAsia="en-US"/>
        </w:rPr>
        <w:t xml:space="preserve"> bajo</w:t>
      </w:r>
      <w:r w:rsidR="00F61ACF" w:rsidRPr="00494589">
        <w:rPr>
          <w:rFonts w:ascii="Arial" w:eastAsiaTheme="minorHAnsi" w:hAnsi="Arial" w:cs="Arial"/>
          <w:color w:val="000000" w:themeColor="text1"/>
          <w:lang w:eastAsia="en-US"/>
        </w:rPr>
        <w:t xml:space="preserve"> el argumento de que ofrecía más intereses.</w:t>
      </w:r>
    </w:p>
    <w:p w:rsidR="00282B6D" w:rsidRPr="00494589" w:rsidRDefault="00282B6D" w:rsidP="0020394F">
      <w:pPr>
        <w:ind w:firstLine="708"/>
        <w:jc w:val="both"/>
        <w:rPr>
          <w:rFonts w:ascii="Arial" w:eastAsiaTheme="minorHAnsi" w:hAnsi="Arial" w:cs="Arial"/>
          <w:color w:val="000000" w:themeColor="text1"/>
          <w:lang w:eastAsia="en-US"/>
        </w:rPr>
      </w:pPr>
      <w:r w:rsidRPr="00494589">
        <w:rPr>
          <w:rFonts w:ascii="Arial" w:eastAsiaTheme="minorHAnsi" w:hAnsi="Arial" w:cs="Arial"/>
          <w:color w:val="000000" w:themeColor="text1"/>
          <w:lang w:eastAsia="en-US"/>
        </w:rPr>
        <w:lastRenderedPageBreak/>
        <w:t xml:space="preserve">No pareciera, por lo </w:t>
      </w:r>
      <w:r w:rsidR="00132745" w:rsidRPr="00494589">
        <w:rPr>
          <w:rFonts w:ascii="Arial" w:eastAsiaTheme="minorHAnsi" w:hAnsi="Arial" w:cs="Arial"/>
          <w:color w:val="000000" w:themeColor="text1"/>
          <w:lang w:eastAsia="en-US"/>
        </w:rPr>
        <w:t>aquí dicho</w:t>
      </w:r>
      <w:r w:rsidRPr="00494589">
        <w:rPr>
          <w:rFonts w:ascii="Arial" w:eastAsiaTheme="minorHAnsi" w:hAnsi="Arial" w:cs="Arial"/>
          <w:color w:val="000000" w:themeColor="text1"/>
          <w:lang w:eastAsia="en-US"/>
        </w:rPr>
        <w:t xml:space="preserve">, lo más apropiado que diputados </w:t>
      </w:r>
      <w:r w:rsidR="00774BA9" w:rsidRPr="00494589">
        <w:rPr>
          <w:rFonts w:ascii="Arial" w:eastAsiaTheme="minorHAnsi" w:hAnsi="Arial" w:cs="Arial"/>
          <w:color w:val="000000" w:themeColor="text1"/>
          <w:lang w:eastAsia="en-US"/>
        </w:rPr>
        <w:t xml:space="preserve">de </w:t>
      </w:r>
      <w:r w:rsidRPr="00494589">
        <w:rPr>
          <w:rFonts w:ascii="Arial" w:eastAsiaTheme="minorHAnsi" w:hAnsi="Arial" w:cs="Arial"/>
          <w:color w:val="000000" w:themeColor="text1"/>
          <w:lang w:eastAsia="en-US"/>
        </w:rPr>
        <w:t xml:space="preserve">Morena y del </w:t>
      </w:r>
      <w:r w:rsidR="00774BA9" w:rsidRPr="00494589">
        <w:rPr>
          <w:rFonts w:ascii="Arial" w:eastAsiaTheme="minorHAnsi" w:hAnsi="Arial" w:cs="Arial"/>
          <w:color w:val="000000" w:themeColor="text1"/>
          <w:lang w:eastAsia="en-US"/>
        </w:rPr>
        <w:t xml:space="preserve">Partido </w:t>
      </w:r>
      <w:r w:rsidRPr="00494589">
        <w:rPr>
          <w:rFonts w:ascii="Arial" w:eastAsiaTheme="minorHAnsi" w:hAnsi="Arial" w:cs="Arial"/>
          <w:color w:val="000000" w:themeColor="text1"/>
          <w:lang w:eastAsia="en-US"/>
        </w:rPr>
        <w:t xml:space="preserve">Revolucionario Institucional se resistan a citar a comparecer al director de </w:t>
      </w:r>
      <w:proofErr w:type="spellStart"/>
      <w:r w:rsidRPr="00494589">
        <w:rPr>
          <w:rFonts w:ascii="Arial" w:eastAsiaTheme="minorHAnsi" w:hAnsi="Arial" w:cs="Arial"/>
          <w:color w:val="000000" w:themeColor="text1"/>
          <w:lang w:eastAsia="en-US"/>
        </w:rPr>
        <w:t>Segalmex</w:t>
      </w:r>
      <w:proofErr w:type="spellEnd"/>
      <w:r w:rsidRPr="00494589">
        <w:rPr>
          <w:rFonts w:ascii="Arial" w:eastAsiaTheme="minorHAnsi" w:hAnsi="Arial" w:cs="Arial"/>
          <w:color w:val="000000" w:themeColor="text1"/>
          <w:lang w:eastAsia="en-US"/>
        </w:rPr>
        <w:t xml:space="preserve">, luego de que Acción Nacional </w:t>
      </w:r>
      <w:r w:rsidR="00774BA9" w:rsidRPr="00494589">
        <w:rPr>
          <w:rFonts w:ascii="Arial" w:eastAsiaTheme="minorHAnsi" w:hAnsi="Arial" w:cs="Arial"/>
          <w:color w:val="000000" w:themeColor="text1"/>
          <w:lang w:eastAsia="en-US"/>
        </w:rPr>
        <w:t xml:space="preserve">expresó </w:t>
      </w:r>
      <w:r w:rsidRPr="00494589">
        <w:rPr>
          <w:rFonts w:ascii="Arial" w:eastAsiaTheme="minorHAnsi" w:hAnsi="Arial" w:cs="Arial"/>
          <w:color w:val="000000" w:themeColor="text1"/>
          <w:lang w:eastAsia="en-US"/>
        </w:rPr>
        <w:t xml:space="preserve">su intención de llamarlo debido a los </w:t>
      </w:r>
      <w:r w:rsidR="00774BA9" w:rsidRPr="00494589">
        <w:rPr>
          <w:rFonts w:ascii="Arial" w:eastAsiaTheme="minorHAnsi" w:hAnsi="Arial" w:cs="Arial"/>
          <w:color w:val="000000" w:themeColor="text1"/>
          <w:lang w:eastAsia="en-US"/>
        </w:rPr>
        <w:t xml:space="preserve">graves </w:t>
      </w:r>
      <w:r w:rsidRPr="00494589">
        <w:rPr>
          <w:rFonts w:ascii="Arial" w:eastAsiaTheme="minorHAnsi" w:hAnsi="Arial" w:cs="Arial"/>
          <w:color w:val="000000" w:themeColor="text1"/>
          <w:lang w:eastAsia="en-US"/>
        </w:rPr>
        <w:t>hechos</w:t>
      </w:r>
      <w:r w:rsidR="00132745" w:rsidRPr="00494589">
        <w:rPr>
          <w:rFonts w:ascii="Arial" w:eastAsiaTheme="minorHAnsi" w:hAnsi="Arial" w:cs="Arial"/>
          <w:color w:val="000000" w:themeColor="text1"/>
          <w:lang w:eastAsia="en-US"/>
        </w:rPr>
        <w:t xml:space="preserve"> de corrupción</w:t>
      </w:r>
      <w:r w:rsidR="00774BA9" w:rsidRPr="00494589">
        <w:rPr>
          <w:rFonts w:ascii="Arial" w:eastAsiaTheme="minorHAnsi" w:hAnsi="Arial" w:cs="Arial"/>
          <w:color w:val="000000" w:themeColor="text1"/>
          <w:lang w:eastAsia="en-US"/>
        </w:rPr>
        <w:t>.</w:t>
      </w:r>
    </w:p>
    <w:p w:rsidR="00DB4E90" w:rsidRPr="00494589" w:rsidRDefault="00524F3F" w:rsidP="00774BA9">
      <w:pPr>
        <w:ind w:firstLine="708"/>
        <w:jc w:val="both"/>
        <w:rPr>
          <w:rFonts w:ascii="Arial" w:eastAsiaTheme="minorHAnsi" w:hAnsi="Arial" w:cs="Arial"/>
          <w:color w:val="000000" w:themeColor="text1"/>
          <w:lang w:eastAsia="en-US"/>
        </w:rPr>
      </w:pPr>
      <w:r w:rsidRPr="00494589">
        <w:rPr>
          <w:rFonts w:ascii="Arial" w:eastAsiaTheme="minorHAnsi" w:hAnsi="Arial" w:cs="Arial"/>
          <w:color w:val="000000" w:themeColor="text1"/>
          <w:lang w:eastAsia="en-US"/>
        </w:rPr>
        <w:t xml:space="preserve">Por supuesto que los diputados panistas buscarán sacar raja política de los </w:t>
      </w:r>
      <w:r w:rsidR="00132745" w:rsidRPr="00494589">
        <w:rPr>
          <w:rFonts w:ascii="Arial" w:eastAsiaTheme="minorHAnsi" w:hAnsi="Arial" w:cs="Arial"/>
          <w:color w:val="000000" w:themeColor="text1"/>
          <w:lang w:eastAsia="en-US"/>
        </w:rPr>
        <w:t>muy criticables</w:t>
      </w:r>
      <w:r w:rsidRPr="00494589">
        <w:rPr>
          <w:rFonts w:ascii="Arial" w:eastAsiaTheme="minorHAnsi" w:hAnsi="Arial" w:cs="Arial"/>
          <w:color w:val="000000" w:themeColor="text1"/>
          <w:lang w:eastAsia="en-US"/>
        </w:rPr>
        <w:t xml:space="preserve"> hechos, </w:t>
      </w:r>
      <w:r w:rsidR="00774BA9" w:rsidRPr="00494589">
        <w:rPr>
          <w:rFonts w:ascii="Arial" w:eastAsiaTheme="minorHAnsi" w:hAnsi="Arial" w:cs="Arial"/>
          <w:color w:val="000000" w:themeColor="text1"/>
          <w:lang w:eastAsia="en-US"/>
        </w:rPr>
        <w:t xml:space="preserve">pero </w:t>
      </w:r>
      <w:r w:rsidRPr="00494589">
        <w:rPr>
          <w:rFonts w:ascii="Arial" w:eastAsiaTheme="minorHAnsi" w:hAnsi="Arial" w:cs="Arial"/>
          <w:color w:val="000000" w:themeColor="text1"/>
          <w:lang w:eastAsia="en-US"/>
        </w:rPr>
        <w:t>están en su papel de partido opositor que practicó olímpicamente la corrupción en los sexenios de la “pareja presidencial” y del “Haiga sido como haiga sido”</w:t>
      </w:r>
      <w:r w:rsidR="00132745" w:rsidRPr="00494589">
        <w:rPr>
          <w:rFonts w:ascii="Arial" w:eastAsiaTheme="minorHAnsi" w:hAnsi="Arial" w:cs="Arial"/>
          <w:color w:val="000000" w:themeColor="text1"/>
          <w:lang w:eastAsia="en-US"/>
        </w:rPr>
        <w:t>,</w:t>
      </w:r>
      <w:r w:rsidRPr="00494589">
        <w:rPr>
          <w:rFonts w:ascii="Arial" w:eastAsiaTheme="minorHAnsi" w:hAnsi="Arial" w:cs="Arial"/>
          <w:color w:val="000000" w:themeColor="text1"/>
          <w:lang w:eastAsia="en-US"/>
        </w:rPr>
        <w:t xml:space="preserve"> con su multimillonario negocio de la “guerra contra el narcotráfico”.</w:t>
      </w:r>
    </w:p>
    <w:p w:rsidR="00D17779" w:rsidRPr="00494589" w:rsidRDefault="00D17779" w:rsidP="00D17779">
      <w:pPr>
        <w:jc w:val="center"/>
        <w:rPr>
          <w:rFonts w:ascii="Arial" w:hAnsi="Arial" w:cs="Arial"/>
          <w:b/>
          <w:color w:val="000000" w:themeColor="text1"/>
        </w:rPr>
      </w:pPr>
      <w:r w:rsidRPr="00494589">
        <w:rPr>
          <w:rFonts w:ascii="Arial" w:hAnsi="Arial" w:cs="Arial"/>
          <w:b/>
          <w:color w:val="000000" w:themeColor="text1"/>
        </w:rPr>
        <w:t>Acuse de recibo</w:t>
      </w:r>
    </w:p>
    <w:p w:rsidR="00D17779" w:rsidRPr="00494589" w:rsidRDefault="00D17779" w:rsidP="00D17779">
      <w:pPr>
        <w:jc w:val="both"/>
        <w:rPr>
          <w:rFonts w:ascii="Arial" w:hAnsi="Arial" w:cs="Arial"/>
          <w:color w:val="000000" w:themeColor="text1"/>
        </w:rPr>
      </w:pPr>
      <w:r w:rsidRPr="00494589">
        <w:rPr>
          <w:rFonts w:ascii="Arial" w:hAnsi="Arial" w:cs="Arial"/>
          <w:color w:val="000000" w:themeColor="text1"/>
        </w:rPr>
        <w:t xml:space="preserve">“Hechos, no palabras”, pidió </w:t>
      </w:r>
      <w:r w:rsidR="00132745" w:rsidRPr="00494589">
        <w:rPr>
          <w:rFonts w:ascii="Arial" w:hAnsi="Arial" w:cs="Arial"/>
          <w:color w:val="000000" w:themeColor="text1"/>
        </w:rPr>
        <w:t xml:space="preserve">López Obrador </w:t>
      </w:r>
      <w:r w:rsidRPr="00494589">
        <w:rPr>
          <w:rFonts w:ascii="Arial" w:hAnsi="Arial" w:cs="Arial"/>
          <w:color w:val="000000" w:themeColor="text1"/>
        </w:rPr>
        <w:t xml:space="preserve">a Santiago Creel por la solicitud de audiencia presidencial de una hora para presentarle una propuesta de seguridad pública. Hace politiquería de la inseguridad, fue parte de la crítica que recibió el suspirante presidencial derrotado a la mala por Felipe Calderón en las internas panistas de 1999 y posteriormente uno de los arquitectos de la estrategia para desaforar a </w:t>
      </w:r>
      <w:r w:rsidR="00132745" w:rsidRPr="00494589">
        <w:rPr>
          <w:rFonts w:ascii="Arial" w:hAnsi="Arial" w:cs="Arial"/>
          <w:color w:val="000000" w:themeColor="text1"/>
        </w:rPr>
        <w:t>AMLO</w:t>
      </w:r>
      <w:r w:rsidRPr="00494589">
        <w:rPr>
          <w:rFonts w:ascii="Arial" w:hAnsi="Arial" w:cs="Arial"/>
          <w:color w:val="000000" w:themeColor="text1"/>
        </w:rPr>
        <w:t xml:space="preserve"> –</w:t>
      </w:r>
      <w:r w:rsidR="00494589" w:rsidRPr="00494589">
        <w:rPr>
          <w:rFonts w:ascii="Arial" w:hAnsi="Arial" w:cs="Arial"/>
          <w:color w:val="000000" w:themeColor="text1"/>
        </w:rPr>
        <w:t>“</w:t>
      </w:r>
      <w:r w:rsidRPr="00494589">
        <w:rPr>
          <w:rFonts w:ascii="Arial" w:hAnsi="Arial" w:cs="Arial"/>
          <w:color w:val="000000" w:themeColor="text1"/>
        </w:rPr>
        <w:t xml:space="preserve">señor López”, le llamaba–, como jefe de Gobierno del entonces Distrito Federal, junto a su coordinadora de asesores María Amparo Casar, ahora empleada de Claudio X. González y analista “independiente”… Marcos, el </w:t>
      </w:r>
      <w:r w:rsidRPr="00494589">
        <w:rPr>
          <w:rFonts w:ascii="Arial" w:hAnsi="Arial" w:cs="Arial"/>
          <w:i/>
          <w:color w:val="000000" w:themeColor="text1"/>
        </w:rPr>
        <w:t>subcomandante,</w:t>
      </w:r>
      <w:r w:rsidRPr="00494589">
        <w:rPr>
          <w:rFonts w:ascii="Arial" w:hAnsi="Arial" w:cs="Arial"/>
          <w:color w:val="000000" w:themeColor="text1"/>
        </w:rPr>
        <w:t xml:space="preserve"> fue exhibido por el presidente Andrés Manuel durante la </w:t>
      </w:r>
      <w:r w:rsidRPr="00494589">
        <w:rPr>
          <w:rFonts w:ascii="Arial" w:hAnsi="Arial" w:cs="Arial"/>
          <w:i/>
          <w:color w:val="000000" w:themeColor="text1"/>
        </w:rPr>
        <w:t>mañanera</w:t>
      </w:r>
      <w:r w:rsidRPr="00494589">
        <w:rPr>
          <w:rFonts w:ascii="Arial" w:hAnsi="Arial" w:cs="Arial"/>
          <w:color w:val="000000" w:themeColor="text1"/>
        </w:rPr>
        <w:t xml:space="preserve"> del viernes 30 como auspiciador, </w:t>
      </w:r>
      <w:r w:rsidR="00494589" w:rsidRPr="00494589">
        <w:rPr>
          <w:rFonts w:ascii="Arial" w:hAnsi="Arial" w:cs="Arial"/>
          <w:color w:val="000000" w:themeColor="text1"/>
        </w:rPr>
        <w:t>“</w:t>
      </w:r>
      <w:r w:rsidRPr="00494589">
        <w:rPr>
          <w:rFonts w:ascii="Arial" w:hAnsi="Arial" w:cs="Arial"/>
          <w:color w:val="000000" w:themeColor="text1"/>
        </w:rPr>
        <w:t>consciente o inconsciente</w:t>
      </w:r>
      <w:r w:rsidR="00494589" w:rsidRPr="00494589">
        <w:rPr>
          <w:rFonts w:ascii="Arial" w:hAnsi="Arial" w:cs="Arial"/>
          <w:color w:val="000000" w:themeColor="text1"/>
        </w:rPr>
        <w:t>”</w:t>
      </w:r>
      <w:r w:rsidRPr="00494589">
        <w:rPr>
          <w:rFonts w:ascii="Arial" w:hAnsi="Arial" w:cs="Arial"/>
          <w:color w:val="000000" w:themeColor="text1"/>
        </w:rPr>
        <w:t>, de la perpetuación del PRIAN en Los Pinos en 200</w:t>
      </w:r>
      <w:r w:rsidR="00132745" w:rsidRPr="00494589">
        <w:rPr>
          <w:rFonts w:ascii="Arial" w:hAnsi="Arial" w:cs="Arial"/>
          <w:color w:val="000000" w:themeColor="text1"/>
        </w:rPr>
        <w:t>0</w:t>
      </w:r>
      <w:r w:rsidRPr="00494589">
        <w:rPr>
          <w:rFonts w:ascii="Arial" w:hAnsi="Arial" w:cs="Arial"/>
          <w:color w:val="000000" w:themeColor="text1"/>
        </w:rPr>
        <w:t>-2018. Sería muy saludable que los intelectuales orgánicos del EZLN intervinieran con argumentos que clarifiquen este debate al que muchos de ellos le sacan la vuelta… Impecable juicio de Juan Ramón de la Fuente ante el Consejo de Seguridad de la ONU: “México, que a lo largo de su historia ha sufrido pérdida de su territorio por anexión como consecuencia de una invasión extranjera, no puede consentir que otro país sea también víctima de este tipo de actos y agresiones”. Ese país se llama Estados Unidos de América, como tiro por viaje lo dice AMLO, su jefe señor embajador mexicano.</w:t>
      </w:r>
    </w:p>
    <w:p w:rsidR="00713834" w:rsidRPr="00494589" w:rsidRDefault="0020394F" w:rsidP="00D17779">
      <w:pPr>
        <w:jc w:val="both"/>
        <w:rPr>
          <w:color w:val="000000" w:themeColor="text1"/>
          <w:sz w:val="20"/>
          <w:szCs w:val="20"/>
        </w:rPr>
      </w:pPr>
      <w:hyperlink r:id="rId4" w:history="1">
        <w:r w:rsidR="00D17779" w:rsidRPr="00494589">
          <w:rPr>
            <w:rStyle w:val="Hipervnculo"/>
            <w:rFonts w:ascii="Arial" w:hAnsi="Arial" w:cs="Arial"/>
            <w:color w:val="000000" w:themeColor="text1"/>
            <w:sz w:val="20"/>
            <w:szCs w:val="20"/>
            <w:u w:val="none"/>
          </w:rPr>
          <w:t>http://www.forumenlinea.com/</w:t>
        </w:r>
      </w:hyperlink>
      <w:r w:rsidR="00D17779" w:rsidRPr="00494589">
        <w:rPr>
          <w:rFonts w:ascii="Arial" w:hAnsi="Arial" w:cs="Arial"/>
          <w:color w:val="000000" w:themeColor="text1"/>
          <w:sz w:val="20"/>
          <w:szCs w:val="20"/>
        </w:rPr>
        <w:t xml:space="preserve">    </w:t>
      </w:r>
      <w:hyperlink r:id="rId5" w:history="1">
        <w:r w:rsidR="00D17779" w:rsidRPr="00494589">
          <w:rPr>
            <w:rStyle w:val="Hipervnculo"/>
            <w:rFonts w:ascii="Arial" w:hAnsi="Arial" w:cs="Arial"/>
            <w:color w:val="000000" w:themeColor="text1"/>
            <w:sz w:val="20"/>
            <w:szCs w:val="20"/>
            <w:u w:val="none"/>
          </w:rPr>
          <w:t>forum@forumenlinea.com</w:t>
        </w:r>
      </w:hyperlink>
      <w:r w:rsidR="00D17779" w:rsidRPr="00494589">
        <w:rPr>
          <w:rFonts w:ascii="Arial" w:hAnsi="Arial" w:cs="Arial"/>
          <w:color w:val="000000" w:themeColor="text1"/>
          <w:sz w:val="20"/>
          <w:szCs w:val="20"/>
        </w:rPr>
        <w:t xml:space="preserve">   </w:t>
      </w:r>
      <w:bookmarkStart w:id="0" w:name="_GoBack"/>
      <w:bookmarkEnd w:id="0"/>
      <w:r w:rsidR="00D17779" w:rsidRPr="00494589">
        <w:rPr>
          <w:rFonts w:ascii="Arial" w:hAnsi="Arial" w:cs="Arial"/>
          <w:color w:val="000000" w:themeColor="text1"/>
          <w:sz w:val="20"/>
          <w:szCs w:val="20"/>
        </w:rPr>
        <w:t xml:space="preserve"> </w:t>
      </w:r>
      <w:proofErr w:type="spellStart"/>
      <w:r w:rsidR="00D17779" w:rsidRPr="00494589">
        <w:rPr>
          <w:rFonts w:ascii="Arial" w:hAnsi="Arial" w:cs="Arial"/>
          <w:color w:val="000000" w:themeColor="text1"/>
          <w:sz w:val="20"/>
          <w:szCs w:val="20"/>
        </w:rPr>
        <w:t>Twitter@IbarraAguirreEd</w:t>
      </w:r>
      <w:proofErr w:type="spellEnd"/>
    </w:p>
    <w:sectPr w:rsidR="00713834" w:rsidRPr="004945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779"/>
    <w:rsid w:val="000758FB"/>
    <w:rsid w:val="0011535E"/>
    <w:rsid w:val="00132745"/>
    <w:rsid w:val="0020394F"/>
    <w:rsid w:val="00250C63"/>
    <w:rsid w:val="00282B6D"/>
    <w:rsid w:val="002926AB"/>
    <w:rsid w:val="003D2DD2"/>
    <w:rsid w:val="00494589"/>
    <w:rsid w:val="00524F3F"/>
    <w:rsid w:val="00561023"/>
    <w:rsid w:val="00713834"/>
    <w:rsid w:val="00774BA9"/>
    <w:rsid w:val="008C0826"/>
    <w:rsid w:val="008E19E1"/>
    <w:rsid w:val="009F01C4"/>
    <w:rsid w:val="00AB55E4"/>
    <w:rsid w:val="00AF2F09"/>
    <w:rsid w:val="00B27651"/>
    <w:rsid w:val="00D17779"/>
    <w:rsid w:val="00DB4E90"/>
    <w:rsid w:val="00E051CB"/>
    <w:rsid w:val="00F178E8"/>
    <w:rsid w:val="00F5154A"/>
    <w:rsid w:val="00F61ACF"/>
    <w:rsid w:val="00F72B7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45AF8C-5161-47FC-B100-539967CF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77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177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817</Words>
  <Characters>4293</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2022-10-01T15:53:00Z</dcterms:created>
  <dcterms:modified xsi:type="dcterms:W3CDTF">2022-10-03T15:18:00Z</dcterms:modified>
</cp:coreProperties>
</file>