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D59" w:rsidRPr="00AC2A2B" w:rsidRDefault="006F1D59" w:rsidP="006F1D5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C2A2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F1D59" w:rsidRPr="00AC2A2B" w:rsidRDefault="006F1D59" w:rsidP="006F1D59">
      <w:pPr>
        <w:jc w:val="both"/>
        <w:rPr>
          <w:rFonts w:ascii="Arial" w:hAnsi="Arial" w:cs="Arial"/>
          <w:color w:val="000000" w:themeColor="text1"/>
        </w:rPr>
      </w:pPr>
    </w:p>
    <w:p w:rsidR="006F1D59" w:rsidRPr="00AC2A2B" w:rsidRDefault="00F817F4" w:rsidP="00F817F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AC2A2B">
        <w:rPr>
          <w:rFonts w:ascii="Arial" w:hAnsi="Arial" w:cs="Arial"/>
          <w:b/>
          <w:color w:val="000000" w:themeColor="text1"/>
          <w:sz w:val="36"/>
          <w:szCs w:val="36"/>
        </w:rPr>
        <w:t>Vandalizar</w:t>
      </w:r>
      <w:proofErr w:type="spellEnd"/>
      <w:r w:rsidRPr="00AC2A2B">
        <w:rPr>
          <w:rFonts w:ascii="Arial" w:hAnsi="Arial" w:cs="Arial"/>
          <w:b/>
          <w:color w:val="000000" w:themeColor="text1"/>
          <w:sz w:val="36"/>
          <w:szCs w:val="36"/>
        </w:rPr>
        <w:t xml:space="preserve"> no es sinónimo de </w:t>
      </w:r>
      <w:r w:rsidR="00410A9D" w:rsidRPr="00AC2A2B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AC2A2B">
        <w:rPr>
          <w:rFonts w:ascii="Arial" w:hAnsi="Arial" w:cs="Arial"/>
          <w:b/>
          <w:color w:val="000000" w:themeColor="text1"/>
          <w:sz w:val="36"/>
          <w:szCs w:val="36"/>
        </w:rPr>
        <w:t>enérgica protesta</w:t>
      </w:r>
      <w:r w:rsidR="00410A9D" w:rsidRPr="00AC2A2B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6F1D59" w:rsidRPr="00AC2A2B" w:rsidRDefault="006F1D59" w:rsidP="006F1D59">
      <w:pPr>
        <w:jc w:val="both"/>
        <w:rPr>
          <w:rFonts w:ascii="Arial" w:hAnsi="Arial" w:cs="Arial"/>
          <w:color w:val="000000" w:themeColor="text1"/>
        </w:rPr>
      </w:pPr>
    </w:p>
    <w:p w:rsidR="006F1D59" w:rsidRPr="00AC2A2B" w:rsidRDefault="006F1D59" w:rsidP="006F1D59">
      <w:pPr>
        <w:jc w:val="both"/>
        <w:rPr>
          <w:rFonts w:ascii="Arial" w:hAnsi="Arial" w:cs="Arial"/>
          <w:b/>
          <w:color w:val="000000" w:themeColor="text1"/>
        </w:rPr>
      </w:pPr>
      <w:r w:rsidRPr="00AC2A2B">
        <w:rPr>
          <w:rFonts w:ascii="Arial" w:hAnsi="Arial" w:cs="Arial"/>
          <w:b/>
          <w:color w:val="000000" w:themeColor="text1"/>
        </w:rPr>
        <w:t>Eduardo Ibarra Aguirre</w:t>
      </w:r>
    </w:p>
    <w:p w:rsidR="006F1D59" w:rsidRPr="00AC2A2B" w:rsidRDefault="006F1D59" w:rsidP="006F1D59">
      <w:pPr>
        <w:jc w:val="both"/>
        <w:rPr>
          <w:rFonts w:ascii="Arial" w:hAnsi="Arial" w:cs="Arial"/>
          <w:color w:val="000000" w:themeColor="text1"/>
        </w:rPr>
      </w:pPr>
    </w:p>
    <w:p w:rsidR="00556F22" w:rsidRPr="00AC2A2B" w:rsidRDefault="00F817F4" w:rsidP="00556F2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hAnsi="Arial" w:cs="Arial"/>
          <w:color w:val="000000" w:themeColor="text1"/>
        </w:rPr>
        <w:t xml:space="preserve">Primero fue destruida la entrada de la sede del 27 Batallón de Infantería de Iguala, Guerrero, el pasado día 14 </w:t>
      </w:r>
      <w:r w:rsidR="00556F22" w:rsidRPr="00AC2A2B">
        <w:rPr>
          <w:rFonts w:ascii="Arial" w:hAnsi="Arial" w:cs="Arial"/>
          <w:color w:val="000000" w:themeColor="text1"/>
        </w:rPr>
        <w:t xml:space="preserve">por </w:t>
      </w:r>
      <w:r w:rsidRPr="00AC2A2B">
        <w:rPr>
          <w:rFonts w:ascii="Arial" w:hAnsi="Arial" w:cs="Arial"/>
          <w:color w:val="000000" w:themeColor="text1"/>
        </w:rPr>
        <w:t xml:space="preserve">los </w:t>
      </w:r>
      <w:r w:rsidR="00556F22" w:rsidRPr="00AC2A2B">
        <w:rPr>
          <w:rFonts w:ascii="Arial" w:hAnsi="Arial" w:cs="Arial"/>
          <w:color w:val="000000" w:themeColor="text1"/>
        </w:rPr>
        <w:t xml:space="preserve">impunes </w:t>
      </w:r>
      <w:r w:rsidRPr="00AC2A2B">
        <w:rPr>
          <w:rFonts w:ascii="Arial" w:hAnsi="Arial" w:cs="Arial"/>
          <w:color w:val="000000" w:themeColor="text1"/>
        </w:rPr>
        <w:t xml:space="preserve">grupos </w:t>
      </w:r>
      <w:r w:rsidR="00EF0A0C" w:rsidRPr="00AC2A2B">
        <w:rPr>
          <w:rFonts w:ascii="Arial" w:hAnsi="Arial" w:cs="Arial"/>
          <w:color w:val="000000" w:themeColor="text1"/>
        </w:rPr>
        <w:t xml:space="preserve">de </w:t>
      </w:r>
      <w:r w:rsidRPr="00AC2A2B">
        <w:rPr>
          <w:rFonts w:ascii="Arial" w:hAnsi="Arial" w:cs="Arial"/>
          <w:color w:val="000000" w:themeColor="text1"/>
        </w:rPr>
        <w:t xml:space="preserve">encapuchados de los que siempre se deslindan los padres de los 43 estudiantes de </w:t>
      </w:r>
      <w:proofErr w:type="spellStart"/>
      <w:r w:rsidRPr="00AC2A2B">
        <w:rPr>
          <w:rFonts w:ascii="Arial" w:hAnsi="Arial" w:cs="Arial"/>
          <w:color w:val="000000" w:themeColor="text1"/>
        </w:rPr>
        <w:t>Ayotzinapa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; después la emprendieron contra el edificio de la Fiscalía General de la República </w:t>
      </w:r>
      <w:r w:rsidR="00410A9D" w:rsidRPr="00AC2A2B">
        <w:rPr>
          <w:rFonts w:ascii="Arial" w:hAnsi="Arial" w:cs="Arial"/>
          <w:color w:val="000000" w:themeColor="text1"/>
        </w:rPr>
        <w:t>e hirieron a</w:t>
      </w:r>
      <w:r w:rsidRPr="00AC2A2B">
        <w:rPr>
          <w:rFonts w:ascii="Arial" w:hAnsi="Arial" w:cs="Arial"/>
          <w:color w:val="000000" w:themeColor="text1"/>
        </w:rPr>
        <w:t xml:space="preserve"> 11 uniformados; </w:t>
      </w:r>
      <w:r w:rsidR="00556F22" w:rsidRPr="00AC2A2B">
        <w:rPr>
          <w:rFonts w:ascii="Arial" w:hAnsi="Arial" w:cs="Arial"/>
          <w:color w:val="000000" w:themeColor="text1"/>
        </w:rPr>
        <w:t xml:space="preserve">la misma historia de vandalismo y provocación, pero con el objetivo muy bien seleccionado, </w:t>
      </w:r>
      <w:r w:rsidR="00EF0A0C" w:rsidRPr="00AC2A2B">
        <w:rPr>
          <w:rFonts w:ascii="Arial" w:hAnsi="Arial" w:cs="Arial"/>
          <w:color w:val="000000" w:themeColor="text1"/>
        </w:rPr>
        <w:t xml:space="preserve">se reprodujo el jueves 23 en </w:t>
      </w:r>
      <w:r w:rsidR="00556F22" w:rsidRPr="00AC2A2B">
        <w:rPr>
          <w:rFonts w:ascii="Arial" w:hAnsi="Arial" w:cs="Arial"/>
          <w:color w:val="000000" w:themeColor="text1"/>
        </w:rPr>
        <w:t xml:space="preserve">la Embajada de Israel en México </w:t>
      </w:r>
      <w:r w:rsidR="00EF0A0C" w:rsidRPr="00AC2A2B">
        <w:rPr>
          <w:rFonts w:ascii="Arial" w:hAnsi="Arial" w:cs="Arial"/>
          <w:color w:val="000000" w:themeColor="text1"/>
        </w:rPr>
        <w:t xml:space="preserve">y </w:t>
      </w:r>
      <w:r w:rsidR="00556F22" w:rsidRPr="00AC2A2B">
        <w:rPr>
          <w:rFonts w:ascii="Arial" w:hAnsi="Arial" w:cs="Arial"/>
          <w:color w:val="000000" w:themeColor="text1"/>
        </w:rPr>
        <w:t xml:space="preserve">provocó lo que buscaban, la reacción diplomática firme frente a la </w:t>
      </w:r>
      <w:r w:rsidR="00EF0A0C" w:rsidRPr="00AC2A2B">
        <w:rPr>
          <w:rFonts w:ascii="Arial" w:hAnsi="Arial" w:cs="Arial"/>
          <w:color w:val="000000" w:themeColor="text1"/>
        </w:rPr>
        <w:t xml:space="preserve">mexicana </w:t>
      </w:r>
      <w:r w:rsidR="00556F22" w:rsidRPr="00AC2A2B">
        <w:rPr>
          <w:rFonts w:ascii="Arial" w:hAnsi="Arial" w:cs="Arial"/>
          <w:color w:val="000000" w:themeColor="text1"/>
        </w:rPr>
        <w:t xml:space="preserve">Secretaría de Relaciones Exteriores; y hasta hoy, lo que La Jornada pretendió justificar con el </w:t>
      </w:r>
      <w:r w:rsidR="00556F22" w:rsidRPr="00AC2A2B">
        <w:rPr>
          <w:rFonts w:ascii="Arial" w:hAnsi="Arial" w:cs="Arial"/>
          <w:i/>
          <w:color w:val="000000" w:themeColor="text1"/>
        </w:rPr>
        <w:t>balazo:</w:t>
      </w:r>
      <w:r w:rsidR="00556F22" w:rsidRPr="00AC2A2B">
        <w:rPr>
          <w:rFonts w:ascii="Arial" w:hAnsi="Arial" w:cs="Arial"/>
          <w:color w:val="000000" w:themeColor="text1"/>
        </w:rPr>
        <w:t xml:space="preserve"> “M</w:t>
      </w:r>
      <w:r w:rsidR="00556F22" w:rsidRPr="00F817F4">
        <w:rPr>
          <w:rFonts w:ascii="Arial" w:eastAsiaTheme="minorHAnsi" w:hAnsi="Arial" w:cs="Arial"/>
          <w:color w:val="000000" w:themeColor="text1"/>
          <w:lang w:eastAsia="en-US"/>
        </w:rPr>
        <w:t>itin y enérgica protesta frente al Campo Militar 1</w:t>
      </w:r>
      <w:r w:rsidR="00556F22" w:rsidRPr="00AC2A2B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556F22" w:rsidRPr="00AC2A2B" w:rsidRDefault="00556F22" w:rsidP="002D7A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Vale la pena detenerse en la “enérgica protesta” de los estudiantes </w:t>
      </w:r>
      <w:r w:rsidR="008C7B94" w:rsidRPr="00AC2A2B">
        <w:rPr>
          <w:rFonts w:ascii="Arial" w:eastAsiaTheme="minorHAnsi" w:hAnsi="Arial" w:cs="Arial"/>
          <w:color w:val="000000" w:themeColor="text1"/>
          <w:lang w:eastAsia="en-US"/>
        </w:rPr>
        <w:t>rurales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y que el diario </w:t>
      </w:r>
      <w:r w:rsidR="004A076A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capitalino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describió </w:t>
      </w:r>
      <w:r w:rsidR="008C7B94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así </w:t>
      </w:r>
      <w:r w:rsidR="007861EC" w:rsidRPr="00AC2A2B">
        <w:rPr>
          <w:rFonts w:ascii="Arial" w:eastAsiaTheme="minorHAnsi" w:hAnsi="Arial" w:cs="Arial"/>
          <w:color w:val="000000" w:themeColor="text1"/>
          <w:lang w:eastAsia="en-US"/>
        </w:rPr>
        <w:t>en su portada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: “</w:t>
      </w:r>
      <w:r w:rsidRPr="00F817F4">
        <w:rPr>
          <w:rFonts w:ascii="Arial" w:eastAsiaTheme="minorHAnsi" w:hAnsi="Arial" w:cs="Arial"/>
          <w:color w:val="000000" w:themeColor="text1"/>
          <w:lang w:eastAsia="en-US"/>
        </w:rPr>
        <w:t xml:space="preserve">En un hecho inédito y al grito de ¡vivos se los llevaron y vivos los queremos!, cientos de estudiantes de </w:t>
      </w:r>
      <w:proofErr w:type="spellStart"/>
      <w:r w:rsidRPr="00F817F4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F817F4">
        <w:rPr>
          <w:rFonts w:ascii="Arial" w:eastAsiaTheme="minorHAnsi" w:hAnsi="Arial" w:cs="Arial"/>
          <w:color w:val="000000" w:themeColor="text1"/>
          <w:lang w:eastAsia="en-US"/>
        </w:rPr>
        <w:t xml:space="preserve"> lanzaron petardos, piedras y palos contra la entrada principal del Campo Militar número 1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(…)</w:t>
      </w:r>
      <w:r w:rsidRPr="00F817F4">
        <w:rPr>
          <w:rFonts w:ascii="Arial" w:eastAsiaTheme="minorHAnsi" w:hAnsi="Arial" w:cs="Arial"/>
          <w:color w:val="000000" w:themeColor="text1"/>
          <w:lang w:eastAsia="en-US"/>
        </w:rPr>
        <w:t>. En pocos minutos, la instalación castrense pasó al caos de las detonaciones, rejas desvencijadas y pintas en los patios y jardines, mientras elementos de seguridad resguardaban el sitio con cascos, toletes y escudos, con saldo de 39 uniformados heridos.</w:t>
      </w:r>
      <w:r w:rsidR="007861EC" w:rsidRPr="00AC2A2B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7861EC" w:rsidRPr="00AC2A2B" w:rsidRDefault="007861EC" w:rsidP="002D7A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Y el 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>muy pr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otagónico abogado de las víctimas de esta legítima causa social y política, </w:t>
      </w:r>
      <w:proofErr w:type="spellStart"/>
      <w:r w:rsidRPr="00AC2A2B">
        <w:rPr>
          <w:rFonts w:ascii="Arial" w:eastAsiaTheme="minorHAnsi" w:hAnsi="Arial" w:cs="Arial"/>
          <w:color w:val="000000" w:themeColor="text1"/>
          <w:lang w:eastAsia="en-US"/>
        </w:rPr>
        <w:t>Vidulfo</w:t>
      </w:r>
      <w:proofErr w:type="spellEnd"/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Rosales, quien abandonó a tiempo el uso de mascadas de colores chillantes, prologó en 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>su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discurso los injustificables hechos vandálicos, en estos términos, al decir de la reportera 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>Fabiola</w:t>
      </w:r>
      <w:r w:rsidR="008C7B94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Martínez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:</w:t>
      </w:r>
    </w:p>
    <w:p w:rsidR="002D7A73" w:rsidRPr="00AC2A2B" w:rsidRDefault="002D7A73" w:rsidP="002D7A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F817F4">
        <w:rPr>
          <w:rFonts w:ascii="Arial" w:eastAsiaTheme="minorHAnsi" w:hAnsi="Arial" w:cs="Arial"/>
          <w:color w:val="000000" w:themeColor="text1"/>
          <w:lang w:eastAsia="en-US"/>
        </w:rPr>
        <w:t xml:space="preserve">De manera implícita, el abogado anticipaba también lo que ocurriría minutos después, al advertir que los de </w:t>
      </w:r>
      <w:proofErr w:type="spellStart"/>
      <w:r w:rsidRPr="00F817F4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F817F4">
        <w:rPr>
          <w:rFonts w:ascii="Arial" w:eastAsiaTheme="minorHAnsi" w:hAnsi="Arial" w:cs="Arial"/>
          <w:color w:val="000000" w:themeColor="text1"/>
          <w:lang w:eastAsia="en-US"/>
        </w:rPr>
        <w:t xml:space="preserve"> tienen una manera de protesta enérgica, fuerte, a la cual no vamos a renunciar, y toca a las autoridades contenerla en el marco irrestricto de los derechos humanos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(…) </w:t>
      </w:r>
      <w:r w:rsidRPr="00F817F4">
        <w:rPr>
          <w:rFonts w:ascii="Arial" w:eastAsiaTheme="minorHAnsi" w:hAnsi="Arial" w:cs="Arial"/>
          <w:color w:val="000000" w:themeColor="text1"/>
          <w:lang w:eastAsia="en-US"/>
        </w:rPr>
        <w:t>Por ello, atajó, ningún gobierno va a decirle a la sociedad la manera en que debe protestar, porque ese tipo de límites es censura</w:t>
      </w:r>
      <w:r w:rsidR="006A6EAE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6A6EAE" w:rsidRPr="00AC2A2B">
        <w:rPr>
          <w:rFonts w:ascii="Arial" w:eastAsiaTheme="minorHAnsi" w:hAnsi="Arial" w:cs="Arial"/>
          <w:i/>
          <w:color w:val="000000" w:themeColor="text1"/>
          <w:lang w:eastAsia="en-US"/>
        </w:rPr>
        <w:t xml:space="preserve">sic </w:t>
      </w:r>
      <w:r w:rsidR="006A6EAE" w:rsidRPr="00AC2A2B">
        <w:rPr>
          <w:rFonts w:ascii="Arial" w:eastAsiaTheme="minorHAnsi" w:hAnsi="Arial" w:cs="Arial"/>
          <w:color w:val="000000" w:themeColor="text1"/>
          <w:lang w:eastAsia="en-US"/>
        </w:rPr>
        <w:t>libertario)</w:t>
      </w:r>
      <w:r w:rsidRPr="00F817F4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2D7A73" w:rsidRPr="00AC2A2B" w:rsidRDefault="008C7B94" w:rsidP="002D7A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eastAsiaTheme="minorHAnsi" w:hAnsi="Arial" w:cs="Arial"/>
          <w:color w:val="000000" w:themeColor="text1"/>
          <w:lang w:eastAsia="en-US"/>
        </w:rPr>
        <w:t>Sesgada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C2A2B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y facciosa 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>interpretación del derecho humanitario por parte del abogado que no está enterado que los derechos humanos son universales, indivisibles e imprescriptibles</w:t>
      </w:r>
      <w:r w:rsidR="00E60664" w:rsidRPr="00AC2A2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para todos los humanos no s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lo para los que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pujan 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>por causa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populares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60664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sean inducidas o no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60664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para administrar el conflicto y que sus buenos oficios tengan razón de ser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ante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mecenas de varias latitudes</w:t>
      </w:r>
      <w:r w:rsidR="002D7A73" w:rsidRPr="00AC2A2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En los años 90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F0A0C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el financiamiento </w:t>
      </w:r>
      <w:r w:rsidR="006A6EAE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dependía del caso que cada 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6A6EAE" w:rsidRPr="00AC2A2B">
        <w:rPr>
          <w:rFonts w:ascii="Arial" w:eastAsiaTheme="minorHAnsi" w:hAnsi="Arial" w:cs="Arial"/>
          <w:color w:val="000000" w:themeColor="text1"/>
          <w:lang w:eastAsia="en-US"/>
        </w:rPr>
        <w:t>ONG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A6EAE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apadrinara, pero los familiares no recibían ni un vaso de agua, mucho menos un boleto de avión a Washington para comparecer ante la Comisión Interamericana de Derechos Humanos, de la tristemente célebre OEA.</w:t>
      </w:r>
    </w:p>
    <w:p w:rsidR="00652976" w:rsidRPr="00AC2A2B" w:rsidRDefault="006A6EAE" w:rsidP="002D7A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En lo que sí tiene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parcial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razón </w:t>
      </w:r>
      <w:r w:rsidR="00AC2A2B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don </w:t>
      </w:r>
      <w:proofErr w:type="spellStart"/>
      <w:r w:rsidRPr="00AC2A2B">
        <w:rPr>
          <w:rFonts w:ascii="Arial" w:eastAsiaTheme="minorHAnsi" w:hAnsi="Arial" w:cs="Arial"/>
          <w:color w:val="000000" w:themeColor="text1"/>
          <w:lang w:eastAsia="en-US"/>
        </w:rPr>
        <w:t>Vidulfo</w:t>
      </w:r>
      <w:proofErr w:type="spellEnd"/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>es en que “</w:t>
      </w:r>
      <w:r w:rsidR="00652976" w:rsidRPr="00F817F4">
        <w:rPr>
          <w:rFonts w:ascii="Arial" w:eastAsiaTheme="minorHAnsi" w:hAnsi="Arial" w:cs="Arial"/>
          <w:color w:val="000000" w:themeColor="text1"/>
          <w:lang w:eastAsia="en-US"/>
        </w:rPr>
        <w:t>toca a las autoridades contenerla en el marco irrestricto de los derechos humanos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B6B1A" w:rsidRPr="00AC2A2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B6B1A" w:rsidRPr="00AC2A2B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bligación de la que no está exento ningún movimiento 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social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por legítimas que sean las demandas que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enarbole. Reclamo contestatario que nada justifica </w:t>
      </w:r>
      <w:r w:rsidR="007B6B1A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7B6B1A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envíen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al hospital a </w:t>
      </w:r>
      <w:r w:rsidR="007B6B1A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los agredidos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>agentes policiacos y so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ldados que también son humanos </w:t>
      </w:r>
      <w:r w:rsidR="00652976" w:rsidRPr="00AC2A2B">
        <w:rPr>
          <w:rFonts w:ascii="Arial" w:eastAsiaTheme="minorHAnsi" w:hAnsi="Arial" w:cs="Arial"/>
          <w:color w:val="000000" w:themeColor="text1"/>
          <w:lang w:eastAsia="en-US"/>
        </w:rPr>
        <w:t>y tienen derechos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D7A73" w:rsidRPr="00F817F4" w:rsidRDefault="007B6B1A" w:rsidP="007B6B1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C2A2B">
        <w:rPr>
          <w:rFonts w:ascii="Arial" w:eastAsiaTheme="minorHAnsi" w:hAnsi="Arial" w:cs="Arial"/>
          <w:color w:val="000000" w:themeColor="text1"/>
          <w:lang w:eastAsia="en-US"/>
        </w:rPr>
        <w:t>De las autoridades capitalinas y del país, sobre todo las comprometidas con la 4T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 es dable esperar 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mucho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mayor capacidad de contención de los activistas 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y provocadores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vandálicos para no conculcar los derechos de terceros ni permitir la destrucción de bienes públicos, incluidas oficinas gubernamentales 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 xml:space="preserve">y de los órganos autónomos, así como </w:t>
      </w:r>
      <w:r w:rsidRPr="00AC2A2B">
        <w:rPr>
          <w:rFonts w:ascii="Arial" w:eastAsiaTheme="minorHAnsi" w:hAnsi="Arial" w:cs="Arial"/>
          <w:color w:val="000000" w:themeColor="text1"/>
          <w:lang w:eastAsia="en-US"/>
        </w:rPr>
        <w:t>la integridad física de policías, soldados, marinos y guardias</w:t>
      </w:r>
      <w:r w:rsidR="00502222" w:rsidRPr="00AC2A2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F1D59" w:rsidRPr="00AC2A2B" w:rsidRDefault="006F1D59" w:rsidP="006F1D59">
      <w:pPr>
        <w:jc w:val="center"/>
        <w:rPr>
          <w:rFonts w:ascii="Arial" w:hAnsi="Arial" w:cs="Arial"/>
          <w:b/>
          <w:color w:val="000000" w:themeColor="text1"/>
        </w:rPr>
      </w:pPr>
      <w:r w:rsidRPr="00AC2A2B">
        <w:rPr>
          <w:rFonts w:ascii="Arial" w:hAnsi="Arial" w:cs="Arial"/>
          <w:b/>
          <w:color w:val="000000" w:themeColor="text1"/>
        </w:rPr>
        <w:t>Acuse de recibo</w:t>
      </w:r>
    </w:p>
    <w:p w:rsidR="006F1D59" w:rsidRPr="00AC2A2B" w:rsidRDefault="006F1D59" w:rsidP="006F1D59">
      <w:pPr>
        <w:jc w:val="both"/>
        <w:rPr>
          <w:rFonts w:ascii="Arial" w:hAnsi="Arial" w:cs="Arial"/>
          <w:color w:val="000000" w:themeColor="text1"/>
        </w:rPr>
      </w:pPr>
      <w:r w:rsidRPr="00AC2A2B">
        <w:rPr>
          <w:rFonts w:ascii="Arial" w:hAnsi="Arial" w:cs="Arial"/>
          <w:color w:val="000000" w:themeColor="text1"/>
        </w:rPr>
        <w:t xml:space="preserve">Para Teresa Gil “El tal Tribunal de La Haya no hace sino seguir los pasos metiches de otros organismos internacionales, en especial el más importante de ellos, la ONU. </w:t>
      </w:r>
      <w:r w:rsidR="0003446B" w:rsidRPr="00AC2A2B">
        <w:rPr>
          <w:rFonts w:ascii="Arial" w:hAnsi="Arial" w:cs="Arial"/>
          <w:color w:val="000000" w:themeColor="text1"/>
        </w:rPr>
        <w:t>É</w:t>
      </w:r>
      <w:r w:rsidRPr="00AC2A2B">
        <w:rPr>
          <w:rFonts w:ascii="Arial" w:hAnsi="Arial" w:cs="Arial"/>
          <w:color w:val="000000" w:themeColor="text1"/>
        </w:rPr>
        <w:t xml:space="preserve">sta se ha manifestado varias veces en contra de ampliar el tiempo del Ejército en las calles, mientras se hace pato con el armamentismo que llega a Ucrania desde varios países. Algunos de la </w:t>
      </w:r>
      <w:r w:rsidR="00502222" w:rsidRPr="00AC2A2B">
        <w:rPr>
          <w:rFonts w:ascii="Arial" w:hAnsi="Arial" w:cs="Arial"/>
          <w:color w:val="000000" w:themeColor="text1"/>
        </w:rPr>
        <w:t>Un</w:t>
      </w:r>
      <w:r w:rsidRPr="00AC2A2B">
        <w:rPr>
          <w:rFonts w:ascii="Arial" w:hAnsi="Arial" w:cs="Arial"/>
          <w:color w:val="000000" w:themeColor="text1"/>
        </w:rPr>
        <w:t xml:space="preserve">ión Europea a la que pertenece el portugués </w:t>
      </w:r>
      <w:proofErr w:type="spellStart"/>
      <w:r w:rsidRPr="00AC2A2B">
        <w:rPr>
          <w:rFonts w:ascii="Arial" w:hAnsi="Arial" w:cs="Arial"/>
          <w:color w:val="000000" w:themeColor="text1"/>
        </w:rPr>
        <w:t>António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C2A2B">
        <w:rPr>
          <w:rFonts w:ascii="Arial" w:hAnsi="Arial" w:cs="Arial"/>
          <w:color w:val="000000" w:themeColor="text1"/>
        </w:rPr>
        <w:t>Guterres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, secretario general de la ONU”. </w:t>
      </w:r>
      <w:hyperlink r:id="rId4" w:history="1">
        <w:r w:rsidRPr="00AC2A2B">
          <w:rPr>
            <w:rStyle w:val="Hipervnculo"/>
            <w:rFonts w:ascii="Arial" w:hAnsi="Arial" w:cs="Arial"/>
            <w:color w:val="000000" w:themeColor="text1"/>
          </w:rPr>
          <w:t>http://www.forumenlinea.com/index.php/utopias/2374-utopia-2605-rechazo-firmeza-y-lo-que-sigue-en-el-senado-23-ix-22</w:t>
        </w:r>
      </w:hyperlink>
      <w:r w:rsidRPr="00AC2A2B">
        <w:rPr>
          <w:rFonts w:ascii="Arial" w:hAnsi="Arial" w:cs="Arial"/>
          <w:color w:val="000000" w:themeColor="text1"/>
        </w:rPr>
        <w:t xml:space="preserve"> (...) Manú </w:t>
      </w:r>
      <w:proofErr w:type="spellStart"/>
      <w:r w:rsidRPr="00AC2A2B">
        <w:rPr>
          <w:rFonts w:ascii="Arial" w:hAnsi="Arial" w:cs="Arial"/>
          <w:color w:val="000000" w:themeColor="text1"/>
        </w:rPr>
        <w:t>Dornbierer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 sostiene que “Después de la muy precisa, tranquila y valiente exposición de AMLO sobre la relación con USA y la necesidad de que México intervenga para calmar la guerra entre Rusia y Ucrania, proponiendo para tal efecto al primer ministro de India, al Papa y el secretario general de la ONU, los gringos se enojaron y el vocero del presidente </w:t>
      </w:r>
      <w:proofErr w:type="spellStart"/>
      <w:r w:rsidRPr="00AC2A2B">
        <w:rPr>
          <w:rFonts w:ascii="Arial" w:hAnsi="Arial" w:cs="Arial"/>
          <w:color w:val="000000" w:themeColor="text1"/>
        </w:rPr>
        <w:t>seminazi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C2A2B">
        <w:rPr>
          <w:rFonts w:ascii="Arial" w:hAnsi="Arial" w:cs="Arial"/>
          <w:color w:val="000000" w:themeColor="text1"/>
        </w:rPr>
        <w:t>Volodímir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C2A2B">
        <w:rPr>
          <w:rFonts w:ascii="Arial" w:hAnsi="Arial" w:cs="Arial"/>
          <w:color w:val="000000" w:themeColor="text1"/>
        </w:rPr>
        <w:t>Zelenski</w:t>
      </w:r>
      <w:proofErr w:type="spellEnd"/>
      <w:r w:rsidRPr="00AC2A2B">
        <w:rPr>
          <w:rFonts w:ascii="Arial" w:hAnsi="Arial" w:cs="Arial"/>
          <w:color w:val="000000" w:themeColor="text1"/>
        </w:rPr>
        <w:t xml:space="preserve">, se quejó porque México se pronunció contra la guerra y desea la paz, lo que molesta a las grandes industrias bélicas de un lado y de otro </w:t>
      </w:r>
      <w:r w:rsidR="00502222" w:rsidRPr="00AC2A2B">
        <w:rPr>
          <w:rFonts w:ascii="Arial" w:hAnsi="Arial" w:cs="Arial"/>
          <w:color w:val="000000" w:themeColor="text1"/>
        </w:rPr>
        <w:t>porque no</w:t>
      </w:r>
      <w:r w:rsidRPr="00AC2A2B">
        <w:rPr>
          <w:rFonts w:ascii="Arial" w:hAnsi="Arial" w:cs="Arial"/>
          <w:color w:val="000000" w:themeColor="text1"/>
        </w:rPr>
        <w:t xml:space="preserve"> quieren detener ese conflicto que está dañando al mundo. Tampoco les gustó a los gringos la declaración de AMLO respecto a su propia independencia </w:t>
      </w:r>
      <w:r w:rsidR="0003446B" w:rsidRPr="00AC2A2B">
        <w:rPr>
          <w:rFonts w:ascii="Arial" w:hAnsi="Arial" w:cs="Arial"/>
          <w:color w:val="000000" w:themeColor="text1"/>
        </w:rPr>
        <w:t>de</w:t>
      </w:r>
      <w:r w:rsidRPr="00AC2A2B">
        <w:rPr>
          <w:rFonts w:ascii="Arial" w:hAnsi="Arial" w:cs="Arial"/>
          <w:color w:val="000000" w:themeColor="text1"/>
        </w:rPr>
        <w:t xml:space="preserve"> sus intereses. Y el recuerdo del presidente </w:t>
      </w:r>
      <w:r w:rsidR="0003446B" w:rsidRPr="00AC2A2B">
        <w:rPr>
          <w:rFonts w:ascii="Arial" w:hAnsi="Arial" w:cs="Arial"/>
          <w:color w:val="000000" w:themeColor="text1"/>
        </w:rPr>
        <w:t xml:space="preserve">Álvaro </w:t>
      </w:r>
      <w:r w:rsidRPr="00AC2A2B">
        <w:rPr>
          <w:rFonts w:ascii="Arial" w:hAnsi="Arial" w:cs="Arial"/>
          <w:color w:val="000000" w:themeColor="text1"/>
        </w:rPr>
        <w:t xml:space="preserve">Obregón (y otros) a los que </w:t>
      </w:r>
      <w:r w:rsidR="0003446B" w:rsidRPr="00AC2A2B">
        <w:rPr>
          <w:rFonts w:ascii="Arial" w:hAnsi="Arial" w:cs="Arial"/>
          <w:color w:val="000000" w:themeColor="text1"/>
        </w:rPr>
        <w:t>López Obrador</w:t>
      </w:r>
      <w:r w:rsidRPr="00AC2A2B">
        <w:rPr>
          <w:rFonts w:ascii="Arial" w:hAnsi="Arial" w:cs="Arial"/>
          <w:color w:val="000000" w:themeColor="text1"/>
        </w:rPr>
        <w:t xml:space="preserve"> denunció com</w:t>
      </w:r>
      <w:r w:rsidR="008A061F">
        <w:rPr>
          <w:rFonts w:ascii="Arial" w:hAnsi="Arial" w:cs="Arial"/>
          <w:color w:val="000000" w:themeColor="text1"/>
        </w:rPr>
        <w:t>o achichincles de los gringos”.</w:t>
      </w:r>
    </w:p>
    <w:bookmarkStart w:id="0" w:name="_GoBack"/>
    <w:bookmarkEnd w:id="0"/>
    <w:p w:rsidR="004B24E5" w:rsidRPr="00AC2A2B" w:rsidRDefault="008A061F" w:rsidP="006F1D59">
      <w:pPr>
        <w:jc w:val="both"/>
        <w:rPr>
          <w:color w:val="000000" w:themeColor="text1"/>
          <w:sz w:val="20"/>
          <w:szCs w:val="20"/>
        </w:rPr>
      </w:pPr>
      <w:r>
        <w:rPr>
          <w:rStyle w:val="Hipervnculo"/>
          <w:rFonts w:ascii="Arial" w:hAnsi="Arial" w:cs="Arial"/>
          <w:color w:val="000000" w:themeColor="text1"/>
          <w:sz w:val="20"/>
          <w:szCs w:val="20"/>
          <w:u w:val="none"/>
        </w:rPr>
        <w:fldChar w:fldCharType="begin"/>
      </w:r>
      <w:r>
        <w:rPr>
          <w:rStyle w:val="Hipervnculo"/>
          <w:rFonts w:ascii="Arial" w:hAnsi="Arial" w:cs="Arial"/>
          <w:color w:val="000000" w:themeColor="text1"/>
          <w:sz w:val="20"/>
          <w:szCs w:val="20"/>
          <w:u w:val="none"/>
        </w:rPr>
        <w:instrText xml:space="preserve"> HYPERLINK "http://www.forumenlinea.com/" </w:instrText>
      </w:r>
      <w:r>
        <w:rPr>
          <w:rStyle w:val="Hipervnculo"/>
          <w:rFonts w:ascii="Arial" w:hAnsi="Arial" w:cs="Arial"/>
          <w:color w:val="000000" w:themeColor="text1"/>
          <w:sz w:val="20"/>
          <w:szCs w:val="20"/>
          <w:u w:val="none"/>
        </w:rPr>
        <w:fldChar w:fldCharType="separate"/>
      </w:r>
      <w:r w:rsidR="006F1D59" w:rsidRPr="00AC2A2B">
        <w:rPr>
          <w:rStyle w:val="Hipervnculo"/>
          <w:rFonts w:ascii="Arial" w:hAnsi="Arial" w:cs="Arial"/>
          <w:color w:val="000000" w:themeColor="text1"/>
          <w:sz w:val="20"/>
          <w:szCs w:val="20"/>
          <w:u w:val="none"/>
        </w:rPr>
        <w:t>http://www.forumenlinea.com/</w:t>
      </w:r>
      <w:r>
        <w:rPr>
          <w:rStyle w:val="Hipervnculo"/>
          <w:rFonts w:ascii="Arial" w:hAnsi="Arial" w:cs="Arial"/>
          <w:color w:val="000000" w:themeColor="text1"/>
          <w:sz w:val="20"/>
          <w:szCs w:val="20"/>
          <w:u w:val="none"/>
        </w:rPr>
        <w:fldChar w:fldCharType="end"/>
      </w:r>
      <w:r w:rsidR="006F1D59" w:rsidRPr="00AC2A2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6F1D59" w:rsidRPr="00AC2A2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6F1D59" w:rsidRPr="00AC2A2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6F1D59" w:rsidRPr="00AC2A2B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4B24E5" w:rsidRPr="00AC2A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59"/>
    <w:rsid w:val="0003446B"/>
    <w:rsid w:val="002D7A73"/>
    <w:rsid w:val="003B7282"/>
    <w:rsid w:val="00410A9D"/>
    <w:rsid w:val="004A076A"/>
    <w:rsid w:val="004B24E5"/>
    <w:rsid w:val="00502222"/>
    <w:rsid w:val="00556F22"/>
    <w:rsid w:val="00652976"/>
    <w:rsid w:val="006A6EAE"/>
    <w:rsid w:val="006F1D59"/>
    <w:rsid w:val="007861EC"/>
    <w:rsid w:val="007B6B1A"/>
    <w:rsid w:val="008A061F"/>
    <w:rsid w:val="008C7B94"/>
    <w:rsid w:val="00AC2A2B"/>
    <w:rsid w:val="00E60664"/>
    <w:rsid w:val="00EF0A0C"/>
    <w:rsid w:val="00F8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A14382-E34A-4C6D-B671-1C730E9EA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F1D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1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index.php/utopias/2374-utopia-2605-rechazo-firmeza-y-lo-que-sigue-en-el-senado-23-ix-2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809</Words>
  <Characters>4297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2022-09-25T14:41:00Z</dcterms:created>
  <dcterms:modified xsi:type="dcterms:W3CDTF">2022-09-30T00:52:00Z</dcterms:modified>
</cp:coreProperties>
</file>