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E99" w:rsidRPr="00123A0A" w:rsidRDefault="00085E99" w:rsidP="00085E99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123A0A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085E99" w:rsidRPr="00123A0A" w:rsidRDefault="00085E99" w:rsidP="00085E99">
      <w:pPr>
        <w:jc w:val="both"/>
        <w:rPr>
          <w:rFonts w:ascii="Arial" w:hAnsi="Arial" w:cs="Arial"/>
          <w:color w:val="000000" w:themeColor="text1"/>
        </w:rPr>
      </w:pPr>
    </w:p>
    <w:p w:rsidR="00085E99" w:rsidRPr="00123A0A" w:rsidRDefault="00BC7159" w:rsidP="00BC7159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123A0A">
        <w:rPr>
          <w:rFonts w:ascii="Arial" w:hAnsi="Arial" w:cs="Arial"/>
          <w:b/>
          <w:color w:val="000000" w:themeColor="text1"/>
          <w:sz w:val="36"/>
          <w:szCs w:val="36"/>
        </w:rPr>
        <w:t>Homicidios: El mejor agosto en un lustro</w:t>
      </w:r>
    </w:p>
    <w:p w:rsidR="00085E99" w:rsidRPr="00123A0A" w:rsidRDefault="00085E99" w:rsidP="00085E99">
      <w:pPr>
        <w:jc w:val="both"/>
        <w:rPr>
          <w:rFonts w:ascii="Arial" w:hAnsi="Arial" w:cs="Arial"/>
          <w:color w:val="000000" w:themeColor="text1"/>
        </w:rPr>
      </w:pPr>
    </w:p>
    <w:p w:rsidR="00085E99" w:rsidRPr="00123A0A" w:rsidRDefault="00085E99" w:rsidP="00085E99">
      <w:pPr>
        <w:jc w:val="both"/>
        <w:rPr>
          <w:rFonts w:ascii="Arial" w:hAnsi="Arial" w:cs="Arial"/>
          <w:b/>
          <w:color w:val="000000" w:themeColor="text1"/>
        </w:rPr>
      </w:pPr>
      <w:r w:rsidRPr="00123A0A">
        <w:rPr>
          <w:rFonts w:ascii="Arial" w:hAnsi="Arial" w:cs="Arial"/>
          <w:b/>
          <w:color w:val="000000" w:themeColor="text1"/>
        </w:rPr>
        <w:t>Eduardo Ibarra Aguirre</w:t>
      </w:r>
    </w:p>
    <w:p w:rsidR="00085E99" w:rsidRPr="00123A0A" w:rsidRDefault="00085E99" w:rsidP="00085E99">
      <w:pPr>
        <w:jc w:val="both"/>
        <w:rPr>
          <w:rFonts w:ascii="Arial" w:hAnsi="Arial" w:cs="Arial"/>
          <w:color w:val="000000" w:themeColor="text1"/>
        </w:rPr>
      </w:pPr>
    </w:p>
    <w:p w:rsidR="00BA28B9" w:rsidRPr="00123A0A" w:rsidRDefault="00BA28B9" w:rsidP="00BA28B9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23A0A">
        <w:rPr>
          <w:rFonts w:ascii="Arial" w:hAnsi="Arial" w:cs="Arial"/>
          <w:color w:val="000000" w:themeColor="text1"/>
        </w:rPr>
        <w:t>El octavo mes de 2022 e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s el agosto más bajo en homicidios dolosos desde hace cinco años, con una disminución de 14.6%, en comparación con el máximo histórico de 2018 –con el </w:t>
      </w:r>
      <w:r w:rsidR="00673E10">
        <w:rPr>
          <w:rFonts w:ascii="Arial" w:eastAsiaTheme="minorHAnsi" w:hAnsi="Arial" w:cs="Arial"/>
          <w:color w:val="000000" w:themeColor="text1"/>
          <w:lang w:eastAsia="en-US"/>
        </w:rPr>
        <w:t xml:space="preserve">híper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>corrupt</w:t>
      </w:r>
      <w:r w:rsidR="0079296F" w:rsidRPr="00123A0A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Enrique Peña Nieto en Los Pinos–, si nos atenemos a las cifras mensuales que cada día 20 proporciona la secretaria de Seguridad Pública</w:t>
      </w:r>
      <w:r w:rsidR="0079296F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coordinadora del gabinete federal respectivo y del que forman parte los secretarios de la Defensa Nacional y de Marina, así como el comandante de la Guardia Nacional.</w:t>
      </w:r>
    </w:p>
    <w:p w:rsidR="00BA28B9" w:rsidRPr="00123A0A" w:rsidRDefault="00BA28B9" w:rsidP="00BA28B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="00C36EA7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lo que </w:t>
      </w:r>
      <w:r w:rsidR="002A245A" w:rsidRPr="00123A0A">
        <w:rPr>
          <w:rFonts w:ascii="Arial" w:eastAsiaTheme="minorHAnsi" w:hAnsi="Arial" w:cs="Arial"/>
          <w:color w:val="000000" w:themeColor="text1"/>
          <w:lang w:eastAsia="en-US"/>
        </w:rPr>
        <w:t>todavía</w:t>
      </w:r>
      <w:r w:rsidR="00C36EA7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9296F" w:rsidRPr="00123A0A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="00C36EA7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el mayor dolor de cabeza del gobierno de la Cuarta Transformación y para el presidente Andrés Manuel, </w:t>
      </w:r>
      <w:r w:rsidR="0079296F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durante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>enero</w:t>
      </w:r>
      <w:r w:rsidR="0079296F" w:rsidRPr="00123A0A">
        <w:rPr>
          <w:rFonts w:ascii="Arial" w:eastAsiaTheme="minorHAnsi" w:hAnsi="Arial" w:cs="Arial"/>
          <w:color w:val="000000" w:themeColor="text1"/>
          <w:lang w:eastAsia="en-US"/>
        </w:rPr>
        <w:t>-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agosto del presente año se registraron 20 722 víctimas de homicidio; no obstante, representó una baja de 8.4% respecto al mismo </w:t>
      </w:r>
      <w:r w:rsidR="0079296F" w:rsidRPr="00123A0A">
        <w:rPr>
          <w:rFonts w:ascii="Arial" w:eastAsiaTheme="minorHAnsi" w:hAnsi="Arial" w:cs="Arial"/>
          <w:color w:val="000000" w:themeColor="text1"/>
          <w:lang w:eastAsia="en-US"/>
        </w:rPr>
        <w:t>lapso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de 2021; de 12% respecto a 2020; y de 10.6%, en comparación con 2019.</w:t>
      </w:r>
    </w:p>
    <w:p w:rsidR="00AC4D84" w:rsidRPr="00123A0A" w:rsidRDefault="00AC4D84" w:rsidP="0079296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23A0A">
        <w:rPr>
          <w:rFonts w:ascii="Arial" w:eastAsiaTheme="minorHAnsi" w:hAnsi="Arial" w:cs="Arial"/>
          <w:color w:val="000000" w:themeColor="text1"/>
          <w:lang w:eastAsia="en-US"/>
        </w:rPr>
        <w:t>De acuerdo con las cifras reportadas por las procuradurías y fiscalías de las 32 entidades federativas al Secretariado Ejecutivo del Sistema Nacional de Seguridad Pública, desde enero hasta el 31 de agosto se registra</w:t>
      </w:r>
      <w:r w:rsidR="0079296F" w:rsidRPr="00123A0A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79296F" w:rsidRPr="00123A0A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20 722 delitos de este tipo, de los cuales se cometieron: 2 438 en enero, 2 264 en febrero, 2 655 en marzo, 2 560 en abril, 2 829 en mayo, 2 671 en junio, 2 681 en julio, 2 624 en agosto. El promedio diario bajó a 85 en comparación a los 93 del año pasado.</w:t>
      </w:r>
    </w:p>
    <w:p w:rsidR="0098331F" w:rsidRPr="00123A0A" w:rsidRDefault="00AC4D84" w:rsidP="0079296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La tendencia es </w:t>
      </w:r>
      <w:r w:rsidR="00E64EDD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claramente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sólida, pero las víctimas </w:t>
      </w:r>
      <w:r w:rsidR="0079296F" w:rsidRPr="00123A0A">
        <w:rPr>
          <w:rFonts w:ascii="Arial" w:eastAsiaTheme="minorHAnsi" w:hAnsi="Arial" w:cs="Arial"/>
          <w:color w:val="000000" w:themeColor="text1"/>
          <w:lang w:eastAsia="en-US"/>
        </w:rPr>
        <w:t>son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9296F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todavía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>muchas y están concentradas en seis estados de</w:t>
      </w:r>
      <w:r w:rsidR="00E64EDD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E64EDD" w:rsidRPr="00123A0A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64EDD" w:rsidRPr="00123A0A">
        <w:rPr>
          <w:rFonts w:ascii="Arial" w:eastAsiaTheme="minorHAnsi" w:hAnsi="Arial" w:cs="Arial"/>
          <w:color w:val="000000" w:themeColor="text1"/>
          <w:lang w:eastAsia="en-US"/>
        </w:rPr>
        <w:t>república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15A5C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con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48.7% de los homicidios dolosos </w:t>
      </w:r>
      <w:r w:rsidR="00A15A5C" w:rsidRPr="00123A0A">
        <w:rPr>
          <w:rFonts w:ascii="Arial" w:eastAsiaTheme="minorHAnsi" w:hAnsi="Arial" w:cs="Arial"/>
          <w:color w:val="000000" w:themeColor="text1"/>
          <w:lang w:eastAsia="en-US"/>
        </w:rPr>
        <w:t>que se cometen en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México</w:t>
      </w:r>
      <w:r w:rsidR="00A15A5C" w:rsidRPr="00123A0A">
        <w:rPr>
          <w:rFonts w:ascii="Arial" w:eastAsiaTheme="minorHAnsi" w:hAnsi="Arial" w:cs="Arial"/>
          <w:color w:val="000000" w:themeColor="text1"/>
          <w:lang w:eastAsia="en-US"/>
        </w:rPr>
        <w:t>. Y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Guanajuato </w:t>
      </w:r>
      <w:r w:rsidR="00A15A5C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permanece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a la vanguardia </w:t>
      </w:r>
      <w:r w:rsidR="00883526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con </w:t>
      </w:r>
      <w:r w:rsidR="00A15A5C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2 115 víctimas y 31 años de </w:t>
      </w:r>
      <w:r w:rsidR="00E64EDD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contar con </w:t>
      </w:r>
      <w:r w:rsidR="00A15A5C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gobernadores del Partido Acción Nacional y sus inamovibles </w:t>
      </w:r>
      <w:r w:rsidR="00E64EDD" w:rsidRPr="00123A0A">
        <w:rPr>
          <w:rFonts w:ascii="Arial" w:eastAsiaTheme="minorHAnsi" w:hAnsi="Arial" w:cs="Arial"/>
          <w:color w:val="000000" w:themeColor="text1"/>
          <w:lang w:eastAsia="en-US"/>
        </w:rPr>
        <w:t>Carlos Zamarripa Aguirre, fiscal</w:t>
      </w:r>
      <w:r w:rsidR="00883526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general</w:t>
      </w:r>
      <w:r w:rsidR="00E64EDD" w:rsidRPr="00123A0A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883526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15A5C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E64EDD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Alvar Cabeza de Vaca, </w:t>
      </w:r>
      <w:r w:rsidR="00A15A5C" w:rsidRPr="00123A0A">
        <w:rPr>
          <w:rFonts w:ascii="Arial" w:eastAsiaTheme="minorHAnsi" w:hAnsi="Arial" w:cs="Arial"/>
          <w:color w:val="000000" w:themeColor="text1"/>
          <w:lang w:eastAsia="en-US"/>
        </w:rPr>
        <w:t>secretario de Seguridad</w:t>
      </w:r>
      <w:r w:rsidR="00E64EDD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Pública</w:t>
      </w:r>
      <w:r w:rsidR="00A15A5C" w:rsidRPr="00123A0A">
        <w:rPr>
          <w:rFonts w:ascii="Arial" w:eastAsiaTheme="minorHAnsi" w:hAnsi="Arial" w:cs="Arial"/>
          <w:color w:val="000000" w:themeColor="text1"/>
          <w:lang w:eastAsia="en-US"/>
        </w:rPr>
        <w:t>. Le s</w:t>
      </w:r>
      <w:r w:rsidR="0079296F" w:rsidRPr="00123A0A">
        <w:rPr>
          <w:rFonts w:ascii="Arial" w:eastAsiaTheme="minorHAnsi" w:hAnsi="Arial" w:cs="Arial"/>
          <w:color w:val="000000" w:themeColor="text1"/>
          <w:lang w:eastAsia="en-US"/>
        </w:rPr>
        <w:t>igue Baja California, gobernada</w:t>
      </w:r>
      <w:r w:rsidR="00A15A5C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9296F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también </w:t>
      </w:r>
      <w:r w:rsidR="00E64EDD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por </w:t>
      </w:r>
      <w:r w:rsidR="0079296F" w:rsidRPr="00123A0A">
        <w:rPr>
          <w:rFonts w:ascii="Arial" w:eastAsiaTheme="minorHAnsi" w:hAnsi="Arial" w:cs="Arial"/>
          <w:color w:val="000000" w:themeColor="text1"/>
          <w:lang w:eastAsia="en-US"/>
        </w:rPr>
        <w:t>el</w:t>
      </w:r>
      <w:r w:rsidR="00A15A5C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PAN durante tres décadas.</w:t>
      </w:r>
      <w:r w:rsidR="0098331F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Chihuahua se mantiene en quinto sitio.</w:t>
      </w:r>
    </w:p>
    <w:p w:rsidR="00CE6D36" w:rsidRPr="00123A0A" w:rsidRDefault="0098331F" w:rsidP="0079296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Importa la referencia </w:t>
      </w:r>
      <w:r w:rsidR="00401069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partidista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porque </w:t>
      </w:r>
      <w:proofErr w:type="spellStart"/>
      <w:r w:rsidR="00401069" w:rsidRPr="00123A0A">
        <w:rPr>
          <w:rFonts w:ascii="Arial" w:eastAsiaTheme="minorHAnsi" w:hAnsi="Arial" w:cs="Arial"/>
          <w:color w:val="000000" w:themeColor="text1"/>
          <w:lang w:eastAsia="en-US"/>
        </w:rPr>
        <w:t>Marko</w:t>
      </w:r>
      <w:proofErr w:type="spellEnd"/>
      <w:r w:rsidR="00401069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Cortés, el señor de “los moches”,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y sus legisladores, con sus tres </w:t>
      </w:r>
      <w:r w:rsidRPr="00123A0A">
        <w:rPr>
          <w:rFonts w:ascii="Arial" w:eastAsiaTheme="minorHAnsi" w:hAnsi="Arial" w:cs="Arial"/>
          <w:i/>
          <w:color w:val="000000" w:themeColor="text1"/>
          <w:lang w:eastAsia="en-US"/>
        </w:rPr>
        <w:t xml:space="preserve">ideólogas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al frente </w:t>
      </w:r>
      <w:r w:rsidR="0013102A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de las que no se hace una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(Xóchitl Gálvez, Kenia López y Lilly Téllez) son </w:t>
      </w:r>
      <w:r w:rsidR="00CE6D36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las más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tenaces opositores a </w:t>
      </w:r>
      <w:r w:rsidR="00CE6D36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la política de “Abrazos, no balazos” </w:t>
      </w:r>
      <w:r w:rsidR="0079296F" w:rsidRPr="00123A0A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="00CE6D36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01069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>la minuta legislativa que prorroga la permanencia de las fuerzas armadas en tareas de seguridad pública hasta 2028.</w:t>
      </w:r>
    </w:p>
    <w:p w:rsidR="00D47118" w:rsidRPr="00123A0A" w:rsidRDefault="0079296F" w:rsidP="00CE6D3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23A0A">
        <w:rPr>
          <w:rFonts w:ascii="Arial" w:eastAsiaTheme="minorHAnsi" w:hAnsi="Arial" w:cs="Arial"/>
          <w:color w:val="000000" w:themeColor="text1"/>
          <w:lang w:eastAsia="en-US"/>
        </w:rPr>
        <w:t>Los</w:t>
      </w:r>
      <w:r w:rsidR="00CE6D36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3102A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gobernadores </w:t>
      </w:r>
      <w:r w:rsidR="00CE6D36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del PAN, entre otros, no </w:t>
      </w:r>
      <w:r w:rsidR="0013102A" w:rsidRPr="00123A0A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2A245A" w:rsidRPr="00123A0A">
        <w:rPr>
          <w:rFonts w:ascii="Arial" w:eastAsiaTheme="minorHAnsi" w:hAnsi="Arial" w:cs="Arial"/>
          <w:color w:val="000000" w:themeColor="text1"/>
          <w:lang w:eastAsia="en-US"/>
        </w:rPr>
        <w:t>olamente</w:t>
      </w:r>
      <w:r w:rsidR="0013102A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solicitan la participación castrense sino que la agradecen</w:t>
      </w:r>
      <w:r w:rsidR="00CE6D36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públicamente</w:t>
      </w:r>
      <w:r w:rsidR="0013102A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, y durante 2006-12 la apoyaron hasta la ignominia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>pese a ser inconstitucional</w:t>
      </w:r>
      <w:r w:rsidR="00401069" w:rsidRPr="00123A0A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3102A" w:rsidRPr="00123A0A">
        <w:rPr>
          <w:rFonts w:ascii="Arial" w:eastAsiaTheme="minorHAnsi" w:hAnsi="Arial" w:cs="Arial"/>
          <w:color w:val="000000" w:themeColor="text1"/>
          <w:lang w:eastAsia="en-US"/>
        </w:rPr>
        <w:t>bajo el marbete de guerra contra el narcotráfico, para favorecer a</w:t>
      </w:r>
      <w:r w:rsidR="00CE6D36" w:rsidRPr="00123A0A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13102A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corporativo criminal </w:t>
      </w:r>
      <w:r w:rsidR="00CE6D36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de Sinaloa </w:t>
      </w:r>
      <w:r w:rsidR="0013102A" w:rsidRPr="00123A0A">
        <w:rPr>
          <w:rFonts w:ascii="Arial" w:eastAsiaTheme="minorHAnsi" w:hAnsi="Arial" w:cs="Arial"/>
          <w:color w:val="000000" w:themeColor="text1"/>
          <w:lang w:eastAsia="en-US"/>
        </w:rPr>
        <w:t>y legitimar a Felipe Calderón como presidente.</w:t>
      </w:r>
      <w:r w:rsidR="00D47118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>V</w:t>
      </w:r>
      <w:r w:rsidR="00D47118" w:rsidRPr="00123A0A">
        <w:rPr>
          <w:rFonts w:ascii="Arial" w:eastAsiaTheme="minorHAnsi" w:hAnsi="Arial" w:cs="Arial"/>
          <w:color w:val="000000" w:themeColor="text1"/>
          <w:lang w:eastAsia="en-US"/>
        </w:rPr>
        <w:t>eremos el miércoles los desfiguros del trío y sus</w:t>
      </w:r>
      <w:r w:rsidR="00BC7159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camaradas exhibiendo </w:t>
      </w:r>
      <w:r w:rsidR="00D47118" w:rsidRPr="00123A0A">
        <w:rPr>
          <w:rFonts w:ascii="Arial" w:eastAsiaTheme="minorHAnsi" w:hAnsi="Arial" w:cs="Arial"/>
          <w:color w:val="000000" w:themeColor="text1"/>
          <w:lang w:eastAsia="en-US"/>
        </w:rPr>
        <w:t>conductas esquizofrénicas.</w:t>
      </w:r>
    </w:p>
    <w:p w:rsidR="00D47118" w:rsidRPr="00123A0A" w:rsidRDefault="00D47118" w:rsidP="00D4711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En general los delitos del fuero federal bajaron 23.3% con respecto al inicio del gobierno de López Obrador, en 2018. Y los feminicidios que son delitos </w:t>
      </w:r>
      <w:r w:rsidR="00401069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del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fuero común, disminuyeron 33.6% en agosto respecto a diciembre de 2018. </w:t>
      </w:r>
      <w:r w:rsidR="00BC7159" w:rsidRPr="00123A0A">
        <w:rPr>
          <w:rFonts w:ascii="Arial" w:eastAsiaTheme="minorHAnsi" w:hAnsi="Arial" w:cs="Arial"/>
          <w:color w:val="000000" w:themeColor="text1"/>
          <w:lang w:eastAsia="en-US"/>
        </w:rPr>
        <w:t>M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>edici</w:t>
      </w:r>
      <w:r w:rsidR="00BC7159" w:rsidRPr="00123A0A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BC7159" w:rsidRPr="00123A0A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que son ajenas a las comparaciones d</w:t>
      </w:r>
      <w:r w:rsidR="00BC7159" w:rsidRPr="00123A0A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C7159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agosto con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julio o bien con agosto del año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lastRenderedPageBreak/>
        <w:t>anterior</w:t>
      </w:r>
      <w:r w:rsidR="00BC7159" w:rsidRPr="00123A0A">
        <w:rPr>
          <w:rFonts w:ascii="Arial" w:eastAsiaTheme="minorHAnsi" w:hAnsi="Arial" w:cs="Arial"/>
          <w:color w:val="000000" w:themeColor="text1"/>
          <w:lang w:eastAsia="en-US"/>
        </w:rPr>
        <w:t>. E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>sto rest</w:t>
      </w:r>
      <w:r w:rsidR="00BC7159" w:rsidRPr="00123A0A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rigor al informe, justo cuando se invierten grandes esfuerzos propagandísticos para poner en duda la veracidad de los informes de Rosa </w:t>
      </w:r>
      <w:proofErr w:type="spellStart"/>
      <w:r w:rsidRPr="00123A0A">
        <w:rPr>
          <w:rFonts w:ascii="Arial" w:eastAsiaTheme="minorHAnsi" w:hAnsi="Arial" w:cs="Arial"/>
          <w:color w:val="000000" w:themeColor="text1"/>
          <w:lang w:eastAsia="en-US"/>
        </w:rPr>
        <w:t>Icela</w:t>
      </w:r>
      <w:proofErr w:type="spellEnd"/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Rodríguez y sus colegas</w:t>
      </w:r>
      <w:r w:rsidR="00BC7159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de gabinete.</w:t>
      </w:r>
    </w:p>
    <w:p w:rsidR="00D47118" w:rsidRPr="00123A0A" w:rsidRDefault="002A245A" w:rsidP="00D4711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23A0A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D47118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lama la atención que si bien existen mejoras en la percepción ciudadana sobre seguridad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todavía </w:t>
      </w:r>
      <w:r w:rsidR="00D47118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son </w:t>
      </w:r>
      <w:r w:rsidR="0048692A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altos los porcentajes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123A0A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inseguridad que </w:t>
      </w:r>
      <w:r w:rsidR="00123A0A" w:rsidRPr="00123A0A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>sienten</w:t>
      </w:r>
      <w:r w:rsidR="00123A0A" w:rsidRPr="00123A0A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los mexicanos</w:t>
      </w:r>
      <w:r w:rsidR="0048692A" w:rsidRPr="00123A0A">
        <w:rPr>
          <w:rFonts w:ascii="Arial" w:eastAsiaTheme="minorHAnsi" w:hAnsi="Arial" w:cs="Arial"/>
          <w:color w:val="000000" w:themeColor="text1"/>
          <w:lang w:eastAsia="en-US"/>
        </w:rPr>
        <w:t>. Aquí está en juego un problema de comunicación para un gobierno que</w:t>
      </w:r>
      <w:r w:rsidR="00BC7159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, decían </w:t>
      </w:r>
      <w:r w:rsidR="0048692A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Sergio Sarmiento y Leo </w:t>
      </w:r>
      <w:proofErr w:type="spellStart"/>
      <w:r w:rsidR="0048692A" w:rsidRPr="00123A0A">
        <w:rPr>
          <w:rFonts w:ascii="Arial" w:eastAsiaTheme="minorHAnsi" w:hAnsi="Arial" w:cs="Arial"/>
          <w:color w:val="000000" w:themeColor="text1"/>
          <w:lang w:eastAsia="en-US"/>
        </w:rPr>
        <w:t>Zuckermann</w:t>
      </w:r>
      <w:proofErr w:type="spellEnd"/>
      <w:r w:rsidR="00BC7159" w:rsidRPr="00123A0A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48692A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tiene un “genio de la comunicación” en AMLO. Sólo que algunos de sus colaboradores no </w:t>
      </w:r>
      <w:r w:rsidR="00401069" w:rsidRPr="00123A0A">
        <w:rPr>
          <w:rFonts w:ascii="Arial" w:eastAsiaTheme="minorHAnsi" w:hAnsi="Arial" w:cs="Arial"/>
          <w:color w:val="000000" w:themeColor="text1"/>
          <w:lang w:eastAsia="en-US"/>
        </w:rPr>
        <w:t>poseen</w:t>
      </w:r>
      <w:r w:rsidR="0048692A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 esa cualidad y además saturan con cifras y datos a las audiencias en lugar de explicarlas</w:t>
      </w:r>
      <w:r w:rsidR="00123A0A" w:rsidRPr="00123A0A">
        <w:rPr>
          <w:rFonts w:ascii="Arial" w:eastAsiaTheme="minorHAnsi" w:hAnsi="Arial" w:cs="Arial"/>
          <w:color w:val="000000" w:themeColor="text1"/>
          <w:lang w:eastAsia="en-US"/>
        </w:rPr>
        <w:t xml:space="preserve">, de ponderarlas </w:t>
      </w:r>
      <w:r w:rsidR="0048692A" w:rsidRPr="00123A0A">
        <w:rPr>
          <w:rFonts w:ascii="Arial" w:eastAsiaTheme="minorHAnsi" w:hAnsi="Arial" w:cs="Arial"/>
          <w:color w:val="000000" w:themeColor="text1"/>
          <w:lang w:eastAsia="en-US"/>
        </w:rPr>
        <w:t>con mayor detenimiento y menos premura, com</w:t>
      </w:r>
      <w:r w:rsidR="00BC7159" w:rsidRPr="00123A0A">
        <w:rPr>
          <w:rFonts w:ascii="Arial" w:eastAsiaTheme="minorHAnsi" w:hAnsi="Arial" w:cs="Arial"/>
          <w:color w:val="000000" w:themeColor="text1"/>
          <w:lang w:eastAsia="en-US"/>
        </w:rPr>
        <w:t>o si alguien los persiguiera.</w:t>
      </w:r>
    </w:p>
    <w:p w:rsidR="00085E99" w:rsidRPr="00123A0A" w:rsidRDefault="00085E99" w:rsidP="00085E99">
      <w:pPr>
        <w:jc w:val="center"/>
        <w:rPr>
          <w:rFonts w:ascii="Arial" w:hAnsi="Arial" w:cs="Arial"/>
          <w:b/>
          <w:color w:val="000000" w:themeColor="text1"/>
        </w:rPr>
      </w:pPr>
      <w:r w:rsidRPr="00123A0A">
        <w:rPr>
          <w:rFonts w:ascii="Arial" w:hAnsi="Arial" w:cs="Arial"/>
          <w:b/>
          <w:color w:val="000000" w:themeColor="text1"/>
        </w:rPr>
        <w:t>Acuse de recibo</w:t>
      </w:r>
    </w:p>
    <w:p w:rsidR="00085E99" w:rsidRPr="00123A0A" w:rsidRDefault="00085E99" w:rsidP="00085E99">
      <w:pPr>
        <w:jc w:val="both"/>
        <w:rPr>
          <w:rFonts w:ascii="Arial" w:hAnsi="Arial" w:cs="Arial"/>
          <w:color w:val="000000" w:themeColor="text1"/>
        </w:rPr>
      </w:pPr>
      <w:r w:rsidRPr="00123A0A">
        <w:rPr>
          <w:rFonts w:ascii="Arial" w:hAnsi="Arial" w:cs="Arial"/>
          <w:color w:val="000000" w:themeColor="text1"/>
        </w:rPr>
        <w:t xml:space="preserve">“1. El hecho de que López Obrador sea un escritor y conozca a fondo la historia de México es de gran importancia para su actual ‘chamba’ de presidente del país. No es sólo un ‘aficionado a la Historia’ como se dijo en Mañanera 360 (Canal 21.1 de televisión abierta), crónica posterior a la </w:t>
      </w:r>
      <w:r w:rsidRPr="00123A0A">
        <w:rPr>
          <w:rFonts w:ascii="Arial" w:hAnsi="Arial" w:cs="Arial"/>
          <w:i/>
          <w:color w:val="000000" w:themeColor="text1"/>
        </w:rPr>
        <w:t>mañanera,</w:t>
      </w:r>
      <w:r w:rsidRPr="00123A0A">
        <w:rPr>
          <w:rFonts w:ascii="Arial" w:hAnsi="Arial" w:cs="Arial"/>
          <w:color w:val="000000" w:themeColor="text1"/>
        </w:rPr>
        <w:t xml:space="preserve"> en la que participa por fortuna Jorge Armando Rocha. 2. Los miserables derechistas mexicanos que van a confesarse a diario (entre otros uno que corrí de mi casa y se llama Diego Fernández de Cevallos) no han tenido empacho en desearle la muerte a AMLO. Pregunto si se confiesan de semejante intención”. Las opiniones son de la </w:t>
      </w:r>
      <w:r w:rsidR="00BC7159" w:rsidRPr="00123A0A">
        <w:rPr>
          <w:rFonts w:ascii="Arial" w:hAnsi="Arial" w:cs="Arial"/>
          <w:color w:val="000000" w:themeColor="text1"/>
        </w:rPr>
        <w:t xml:space="preserve">escritora y </w:t>
      </w:r>
      <w:r w:rsidRPr="00123A0A">
        <w:rPr>
          <w:rFonts w:ascii="Arial" w:hAnsi="Arial" w:cs="Arial"/>
          <w:color w:val="000000" w:themeColor="text1"/>
        </w:rPr>
        <w:t xml:space="preserve">periodista Manú </w:t>
      </w:r>
      <w:proofErr w:type="spellStart"/>
      <w:r w:rsidRPr="00123A0A">
        <w:rPr>
          <w:rFonts w:ascii="Arial" w:hAnsi="Arial" w:cs="Arial"/>
          <w:color w:val="000000" w:themeColor="text1"/>
        </w:rPr>
        <w:t>Dornbierer</w:t>
      </w:r>
      <w:proofErr w:type="spellEnd"/>
      <w:r w:rsidRPr="00123A0A">
        <w:rPr>
          <w:rFonts w:ascii="Arial" w:hAnsi="Arial" w:cs="Arial"/>
          <w:color w:val="000000" w:themeColor="text1"/>
        </w:rPr>
        <w:t xml:space="preserve">, avecindada en Acapulco, Guerrero… Tuit que reenvió Rafael Barajas, mejor conocido como Fisgón: “Juan </w:t>
      </w:r>
      <w:proofErr w:type="spellStart"/>
      <w:r w:rsidRPr="00123A0A">
        <w:rPr>
          <w:rFonts w:ascii="Arial" w:hAnsi="Arial" w:cs="Arial"/>
          <w:color w:val="000000" w:themeColor="text1"/>
        </w:rPr>
        <w:t>Aretos</w:t>
      </w:r>
      <w:proofErr w:type="spellEnd"/>
      <w:r w:rsidRPr="00123A0A">
        <w:rPr>
          <w:rFonts w:ascii="Arial" w:hAnsi="Arial" w:cs="Arial"/>
          <w:color w:val="000000" w:themeColor="text1"/>
        </w:rPr>
        <w:t xml:space="preserve"> @</w:t>
      </w:r>
      <w:proofErr w:type="spellStart"/>
      <w:r w:rsidRPr="00123A0A">
        <w:rPr>
          <w:rFonts w:ascii="Arial" w:hAnsi="Arial" w:cs="Arial"/>
          <w:color w:val="000000" w:themeColor="text1"/>
        </w:rPr>
        <w:t>jaretos</w:t>
      </w:r>
      <w:proofErr w:type="spellEnd"/>
      <w:r w:rsidRPr="00123A0A">
        <w:rPr>
          <w:rFonts w:ascii="Arial" w:hAnsi="Arial" w:cs="Arial"/>
          <w:color w:val="000000" w:themeColor="text1"/>
        </w:rPr>
        <w:t xml:space="preserve">. A ver, fachos: según el último Índice Global de Militarización publicado del Bonn International Centre </w:t>
      </w:r>
      <w:proofErr w:type="spellStart"/>
      <w:r w:rsidRPr="00123A0A">
        <w:rPr>
          <w:rFonts w:ascii="Arial" w:hAnsi="Arial" w:cs="Arial"/>
          <w:color w:val="000000" w:themeColor="text1"/>
        </w:rPr>
        <w:t>for</w:t>
      </w:r>
      <w:proofErr w:type="spellEnd"/>
      <w:r w:rsidRPr="00123A0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123A0A">
        <w:rPr>
          <w:rFonts w:ascii="Arial" w:hAnsi="Arial" w:cs="Arial"/>
          <w:color w:val="000000" w:themeColor="text1"/>
        </w:rPr>
        <w:t>Conflict</w:t>
      </w:r>
      <w:proofErr w:type="spellEnd"/>
      <w:r w:rsidRPr="00123A0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123A0A">
        <w:rPr>
          <w:rFonts w:ascii="Arial" w:hAnsi="Arial" w:cs="Arial"/>
          <w:color w:val="000000" w:themeColor="text1"/>
        </w:rPr>
        <w:t>Studies</w:t>
      </w:r>
      <w:proofErr w:type="spellEnd"/>
      <w:r w:rsidRPr="00123A0A">
        <w:rPr>
          <w:rFonts w:ascii="Arial" w:hAnsi="Arial" w:cs="Arial"/>
          <w:color w:val="000000" w:themeColor="text1"/>
        </w:rPr>
        <w:t xml:space="preserve"> de Alemania, México aparece en el lugar 143 (de 153). Déjense de sueños húmedos ya </w:t>
      </w:r>
      <w:r w:rsidRPr="00123A0A">
        <w:rPr>
          <w:rFonts w:ascii="Segoe UI Symbol" w:hAnsi="Segoe UI Symbol" w:cs="Segoe UI Symbol"/>
          <w:color w:val="000000" w:themeColor="text1"/>
        </w:rPr>
        <w:t>👉</w:t>
      </w:r>
      <w:r w:rsidRPr="00123A0A">
        <w:rPr>
          <w:rFonts w:ascii="Arial" w:hAnsi="Arial" w:cs="Arial"/>
          <w:color w:val="000000" w:themeColor="text1"/>
        </w:rPr>
        <w:t xml:space="preserve"> </w:t>
      </w:r>
      <w:hyperlink r:id="rId4" w:history="1">
        <w:r w:rsidRPr="00123A0A">
          <w:rPr>
            <w:rStyle w:val="Hipervnculo"/>
            <w:rFonts w:ascii="Arial" w:hAnsi="Arial" w:cs="Arial"/>
            <w:color w:val="000000" w:themeColor="text1"/>
          </w:rPr>
          <w:t>https://gmi.bicc.de</w:t>
        </w:r>
      </w:hyperlink>
      <w:r w:rsidRPr="00123A0A">
        <w:rPr>
          <w:rFonts w:ascii="Arial" w:hAnsi="Arial" w:cs="Arial"/>
          <w:color w:val="000000" w:themeColor="text1"/>
        </w:rPr>
        <w:t>”... De la doctora Elba Pérez Villalba: “Envío mi pésame a la compañera Petra Santos Ortiz por el fallecimiento de su hijo Yuri Vladimir Silva Santos. QEPD”.</w:t>
      </w:r>
    </w:p>
    <w:p w:rsidR="00273FAB" w:rsidRPr="00123A0A" w:rsidRDefault="00673E10" w:rsidP="00085E99">
      <w:pPr>
        <w:jc w:val="both"/>
        <w:rPr>
          <w:color w:val="000000" w:themeColor="text1"/>
          <w:sz w:val="20"/>
          <w:szCs w:val="20"/>
        </w:rPr>
      </w:pPr>
      <w:hyperlink r:id="rId5" w:history="1">
        <w:r w:rsidR="00085E99" w:rsidRPr="00123A0A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085E99" w:rsidRPr="00123A0A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6" w:history="1">
        <w:r w:rsidR="00085E99" w:rsidRPr="00123A0A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085E99" w:rsidRPr="00123A0A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085E99" w:rsidRPr="00123A0A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bookmarkStart w:id="0" w:name="_GoBack"/>
      <w:bookmarkEnd w:id="0"/>
      <w:proofErr w:type="spellEnd"/>
    </w:p>
    <w:sectPr w:rsidR="00273FAB" w:rsidRPr="00123A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E99"/>
    <w:rsid w:val="00085E99"/>
    <w:rsid w:val="000C182E"/>
    <w:rsid w:val="00123A0A"/>
    <w:rsid w:val="0013102A"/>
    <w:rsid w:val="00273FAB"/>
    <w:rsid w:val="002A245A"/>
    <w:rsid w:val="00401069"/>
    <w:rsid w:val="0048692A"/>
    <w:rsid w:val="00673E10"/>
    <w:rsid w:val="0079296F"/>
    <w:rsid w:val="00883526"/>
    <w:rsid w:val="0098331F"/>
    <w:rsid w:val="00A15A5C"/>
    <w:rsid w:val="00AC4D84"/>
    <w:rsid w:val="00BA28B9"/>
    <w:rsid w:val="00BC7159"/>
    <w:rsid w:val="00C36EA7"/>
    <w:rsid w:val="00CD4710"/>
    <w:rsid w:val="00CE6D36"/>
    <w:rsid w:val="00D47118"/>
    <w:rsid w:val="00E64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7A733D-2C0D-4DDB-ADB7-FCF41B6EF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085E9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33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gmi.bicc.d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839</Words>
  <Characters>4270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2022-09-20T17:24:00Z</dcterms:created>
  <dcterms:modified xsi:type="dcterms:W3CDTF">2022-09-21T15:45:00Z</dcterms:modified>
</cp:coreProperties>
</file>