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16B" w:rsidRPr="00470F8C" w:rsidRDefault="0066116B" w:rsidP="0066116B">
      <w:pPr>
        <w:jc w:val="both"/>
        <w:rPr>
          <w:rFonts w:ascii="Arial" w:hAnsi="Arial" w:cs="Arial"/>
          <w:color w:val="000000" w:themeColor="text1"/>
          <w:sz w:val="28"/>
          <w:szCs w:val="28"/>
        </w:rPr>
      </w:pPr>
      <w:r w:rsidRPr="00470F8C">
        <w:rPr>
          <w:rFonts w:ascii="Arial" w:hAnsi="Arial" w:cs="Arial"/>
          <w:color w:val="000000" w:themeColor="text1"/>
          <w:sz w:val="28"/>
          <w:szCs w:val="28"/>
        </w:rPr>
        <w:t>Utopía</w:t>
      </w:r>
    </w:p>
    <w:p w:rsidR="0066116B" w:rsidRPr="00470F8C" w:rsidRDefault="0066116B" w:rsidP="0066116B">
      <w:pPr>
        <w:jc w:val="both"/>
        <w:rPr>
          <w:rFonts w:ascii="Arial" w:hAnsi="Arial" w:cs="Arial"/>
          <w:color w:val="000000" w:themeColor="text1"/>
        </w:rPr>
      </w:pPr>
    </w:p>
    <w:p w:rsidR="0066116B" w:rsidRPr="00470F8C" w:rsidRDefault="00A655D1" w:rsidP="00A655D1">
      <w:pPr>
        <w:jc w:val="center"/>
        <w:rPr>
          <w:rFonts w:ascii="Arial" w:hAnsi="Arial" w:cs="Arial"/>
          <w:b/>
          <w:color w:val="000000" w:themeColor="text1"/>
          <w:sz w:val="36"/>
          <w:szCs w:val="36"/>
        </w:rPr>
      </w:pPr>
      <w:r w:rsidRPr="00470F8C">
        <w:rPr>
          <w:rFonts w:ascii="Arial" w:hAnsi="Arial" w:cs="Arial"/>
          <w:b/>
          <w:color w:val="000000" w:themeColor="text1"/>
          <w:sz w:val="36"/>
          <w:szCs w:val="36"/>
        </w:rPr>
        <w:t xml:space="preserve">Batallan por la seguridad pública y </w:t>
      </w:r>
      <w:r w:rsidR="00934BFA" w:rsidRPr="00470F8C">
        <w:rPr>
          <w:rFonts w:ascii="Arial" w:hAnsi="Arial" w:cs="Arial"/>
          <w:b/>
          <w:color w:val="000000" w:themeColor="text1"/>
          <w:sz w:val="36"/>
          <w:szCs w:val="36"/>
        </w:rPr>
        <w:t xml:space="preserve">la </w:t>
      </w:r>
      <w:r w:rsidRPr="00470F8C">
        <w:rPr>
          <w:rFonts w:ascii="Arial" w:hAnsi="Arial" w:cs="Arial"/>
          <w:b/>
          <w:color w:val="000000" w:themeColor="text1"/>
          <w:sz w:val="36"/>
          <w:szCs w:val="36"/>
        </w:rPr>
        <w:t>percepción</w:t>
      </w:r>
    </w:p>
    <w:p w:rsidR="0066116B" w:rsidRPr="00470F8C" w:rsidRDefault="0066116B" w:rsidP="0066116B">
      <w:pPr>
        <w:jc w:val="both"/>
        <w:rPr>
          <w:rFonts w:ascii="Arial" w:hAnsi="Arial" w:cs="Arial"/>
          <w:color w:val="000000" w:themeColor="text1"/>
        </w:rPr>
      </w:pPr>
    </w:p>
    <w:p w:rsidR="0066116B" w:rsidRPr="00470F8C" w:rsidRDefault="0066116B" w:rsidP="0066116B">
      <w:pPr>
        <w:jc w:val="both"/>
        <w:rPr>
          <w:rFonts w:ascii="Arial" w:hAnsi="Arial" w:cs="Arial"/>
          <w:b/>
          <w:color w:val="000000" w:themeColor="text1"/>
        </w:rPr>
      </w:pPr>
      <w:r w:rsidRPr="00470F8C">
        <w:rPr>
          <w:rFonts w:ascii="Arial" w:hAnsi="Arial" w:cs="Arial"/>
          <w:b/>
          <w:color w:val="000000" w:themeColor="text1"/>
        </w:rPr>
        <w:t>Eduardo Ibarra Aguirre</w:t>
      </w:r>
    </w:p>
    <w:p w:rsidR="0066116B" w:rsidRPr="00470F8C" w:rsidRDefault="0066116B" w:rsidP="0066116B">
      <w:pPr>
        <w:jc w:val="both"/>
        <w:rPr>
          <w:rFonts w:ascii="Arial" w:hAnsi="Arial" w:cs="Arial"/>
          <w:color w:val="000000" w:themeColor="text1"/>
        </w:rPr>
      </w:pPr>
    </w:p>
    <w:p w:rsidR="00AB47BF" w:rsidRPr="00470F8C" w:rsidRDefault="008C69D7" w:rsidP="006F3318">
      <w:pPr>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Dos semanas después de lo que </w:t>
      </w:r>
      <w:r w:rsidR="00AB47BF" w:rsidRPr="00470F8C">
        <w:rPr>
          <w:rFonts w:ascii="Arial" w:eastAsiaTheme="minorHAnsi" w:hAnsi="Arial" w:cs="Arial"/>
          <w:color w:val="000000" w:themeColor="text1"/>
          <w:lang w:eastAsia="en-US"/>
        </w:rPr>
        <w:t xml:space="preserve">denominan </w:t>
      </w:r>
      <w:r w:rsidRPr="00470F8C">
        <w:rPr>
          <w:rFonts w:ascii="Arial" w:eastAsiaTheme="minorHAnsi" w:hAnsi="Arial" w:cs="Arial"/>
          <w:color w:val="000000" w:themeColor="text1"/>
          <w:lang w:eastAsia="en-US"/>
        </w:rPr>
        <w:t xml:space="preserve">“eventos” violentos en Ciudad Juárez, Chihuahua; tres de las cinco ciudades de Baja California; dos municipios de Jalisco y tres de Guanajuato, </w:t>
      </w:r>
      <w:r w:rsidR="00AB47BF" w:rsidRPr="00470F8C">
        <w:rPr>
          <w:rFonts w:ascii="Arial" w:eastAsiaTheme="minorHAnsi" w:hAnsi="Arial" w:cs="Arial"/>
          <w:color w:val="000000" w:themeColor="text1"/>
          <w:lang w:eastAsia="en-US"/>
        </w:rPr>
        <w:t xml:space="preserve">además de Colima capital un poco más tarde, </w:t>
      </w:r>
      <w:r w:rsidRPr="00470F8C">
        <w:rPr>
          <w:rFonts w:ascii="Arial" w:eastAsiaTheme="minorHAnsi" w:hAnsi="Arial" w:cs="Arial"/>
          <w:color w:val="000000" w:themeColor="text1"/>
          <w:lang w:eastAsia="en-US"/>
        </w:rPr>
        <w:t xml:space="preserve">persiste la </w:t>
      </w:r>
      <w:r w:rsidR="00AB47BF" w:rsidRPr="00470F8C">
        <w:rPr>
          <w:rFonts w:ascii="Arial" w:eastAsiaTheme="minorHAnsi" w:hAnsi="Arial" w:cs="Arial"/>
          <w:color w:val="000000" w:themeColor="text1"/>
          <w:lang w:eastAsia="en-US"/>
        </w:rPr>
        <w:t>ruidos</w:t>
      </w:r>
      <w:r w:rsidR="00F13DB1" w:rsidRPr="00470F8C">
        <w:rPr>
          <w:rFonts w:ascii="Arial" w:eastAsiaTheme="minorHAnsi" w:hAnsi="Arial" w:cs="Arial"/>
          <w:color w:val="000000" w:themeColor="text1"/>
          <w:lang w:eastAsia="en-US"/>
        </w:rPr>
        <w:t>a</w:t>
      </w:r>
      <w:r w:rsidR="00AB47BF" w:rsidRPr="00470F8C">
        <w:rPr>
          <w:rFonts w:ascii="Arial" w:eastAsiaTheme="minorHAnsi" w:hAnsi="Arial" w:cs="Arial"/>
          <w:color w:val="000000" w:themeColor="text1"/>
          <w:lang w:eastAsia="en-US"/>
        </w:rPr>
        <w:t xml:space="preserve"> </w:t>
      </w:r>
      <w:r w:rsidRPr="00470F8C">
        <w:rPr>
          <w:rFonts w:ascii="Arial" w:eastAsiaTheme="minorHAnsi" w:hAnsi="Arial" w:cs="Arial"/>
          <w:color w:val="000000" w:themeColor="text1"/>
          <w:lang w:eastAsia="en-US"/>
        </w:rPr>
        <w:t xml:space="preserve">batalla política </w:t>
      </w:r>
      <w:r w:rsidR="00AB47BF" w:rsidRPr="00470F8C">
        <w:rPr>
          <w:rFonts w:ascii="Arial" w:eastAsiaTheme="minorHAnsi" w:hAnsi="Arial" w:cs="Arial"/>
          <w:color w:val="000000" w:themeColor="text1"/>
          <w:lang w:eastAsia="en-US"/>
        </w:rPr>
        <w:t>de</w:t>
      </w:r>
      <w:r w:rsidRPr="00470F8C">
        <w:rPr>
          <w:rFonts w:ascii="Arial" w:eastAsiaTheme="minorHAnsi" w:hAnsi="Arial" w:cs="Arial"/>
          <w:color w:val="000000" w:themeColor="text1"/>
          <w:lang w:eastAsia="en-US"/>
        </w:rPr>
        <w:t xml:space="preserve"> la</w:t>
      </w:r>
      <w:r w:rsidR="00934BFA" w:rsidRPr="00470F8C">
        <w:rPr>
          <w:rFonts w:ascii="Arial" w:eastAsiaTheme="minorHAnsi" w:hAnsi="Arial" w:cs="Arial"/>
          <w:color w:val="000000" w:themeColor="text1"/>
          <w:lang w:eastAsia="en-US"/>
        </w:rPr>
        <w:t>s</w:t>
      </w:r>
      <w:r w:rsidRPr="00470F8C">
        <w:rPr>
          <w:rFonts w:ascii="Arial" w:eastAsiaTheme="minorHAnsi" w:hAnsi="Arial" w:cs="Arial"/>
          <w:color w:val="000000" w:themeColor="text1"/>
          <w:lang w:eastAsia="en-US"/>
        </w:rPr>
        <w:t xml:space="preserve"> oposici</w:t>
      </w:r>
      <w:r w:rsidR="00AB47BF" w:rsidRPr="00470F8C">
        <w:rPr>
          <w:rFonts w:ascii="Arial" w:eastAsiaTheme="minorHAnsi" w:hAnsi="Arial" w:cs="Arial"/>
          <w:color w:val="000000" w:themeColor="text1"/>
          <w:lang w:eastAsia="en-US"/>
        </w:rPr>
        <w:t>ones</w:t>
      </w:r>
      <w:r w:rsidRPr="00470F8C">
        <w:rPr>
          <w:rFonts w:ascii="Arial" w:eastAsiaTheme="minorHAnsi" w:hAnsi="Arial" w:cs="Arial"/>
          <w:color w:val="000000" w:themeColor="text1"/>
          <w:lang w:eastAsia="en-US"/>
        </w:rPr>
        <w:t xml:space="preserve"> empresarial, mediática y partidista, en ese orden de importancia, por presentar a lo que no se llama república mexicana como el país con un gobierno desbordado por la violencia criminal, en llamas</w:t>
      </w:r>
      <w:r w:rsidR="00AB47BF" w:rsidRPr="00470F8C">
        <w:rPr>
          <w:rFonts w:ascii="Arial" w:eastAsiaTheme="minorHAnsi" w:hAnsi="Arial" w:cs="Arial"/>
          <w:color w:val="000000" w:themeColor="text1"/>
          <w:lang w:eastAsia="en-US"/>
        </w:rPr>
        <w:t xml:space="preserve"> en los 32 estados de la Federación.</w:t>
      </w:r>
    </w:p>
    <w:p w:rsidR="008C69D7" w:rsidRPr="00470F8C" w:rsidRDefault="00AB47BF" w:rsidP="00AB47BF">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Hasta </w:t>
      </w:r>
      <w:r w:rsidR="00272FAF" w:rsidRPr="00470F8C">
        <w:rPr>
          <w:rFonts w:ascii="Arial" w:eastAsiaTheme="minorHAnsi" w:hAnsi="Arial" w:cs="Arial"/>
          <w:color w:val="000000" w:themeColor="text1"/>
          <w:lang w:eastAsia="en-US"/>
        </w:rPr>
        <w:t xml:space="preserve">el embajador </w:t>
      </w:r>
      <w:r w:rsidRPr="00470F8C">
        <w:rPr>
          <w:rFonts w:ascii="Arial" w:eastAsiaTheme="minorHAnsi" w:hAnsi="Arial" w:cs="Arial"/>
          <w:color w:val="000000" w:themeColor="text1"/>
          <w:lang w:eastAsia="en-US"/>
        </w:rPr>
        <w:t>Ken Salazar</w:t>
      </w:r>
      <w:r w:rsidR="00272FAF" w:rsidRPr="00470F8C">
        <w:rPr>
          <w:rFonts w:ascii="Arial" w:eastAsiaTheme="minorHAnsi" w:hAnsi="Arial" w:cs="Arial"/>
          <w:color w:val="000000" w:themeColor="text1"/>
          <w:lang w:eastAsia="en-US"/>
        </w:rPr>
        <w:t xml:space="preserve">, con sus arrebatos de procónsul del imperio de las barras y las estrellas en </w:t>
      </w:r>
      <w:r w:rsidR="00F13DB1" w:rsidRPr="00470F8C">
        <w:rPr>
          <w:rFonts w:ascii="Arial" w:eastAsiaTheme="minorHAnsi" w:hAnsi="Arial" w:cs="Arial"/>
          <w:color w:val="000000" w:themeColor="text1"/>
          <w:lang w:eastAsia="en-US"/>
        </w:rPr>
        <w:t xml:space="preserve">paulatino pero persistente </w:t>
      </w:r>
      <w:r w:rsidR="00272FAF" w:rsidRPr="00470F8C">
        <w:rPr>
          <w:rFonts w:ascii="Arial" w:eastAsiaTheme="minorHAnsi" w:hAnsi="Arial" w:cs="Arial"/>
          <w:color w:val="000000" w:themeColor="text1"/>
          <w:lang w:eastAsia="en-US"/>
        </w:rPr>
        <w:t>declive</w:t>
      </w:r>
      <w:r w:rsidR="00F13DB1" w:rsidRPr="00470F8C">
        <w:rPr>
          <w:rFonts w:ascii="Arial" w:eastAsiaTheme="minorHAnsi" w:hAnsi="Arial" w:cs="Arial"/>
          <w:color w:val="000000" w:themeColor="text1"/>
          <w:lang w:eastAsia="en-US"/>
        </w:rPr>
        <w:t xml:space="preserve"> hegemónico</w:t>
      </w:r>
      <w:r w:rsidR="00272FAF" w:rsidRPr="00470F8C">
        <w:rPr>
          <w:rFonts w:ascii="Arial" w:eastAsiaTheme="minorHAnsi" w:hAnsi="Arial" w:cs="Arial"/>
          <w:color w:val="000000" w:themeColor="text1"/>
          <w:lang w:eastAsia="en-US"/>
        </w:rPr>
        <w:t>, entró a la disputa</w:t>
      </w:r>
      <w:r w:rsidR="00984CBC" w:rsidRPr="00470F8C">
        <w:rPr>
          <w:rFonts w:ascii="Arial" w:eastAsiaTheme="minorHAnsi" w:hAnsi="Arial" w:cs="Arial"/>
          <w:color w:val="000000" w:themeColor="text1"/>
          <w:lang w:eastAsia="en-US"/>
        </w:rPr>
        <w:t xml:space="preserve"> el jueves 19</w:t>
      </w:r>
      <w:r w:rsidR="00272FAF" w:rsidRPr="00470F8C">
        <w:rPr>
          <w:rFonts w:ascii="Arial" w:eastAsiaTheme="minorHAnsi" w:hAnsi="Arial" w:cs="Arial"/>
          <w:color w:val="000000" w:themeColor="text1"/>
          <w:lang w:eastAsia="en-US"/>
        </w:rPr>
        <w:t xml:space="preserve"> por la percepción ciudadana con la afirmación-emplazamiento-orden (</w:t>
      </w:r>
      <w:r w:rsidR="00934BFA" w:rsidRPr="00470F8C">
        <w:rPr>
          <w:rFonts w:ascii="Arial" w:eastAsiaTheme="minorHAnsi" w:hAnsi="Arial" w:cs="Arial"/>
          <w:color w:val="000000" w:themeColor="text1"/>
          <w:lang w:eastAsia="en-US"/>
        </w:rPr>
        <w:t>o como</w:t>
      </w:r>
      <w:r w:rsidR="00272FAF" w:rsidRPr="00470F8C">
        <w:rPr>
          <w:rFonts w:ascii="Arial" w:eastAsiaTheme="minorHAnsi" w:hAnsi="Arial" w:cs="Arial"/>
          <w:color w:val="000000" w:themeColor="text1"/>
          <w:lang w:eastAsia="en-US"/>
        </w:rPr>
        <w:t xml:space="preserve"> usted guste</w:t>
      </w:r>
      <w:r w:rsidR="00934BFA" w:rsidRPr="00470F8C">
        <w:rPr>
          <w:rFonts w:ascii="Arial" w:eastAsiaTheme="minorHAnsi" w:hAnsi="Arial" w:cs="Arial"/>
          <w:color w:val="000000" w:themeColor="text1"/>
          <w:lang w:eastAsia="en-US"/>
        </w:rPr>
        <w:t xml:space="preserve"> llamarlo</w:t>
      </w:r>
      <w:r w:rsidR="00272FAF" w:rsidRPr="00470F8C">
        <w:rPr>
          <w:rFonts w:ascii="Arial" w:eastAsiaTheme="minorHAnsi" w:hAnsi="Arial" w:cs="Arial"/>
          <w:color w:val="000000" w:themeColor="text1"/>
          <w:lang w:eastAsia="en-US"/>
        </w:rPr>
        <w:t xml:space="preserve">): “Es momento de resultados” en materia de seguridad pública y la población mexicana “merece vivir sin miedo”. Por lo visto la estadunidense no, ella puede vivir </w:t>
      </w:r>
      <w:r w:rsidR="00984CBC" w:rsidRPr="00470F8C">
        <w:rPr>
          <w:rFonts w:ascii="Arial" w:eastAsiaTheme="minorHAnsi" w:hAnsi="Arial" w:cs="Arial"/>
          <w:color w:val="000000" w:themeColor="text1"/>
          <w:lang w:eastAsia="en-US"/>
        </w:rPr>
        <w:t>insegura en</w:t>
      </w:r>
      <w:r w:rsidR="00272FAF" w:rsidRPr="00470F8C">
        <w:rPr>
          <w:rFonts w:ascii="Arial" w:eastAsiaTheme="minorHAnsi" w:hAnsi="Arial" w:cs="Arial"/>
          <w:color w:val="000000" w:themeColor="text1"/>
          <w:lang w:eastAsia="en-US"/>
        </w:rPr>
        <w:t xml:space="preserve"> centros escolares, comerciales y de recreación</w:t>
      </w:r>
      <w:r w:rsidR="00C7164F" w:rsidRPr="00470F8C">
        <w:rPr>
          <w:rFonts w:ascii="Arial" w:eastAsiaTheme="minorHAnsi" w:hAnsi="Arial" w:cs="Arial"/>
          <w:color w:val="000000" w:themeColor="text1"/>
          <w:lang w:eastAsia="en-US"/>
        </w:rPr>
        <w:t>, sitios</w:t>
      </w:r>
      <w:r w:rsidR="00272FAF" w:rsidRPr="00470F8C">
        <w:rPr>
          <w:rFonts w:ascii="Arial" w:eastAsiaTheme="minorHAnsi" w:hAnsi="Arial" w:cs="Arial"/>
          <w:color w:val="000000" w:themeColor="text1"/>
          <w:lang w:eastAsia="en-US"/>
        </w:rPr>
        <w:t xml:space="preserve"> predilect</w:t>
      </w:r>
      <w:r w:rsidR="00984CBC" w:rsidRPr="00470F8C">
        <w:rPr>
          <w:rFonts w:ascii="Arial" w:eastAsiaTheme="minorHAnsi" w:hAnsi="Arial" w:cs="Arial"/>
          <w:color w:val="000000" w:themeColor="text1"/>
          <w:lang w:eastAsia="en-US"/>
        </w:rPr>
        <w:t>o</w:t>
      </w:r>
      <w:r w:rsidR="00272FAF" w:rsidRPr="00470F8C">
        <w:rPr>
          <w:rFonts w:ascii="Arial" w:eastAsiaTheme="minorHAnsi" w:hAnsi="Arial" w:cs="Arial"/>
          <w:color w:val="000000" w:themeColor="text1"/>
          <w:lang w:eastAsia="en-US"/>
        </w:rPr>
        <w:t>s p</w:t>
      </w:r>
      <w:r w:rsidR="00984CBC" w:rsidRPr="00470F8C">
        <w:rPr>
          <w:rFonts w:ascii="Arial" w:eastAsiaTheme="minorHAnsi" w:hAnsi="Arial" w:cs="Arial"/>
          <w:color w:val="000000" w:themeColor="text1"/>
          <w:lang w:eastAsia="en-US"/>
        </w:rPr>
        <w:t>ara</w:t>
      </w:r>
      <w:r w:rsidR="00272FAF" w:rsidRPr="00470F8C">
        <w:rPr>
          <w:rFonts w:ascii="Arial" w:eastAsiaTheme="minorHAnsi" w:hAnsi="Arial" w:cs="Arial"/>
          <w:color w:val="000000" w:themeColor="text1"/>
          <w:lang w:eastAsia="en-US"/>
        </w:rPr>
        <w:t xml:space="preserve"> </w:t>
      </w:r>
      <w:r w:rsidR="00984CBC" w:rsidRPr="00470F8C">
        <w:rPr>
          <w:rFonts w:ascii="Arial" w:eastAsiaTheme="minorHAnsi" w:hAnsi="Arial" w:cs="Arial"/>
          <w:color w:val="000000" w:themeColor="text1"/>
          <w:lang w:eastAsia="en-US"/>
        </w:rPr>
        <w:t xml:space="preserve">los </w:t>
      </w:r>
      <w:r w:rsidR="00272FAF" w:rsidRPr="00470F8C">
        <w:rPr>
          <w:rFonts w:ascii="Arial" w:eastAsiaTheme="minorHAnsi" w:hAnsi="Arial" w:cs="Arial"/>
          <w:color w:val="000000" w:themeColor="text1"/>
          <w:lang w:eastAsia="en-US"/>
        </w:rPr>
        <w:t xml:space="preserve">asesinos </w:t>
      </w:r>
      <w:r w:rsidR="00BB677D" w:rsidRPr="00470F8C">
        <w:rPr>
          <w:rFonts w:ascii="Arial" w:eastAsiaTheme="minorHAnsi" w:hAnsi="Arial" w:cs="Arial"/>
          <w:color w:val="000000" w:themeColor="text1"/>
          <w:lang w:eastAsia="en-US"/>
        </w:rPr>
        <w:t xml:space="preserve">que actúan </w:t>
      </w:r>
      <w:r w:rsidR="00272FAF" w:rsidRPr="00470F8C">
        <w:rPr>
          <w:rFonts w:ascii="Arial" w:eastAsiaTheme="minorHAnsi" w:hAnsi="Arial" w:cs="Arial"/>
          <w:color w:val="000000" w:themeColor="text1"/>
          <w:lang w:eastAsia="en-US"/>
        </w:rPr>
        <w:t xml:space="preserve">un día sí y otro </w:t>
      </w:r>
      <w:r w:rsidR="00BB677D" w:rsidRPr="00470F8C">
        <w:rPr>
          <w:rFonts w:ascii="Arial" w:eastAsiaTheme="minorHAnsi" w:hAnsi="Arial" w:cs="Arial"/>
          <w:color w:val="000000" w:themeColor="text1"/>
          <w:lang w:eastAsia="en-US"/>
        </w:rPr>
        <w:t>(</w:t>
      </w:r>
      <w:r w:rsidR="00272FAF" w:rsidRPr="00470F8C">
        <w:rPr>
          <w:rFonts w:ascii="Arial" w:eastAsiaTheme="minorHAnsi" w:hAnsi="Arial" w:cs="Arial"/>
          <w:color w:val="000000" w:themeColor="text1"/>
          <w:lang w:eastAsia="en-US"/>
        </w:rPr>
        <w:t>casi</w:t>
      </w:r>
      <w:r w:rsidR="00BB677D" w:rsidRPr="00470F8C">
        <w:rPr>
          <w:rFonts w:ascii="Arial" w:eastAsiaTheme="minorHAnsi" w:hAnsi="Arial" w:cs="Arial"/>
          <w:color w:val="000000" w:themeColor="text1"/>
          <w:lang w:eastAsia="en-US"/>
        </w:rPr>
        <w:t>)</w:t>
      </w:r>
      <w:r w:rsidR="00510BA7">
        <w:rPr>
          <w:rFonts w:ascii="Arial" w:eastAsiaTheme="minorHAnsi" w:hAnsi="Arial" w:cs="Arial"/>
          <w:color w:val="000000" w:themeColor="text1"/>
          <w:lang w:eastAsia="en-US"/>
        </w:rPr>
        <w:t xml:space="preserve"> también.</w:t>
      </w:r>
    </w:p>
    <w:p w:rsidR="00272FAF" w:rsidRPr="00470F8C" w:rsidRDefault="00272FAF" w:rsidP="00BB677D">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Por eso el presidente Andrés Manuel le respondió desde Tijuana al amigo de Joseph </w:t>
      </w:r>
      <w:proofErr w:type="spellStart"/>
      <w:r w:rsidRPr="00470F8C">
        <w:rPr>
          <w:rFonts w:ascii="Arial" w:eastAsiaTheme="minorHAnsi" w:hAnsi="Arial" w:cs="Arial"/>
          <w:color w:val="000000" w:themeColor="text1"/>
          <w:lang w:eastAsia="en-US"/>
        </w:rPr>
        <w:t>Biden</w:t>
      </w:r>
      <w:proofErr w:type="spellEnd"/>
      <w:r w:rsidRPr="00470F8C">
        <w:rPr>
          <w:rFonts w:ascii="Arial" w:eastAsiaTheme="minorHAnsi" w:hAnsi="Arial" w:cs="Arial"/>
          <w:color w:val="000000" w:themeColor="text1"/>
          <w:lang w:eastAsia="en-US"/>
        </w:rPr>
        <w:t xml:space="preserve">, que su gobierno no manda advertencias a los mexicanos para que </w:t>
      </w:r>
      <w:proofErr w:type="gramStart"/>
      <w:r w:rsidRPr="00470F8C">
        <w:rPr>
          <w:rFonts w:ascii="Arial" w:eastAsiaTheme="minorHAnsi" w:hAnsi="Arial" w:cs="Arial"/>
          <w:color w:val="000000" w:themeColor="text1"/>
          <w:lang w:eastAsia="en-US"/>
        </w:rPr>
        <w:t>no</w:t>
      </w:r>
      <w:proofErr w:type="gramEnd"/>
      <w:r w:rsidRPr="00470F8C">
        <w:rPr>
          <w:rFonts w:ascii="Arial" w:eastAsiaTheme="minorHAnsi" w:hAnsi="Arial" w:cs="Arial"/>
          <w:color w:val="000000" w:themeColor="text1"/>
          <w:lang w:eastAsia="en-US"/>
        </w:rPr>
        <w:t xml:space="preserve"> viajen a Estados Unidos, aunque en ese país </w:t>
      </w:r>
      <w:r w:rsidR="00F13DB1" w:rsidRPr="00470F8C">
        <w:rPr>
          <w:rFonts w:ascii="Arial" w:eastAsiaTheme="minorHAnsi" w:hAnsi="Arial" w:cs="Arial"/>
          <w:color w:val="000000" w:themeColor="text1"/>
          <w:lang w:eastAsia="en-US"/>
        </w:rPr>
        <w:t xml:space="preserve">se den </w:t>
      </w:r>
      <w:r w:rsidRPr="00470F8C">
        <w:rPr>
          <w:rFonts w:ascii="Arial" w:eastAsiaTheme="minorHAnsi" w:hAnsi="Arial" w:cs="Arial"/>
          <w:color w:val="000000" w:themeColor="text1"/>
          <w:lang w:eastAsia="en-US"/>
        </w:rPr>
        <w:t>lamentables hechos de violencia, como tiroteos o agresiones.</w:t>
      </w:r>
      <w:r w:rsidR="00BB677D" w:rsidRPr="00470F8C">
        <w:rPr>
          <w:rFonts w:ascii="Arial" w:eastAsiaTheme="minorHAnsi" w:hAnsi="Arial" w:cs="Arial"/>
          <w:color w:val="000000" w:themeColor="text1"/>
          <w:lang w:eastAsia="en-US"/>
        </w:rPr>
        <w:t xml:space="preserve"> Y le explicó, sin mencionar a </w:t>
      </w:r>
      <w:r w:rsidR="00C76EC7" w:rsidRPr="00470F8C">
        <w:rPr>
          <w:rFonts w:ascii="Arial" w:eastAsiaTheme="minorHAnsi" w:hAnsi="Arial" w:cs="Arial"/>
          <w:color w:val="000000" w:themeColor="text1"/>
          <w:lang w:eastAsia="en-US"/>
        </w:rPr>
        <w:t xml:space="preserve">Ken </w:t>
      </w:r>
      <w:r w:rsidR="00F13DB1" w:rsidRPr="00470F8C">
        <w:rPr>
          <w:rFonts w:ascii="Arial" w:eastAsiaTheme="minorHAnsi" w:hAnsi="Arial" w:cs="Arial"/>
          <w:color w:val="000000" w:themeColor="text1"/>
          <w:lang w:eastAsia="en-US"/>
        </w:rPr>
        <w:t xml:space="preserve">Salazar </w:t>
      </w:r>
      <w:r w:rsidR="00BB677D" w:rsidRPr="00470F8C">
        <w:rPr>
          <w:rFonts w:ascii="Arial" w:eastAsiaTheme="minorHAnsi" w:hAnsi="Arial" w:cs="Arial"/>
          <w:color w:val="000000" w:themeColor="text1"/>
          <w:lang w:eastAsia="en-US"/>
        </w:rPr>
        <w:t>por su nombre,</w:t>
      </w:r>
      <w:r w:rsidRPr="00470F8C">
        <w:rPr>
          <w:rFonts w:ascii="Arial" w:eastAsiaTheme="minorHAnsi" w:hAnsi="Arial" w:cs="Arial"/>
          <w:color w:val="000000" w:themeColor="text1"/>
          <w:lang w:eastAsia="en-US"/>
        </w:rPr>
        <w:t xml:space="preserve"> que entiende y respeta mucho a las autoridades estadunidenses, </w:t>
      </w:r>
      <w:r w:rsidR="00B2706D" w:rsidRPr="00470F8C">
        <w:rPr>
          <w:rFonts w:ascii="Arial" w:eastAsiaTheme="minorHAnsi" w:hAnsi="Arial" w:cs="Arial"/>
          <w:color w:val="000000" w:themeColor="text1"/>
          <w:lang w:eastAsia="en-US"/>
        </w:rPr>
        <w:t>“</w:t>
      </w:r>
      <w:r w:rsidRPr="00470F8C">
        <w:rPr>
          <w:rFonts w:ascii="Arial" w:eastAsiaTheme="minorHAnsi" w:hAnsi="Arial" w:cs="Arial"/>
          <w:color w:val="000000" w:themeColor="text1"/>
          <w:lang w:eastAsia="en-US"/>
        </w:rPr>
        <w:t>y desde luego quiero mucho al pueblo estadunidense, pero somos distintos, son concepciones distintas, por eso somos países independientes y por eso debemos respetar nuestras soberanías</w:t>
      </w:r>
      <w:r w:rsidR="00B2706D" w:rsidRPr="00470F8C">
        <w:rPr>
          <w:rFonts w:ascii="Arial" w:eastAsiaTheme="minorHAnsi" w:hAnsi="Arial" w:cs="Arial"/>
          <w:color w:val="000000" w:themeColor="text1"/>
          <w:lang w:eastAsia="en-US"/>
        </w:rPr>
        <w:t>”</w:t>
      </w:r>
      <w:r w:rsidRPr="00470F8C">
        <w:rPr>
          <w:rFonts w:ascii="Arial" w:eastAsiaTheme="minorHAnsi" w:hAnsi="Arial" w:cs="Arial"/>
          <w:color w:val="000000" w:themeColor="text1"/>
          <w:lang w:eastAsia="en-US"/>
        </w:rPr>
        <w:t>.</w:t>
      </w:r>
    </w:p>
    <w:p w:rsidR="00FD262F" w:rsidRPr="00470F8C" w:rsidRDefault="00BB677D" w:rsidP="00BB677D">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Y frente </w:t>
      </w:r>
      <w:r w:rsidR="00B2706D" w:rsidRPr="00470F8C">
        <w:rPr>
          <w:rFonts w:ascii="Arial" w:eastAsiaTheme="minorHAnsi" w:hAnsi="Arial" w:cs="Arial"/>
          <w:color w:val="000000" w:themeColor="text1"/>
          <w:lang w:eastAsia="en-US"/>
        </w:rPr>
        <w:t xml:space="preserve">a </w:t>
      </w:r>
      <w:r w:rsidRPr="00470F8C">
        <w:rPr>
          <w:rFonts w:ascii="Arial" w:eastAsiaTheme="minorHAnsi" w:hAnsi="Arial" w:cs="Arial"/>
          <w:color w:val="000000" w:themeColor="text1"/>
          <w:lang w:eastAsia="en-US"/>
        </w:rPr>
        <w:t xml:space="preserve">los desplantes intervencionistas que mucho promueven las oposiciones </w:t>
      </w:r>
      <w:r w:rsidR="00C76EC7" w:rsidRPr="00470F8C">
        <w:rPr>
          <w:rFonts w:ascii="Arial" w:eastAsiaTheme="minorHAnsi" w:hAnsi="Arial" w:cs="Arial"/>
          <w:color w:val="000000" w:themeColor="text1"/>
          <w:lang w:eastAsia="en-US"/>
        </w:rPr>
        <w:t xml:space="preserve">aztecas </w:t>
      </w:r>
      <w:r w:rsidRPr="00470F8C">
        <w:rPr>
          <w:rFonts w:ascii="Arial" w:eastAsiaTheme="minorHAnsi" w:hAnsi="Arial" w:cs="Arial"/>
          <w:color w:val="000000" w:themeColor="text1"/>
          <w:lang w:eastAsia="en-US"/>
        </w:rPr>
        <w:t xml:space="preserve">hasta el punto de pedir a </w:t>
      </w:r>
      <w:r w:rsidR="00FD262F" w:rsidRPr="00470F8C">
        <w:rPr>
          <w:rFonts w:ascii="Arial" w:eastAsiaTheme="minorHAnsi" w:hAnsi="Arial" w:cs="Arial"/>
          <w:color w:val="000000" w:themeColor="text1"/>
          <w:lang w:eastAsia="en-US"/>
        </w:rPr>
        <w:t xml:space="preserve">la Casa Blanca </w:t>
      </w:r>
      <w:r w:rsidRPr="00470F8C">
        <w:rPr>
          <w:rFonts w:ascii="Arial" w:eastAsiaTheme="minorHAnsi" w:hAnsi="Arial" w:cs="Arial"/>
          <w:color w:val="000000" w:themeColor="text1"/>
          <w:lang w:eastAsia="en-US"/>
        </w:rPr>
        <w:t xml:space="preserve">y la Organización de los Estados Americanos que intervengan en México más y mejor, </w:t>
      </w:r>
      <w:r w:rsidR="00FD262F" w:rsidRPr="00470F8C">
        <w:rPr>
          <w:rFonts w:ascii="Arial" w:eastAsiaTheme="minorHAnsi" w:hAnsi="Arial" w:cs="Arial"/>
          <w:color w:val="000000" w:themeColor="text1"/>
          <w:lang w:eastAsia="en-US"/>
        </w:rPr>
        <w:t>fue presentado el informe del gabinete de seguridad correspondiente a julio de 2022, aunque como siempre mezclado con cifras comparativas por semestre y hasta por los 43 meses del gobierno de la Cuarta Transformación, lo cual no pareciera riguroso.</w:t>
      </w:r>
    </w:p>
    <w:p w:rsidR="00C7164F" w:rsidRPr="00470F8C" w:rsidRDefault="00B31399" w:rsidP="00C7164F">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El dato básico brindado por Rosa </w:t>
      </w:r>
      <w:proofErr w:type="spellStart"/>
      <w:r w:rsidRPr="00470F8C">
        <w:rPr>
          <w:rFonts w:ascii="Arial" w:eastAsiaTheme="minorHAnsi" w:hAnsi="Arial" w:cs="Arial"/>
          <w:color w:val="000000" w:themeColor="text1"/>
          <w:lang w:eastAsia="en-US"/>
        </w:rPr>
        <w:t>Icela</w:t>
      </w:r>
      <w:proofErr w:type="spellEnd"/>
      <w:r w:rsidRPr="00470F8C">
        <w:rPr>
          <w:rFonts w:ascii="Arial" w:eastAsiaTheme="minorHAnsi" w:hAnsi="Arial" w:cs="Arial"/>
          <w:color w:val="000000" w:themeColor="text1"/>
          <w:lang w:eastAsia="en-US"/>
        </w:rPr>
        <w:t xml:space="preserve"> Rodríguez</w:t>
      </w:r>
      <w:r w:rsidR="00C85EE2" w:rsidRPr="00470F8C">
        <w:rPr>
          <w:rFonts w:ascii="Arial" w:eastAsiaTheme="minorHAnsi" w:hAnsi="Arial" w:cs="Arial"/>
          <w:color w:val="000000" w:themeColor="text1"/>
          <w:lang w:eastAsia="en-US"/>
        </w:rPr>
        <w:t xml:space="preserve"> es que durante los casi cuatro años del presidente Andrés Manuel, los delitos federales disminuyeron en 29.3%, cifra </w:t>
      </w:r>
      <w:r w:rsidR="003B48F8" w:rsidRPr="00470F8C">
        <w:rPr>
          <w:rFonts w:ascii="Arial" w:eastAsiaTheme="minorHAnsi" w:hAnsi="Arial" w:cs="Arial"/>
          <w:color w:val="000000" w:themeColor="text1"/>
          <w:lang w:eastAsia="en-US"/>
        </w:rPr>
        <w:t xml:space="preserve">sin duda </w:t>
      </w:r>
      <w:r w:rsidR="00C85EE2" w:rsidRPr="00470F8C">
        <w:rPr>
          <w:rFonts w:ascii="Arial" w:eastAsiaTheme="minorHAnsi" w:hAnsi="Arial" w:cs="Arial"/>
          <w:color w:val="000000" w:themeColor="text1"/>
          <w:lang w:eastAsia="en-US"/>
        </w:rPr>
        <w:t xml:space="preserve">importante pero lejana de los compromisos de campaña en 2018, donde </w:t>
      </w:r>
      <w:r w:rsidR="0007030D" w:rsidRPr="00470F8C">
        <w:rPr>
          <w:rFonts w:ascii="Arial" w:eastAsiaTheme="minorHAnsi" w:hAnsi="Arial" w:cs="Arial"/>
          <w:color w:val="000000" w:themeColor="text1"/>
          <w:lang w:eastAsia="en-US"/>
        </w:rPr>
        <w:t>las promesas rebasaron a</w:t>
      </w:r>
      <w:r w:rsidR="00C85EE2" w:rsidRPr="00470F8C">
        <w:rPr>
          <w:rFonts w:ascii="Arial" w:eastAsiaTheme="minorHAnsi" w:hAnsi="Arial" w:cs="Arial"/>
          <w:color w:val="000000" w:themeColor="text1"/>
          <w:lang w:eastAsia="en-US"/>
        </w:rPr>
        <w:t xml:space="preserve"> los candi</w:t>
      </w:r>
      <w:r w:rsidR="00C7164F" w:rsidRPr="00470F8C">
        <w:rPr>
          <w:rFonts w:ascii="Arial" w:eastAsiaTheme="minorHAnsi" w:hAnsi="Arial" w:cs="Arial"/>
          <w:color w:val="000000" w:themeColor="text1"/>
          <w:lang w:eastAsia="en-US"/>
        </w:rPr>
        <w:t>d</w:t>
      </w:r>
      <w:r w:rsidR="00C85EE2" w:rsidRPr="00470F8C">
        <w:rPr>
          <w:rFonts w:ascii="Arial" w:eastAsiaTheme="minorHAnsi" w:hAnsi="Arial" w:cs="Arial"/>
          <w:color w:val="000000" w:themeColor="text1"/>
          <w:lang w:eastAsia="en-US"/>
        </w:rPr>
        <w:t>atos.</w:t>
      </w:r>
      <w:r w:rsidR="00C7164F" w:rsidRPr="00470F8C">
        <w:rPr>
          <w:rFonts w:ascii="Arial" w:eastAsiaTheme="minorHAnsi" w:hAnsi="Arial" w:cs="Arial"/>
          <w:color w:val="000000" w:themeColor="text1"/>
          <w:lang w:eastAsia="en-US"/>
        </w:rPr>
        <w:t xml:space="preserve"> En tanto que los homicidios dolosos bajaron 10.4% </w:t>
      </w:r>
      <w:r w:rsidR="0007030D" w:rsidRPr="00470F8C">
        <w:rPr>
          <w:rFonts w:ascii="Arial" w:eastAsiaTheme="minorHAnsi" w:hAnsi="Arial" w:cs="Arial"/>
          <w:color w:val="000000" w:themeColor="text1"/>
          <w:lang w:eastAsia="en-US"/>
        </w:rPr>
        <w:t>e</w:t>
      </w:r>
      <w:r w:rsidR="00C7164F" w:rsidRPr="00470F8C">
        <w:rPr>
          <w:rFonts w:ascii="Arial" w:eastAsiaTheme="minorHAnsi" w:hAnsi="Arial" w:cs="Arial"/>
          <w:color w:val="000000" w:themeColor="text1"/>
          <w:lang w:eastAsia="en-US"/>
        </w:rPr>
        <w:t xml:space="preserve">l mes </w:t>
      </w:r>
      <w:r w:rsidR="0007030D" w:rsidRPr="00470F8C">
        <w:rPr>
          <w:rFonts w:ascii="Arial" w:eastAsiaTheme="minorHAnsi" w:hAnsi="Arial" w:cs="Arial"/>
          <w:color w:val="000000" w:themeColor="text1"/>
          <w:lang w:eastAsia="en-US"/>
        </w:rPr>
        <w:t>anterior</w:t>
      </w:r>
      <w:r w:rsidR="00C7164F" w:rsidRPr="00470F8C">
        <w:rPr>
          <w:rFonts w:ascii="Arial" w:eastAsiaTheme="minorHAnsi" w:hAnsi="Arial" w:cs="Arial"/>
          <w:color w:val="000000" w:themeColor="text1"/>
          <w:lang w:eastAsia="en-US"/>
        </w:rPr>
        <w:t>.</w:t>
      </w:r>
    </w:p>
    <w:p w:rsidR="00A65EE9" w:rsidRPr="00470F8C" w:rsidRDefault="00587DA4" w:rsidP="00A65EE9">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La secretaria </w:t>
      </w:r>
      <w:r w:rsidR="00B2706D" w:rsidRPr="00470F8C">
        <w:rPr>
          <w:rFonts w:ascii="Arial" w:eastAsiaTheme="minorHAnsi" w:hAnsi="Arial" w:cs="Arial"/>
          <w:color w:val="000000" w:themeColor="text1"/>
          <w:lang w:eastAsia="en-US"/>
        </w:rPr>
        <w:t xml:space="preserve">Rosa </w:t>
      </w:r>
      <w:proofErr w:type="spellStart"/>
      <w:r w:rsidRPr="00470F8C">
        <w:rPr>
          <w:rFonts w:ascii="Arial" w:eastAsiaTheme="minorHAnsi" w:hAnsi="Arial" w:cs="Arial"/>
          <w:color w:val="000000" w:themeColor="text1"/>
          <w:lang w:eastAsia="en-US"/>
        </w:rPr>
        <w:t>Icela</w:t>
      </w:r>
      <w:proofErr w:type="spellEnd"/>
      <w:r w:rsidRPr="00470F8C">
        <w:rPr>
          <w:rFonts w:ascii="Arial" w:eastAsiaTheme="minorHAnsi" w:hAnsi="Arial" w:cs="Arial"/>
          <w:color w:val="000000" w:themeColor="text1"/>
          <w:lang w:eastAsia="en-US"/>
        </w:rPr>
        <w:t xml:space="preserve"> </w:t>
      </w:r>
      <w:r w:rsidR="00B2706D" w:rsidRPr="00470F8C">
        <w:rPr>
          <w:rFonts w:ascii="Arial" w:eastAsiaTheme="minorHAnsi" w:hAnsi="Arial" w:cs="Arial"/>
          <w:color w:val="000000" w:themeColor="text1"/>
          <w:lang w:eastAsia="en-US"/>
        </w:rPr>
        <w:t>expuso que seis entidades concentran casi la mitad de los asesinatos (49%): Guanajuato</w:t>
      </w:r>
      <w:r w:rsidR="00A65EE9" w:rsidRPr="00470F8C">
        <w:rPr>
          <w:rFonts w:ascii="Arial" w:eastAsiaTheme="minorHAnsi" w:hAnsi="Arial" w:cs="Arial"/>
          <w:color w:val="000000" w:themeColor="text1"/>
          <w:lang w:eastAsia="en-US"/>
        </w:rPr>
        <w:t xml:space="preserve"> (</w:t>
      </w:r>
      <w:r w:rsidR="00B2706D" w:rsidRPr="00470F8C">
        <w:rPr>
          <w:rFonts w:ascii="Arial" w:eastAsiaTheme="minorHAnsi" w:hAnsi="Arial" w:cs="Arial"/>
          <w:color w:val="000000" w:themeColor="text1"/>
          <w:lang w:eastAsia="en-US"/>
        </w:rPr>
        <w:t>gobernad</w:t>
      </w:r>
      <w:r w:rsidR="00EA6B8C">
        <w:rPr>
          <w:rFonts w:ascii="Arial" w:eastAsiaTheme="minorHAnsi" w:hAnsi="Arial" w:cs="Arial"/>
          <w:color w:val="000000" w:themeColor="text1"/>
          <w:lang w:eastAsia="en-US"/>
        </w:rPr>
        <w:t>a</w:t>
      </w:r>
      <w:r w:rsidR="00B2706D" w:rsidRPr="00470F8C">
        <w:rPr>
          <w:rFonts w:ascii="Arial" w:eastAsiaTheme="minorHAnsi" w:hAnsi="Arial" w:cs="Arial"/>
          <w:color w:val="000000" w:themeColor="text1"/>
          <w:lang w:eastAsia="en-US"/>
        </w:rPr>
        <w:t xml:space="preserve"> por el PAN desde 1991)</w:t>
      </w:r>
      <w:r w:rsidR="00A65EE9" w:rsidRPr="00470F8C">
        <w:rPr>
          <w:rFonts w:ascii="Arial" w:eastAsiaTheme="minorHAnsi" w:hAnsi="Arial" w:cs="Arial"/>
          <w:color w:val="000000" w:themeColor="text1"/>
          <w:lang w:eastAsia="en-US"/>
        </w:rPr>
        <w:t>,</w:t>
      </w:r>
      <w:r w:rsidR="00B2706D" w:rsidRPr="00470F8C">
        <w:rPr>
          <w:rFonts w:ascii="Arial" w:eastAsiaTheme="minorHAnsi" w:hAnsi="Arial" w:cs="Arial"/>
          <w:color w:val="000000" w:themeColor="text1"/>
          <w:lang w:eastAsia="en-US"/>
        </w:rPr>
        <w:t xml:space="preserve"> Michoacán (Morena desde hace meses), Baja California (Morena hace </w:t>
      </w:r>
      <w:r w:rsidR="00A65EE9" w:rsidRPr="00470F8C">
        <w:rPr>
          <w:rFonts w:ascii="Arial" w:eastAsiaTheme="minorHAnsi" w:hAnsi="Arial" w:cs="Arial"/>
          <w:color w:val="000000" w:themeColor="text1"/>
          <w:lang w:eastAsia="en-US"/>
        </w:rPr>
        <w:t>2.3</w:t>
      </w:r>
      <w:r w:rsidR="003B48F8" w:rsidRPr="00470F8C">
        <w:rPr>
          <w:rFonts w:ascii="Arial" w:eastAsiaTheme="minorHAnsi" w:hAnsi="Arial" w:cs="Arial"/>
          <w:color w:val="000000" w:themeColor="text1"/>
          <w:lang w:eastAsia="en-US"/>
        </w:rPr>
        <w:t xml:space="preserve"> </w:t>
      </w:r>
      <w:r w:rsidR="00EA6B8C">
        <w:rPr>
          <w:rFonts w:ascii="Arial" w:eastAsiaTheme="minorHAnsi" w:hAnsi="Arial" w:cs="Arial"/>
          <w:color w:val="000000" w:themeColor="text1"/>
          <w:lang w:eastAsia="en-US"/>
        </w:rPr>
        <w:t>años</w:t>
      </w:r>
      <w:r w:rsidR="00B2706D" w:rsidRPr="00470F8C">
        <w:rPr>
          <w:rFonts w:ascii="Arial" w:eastAsiaTheme="minorHAnsi" w:hAnsi="Arial" w:cs="Arial"/>
          <w:color w:val="000000" w:themeColor="text1"/>
          <w:lang w:eastAsia="en-US"/>
        </w:rPr>
        <w:t>), estado de México (PRI desde 1929), Jalisco (MC hace cuatro años) y Chihuahua (</w:t>
      </w:r>
      <w:r w:rsidR="00B2706D" w:rsidRPr="00470F8C">
        <w:rPr>
          <w:rFonts w:ascii="Arial" w:eastAsiaTheme="minorHAnsi" w:hAnsi="Arial" w:cs="Arial"/>
          <w:i/>
          <w:color w:val="000000" w:themeColor="text1"/>
          <w:lang w:eastAsia="en-US"/>
        </w:rPr>
        <w:t>PRIA</w:t>
      </w:r>
      <w:r w:rsidRPr="00470F8C">
        <w:rPr>
          <w:rFonts w:ascii="Arial" w:eastAsiaTheme="minorHAnsi" w:hAnsi="Arial" w:cs="Arial"/>
          <w:i/>
          <w:color w:val="000000" w:themeColor="text1"/>
          <w:lang w:eastAsia="en-US"/>
        </w:rPr>
        <w:t>N</w:t>
      </w:r>
      <w:r w:rsidR="00B2706D" w:rsidRPr="00470F8C">
        <w:rPr>
          <w:rFonts w:ascii="Arial" w:eastAsiaTheme="minorHAnsi" w:hAnsi="Arial" w:cs="Arial"/>
          <w:color w:val="000000" w:themeColor="text1"/>
          <w:lang w:eastAsia="en-US"/>
        </w:rPr>
        <w:t xml:space="preserve"> desde siempre).</w:t>
      </w:r>
      <w:r w:rsidR="00A65EE9" w:rsidRPr="00470F8C">
        <w:rPr>
          <w:rFonts w:ascii="Arial" w:eastAsiaTheme="minorHAnsi" w:hAnsi="Arial" w:cs="Arial"/>
          <w:color w:val="000000" w:themeColor="text1"/>
          <w:lang w:eastAsia="en-US"/>
        </w:rPr>
        <w:t xml:space="preserve"> E</w:t>
      </w:r>
      <w:r w:rsidRPr="00470F8C">
        <w:rPr>
          <w:rFonts w:ascii="Arial" w:eastAsiaTheme="minorHAnsi" w:hAnsi="Arial" w:cs="Arial"/>
          <w:color w:val="000000" w:themeColor="text1"/>
          <w:lang w:eastAsia="en-US"/>
        </w:rPr>
        <w:t>n los delitos del fuero común, explicó, h</w:t>
      </w:r>
      <w:r w:rsidR="00A65EE9" w:rsidRPr="00470F8C">
        <w:rPr>
          <w:rFonts w:ascii="Arial" w:eastAsiaTheme="minorHAnsi" w:hAnsi="Arial" w:cs="Arial"/>
          <w:color w:val="000000" w:themeColor="text1"/>
          <w:lang w:eastAsia="en-US"/>
        </w:rPr>
        <w:t>ubo</w:t>
      </w:r>
      <w:r w:rsidRPr="00470F8C">
        <w:rPr>
          <w:rFonts w:ascii="Arial" w:eastAsiaTheme="minorHAnsi" w:hAnsi="Arial" w:cs="Arial"/>
          <w:color w:val="000000" w:themeColor="text1"/>
          <w:lang w:eastAsia="en-US"/>
        </w:rPr>
        <w:t xml:space="preserve"> una baja respecto al </w:t>
      </w:r>
      <w:r w:rsidR="00A65EE9" w:rsidRPr="00470F8C">
        <w:rPr>
          <w:rFonts w:ascii="Arial" w:eastAsiaTheme="minorHAnsi" w:hAnsi="Arial" w:cs="Arial"/>
          <w:color w:val="000000" w:themeColor="text1"/>
          <w:lang w:eastAsia="en-US"/>
        </w:rPr>
        <w:t>2021.</w:t>
      </w:r>
      <w:r w:rsidRPr="00470F8C">
        <w:rPr>
          <w:rFonts w:ascii="Arial" w:eastAsiaTheme="minorHAnsi" w:hAnsi="Arial" w:cs="Arial"/>
          <w:color w:val="000000" w:themeColor="text1"/>
          <w:lang w:eastAsia="en-US"/>
        </w:rPr>
        <w:t xml:space="preserve"> El robo total disminu</w:t>
      </w:r>
      <w:r w:rsidR="00A65EE9" w:rsidRPr="00470F8C">
        <w:rPr>
          <w:rFonts w:ascii="Arial" w:eastAsiaTheme="minorHAnsi" w:hAnsi="Arial" w:cs="Arial"/>
          <w:color w:val="000000" w:themeColor="text1"/>
          <w:lang w:eastAsia="en-US"/>
        </w:rPr>
        <w:t>yó</w:t>
      </w:r>
      <w:r w:rsidRPr="00470F8C">
        <w:rPr>
          <w:rFonts w:ascii="Arial" w:eastAsiaTheme="minorHAnsi" w:hAnsi="Arial" w:cs="Arial"/>
          <w:color w:val="000000" w:themeColor="text1"/>
          <w:lang w:eastAsia="en-US"/>
        </w:rPr>
        <w:t xml:space="preserve"> 23.4</w:t>
      </w:r>
      <w:r w:rsidR="00A65EE9" w:rsidRPr="00470F8C">
        <w:rPr>
          <w:rFonts w:ascii="Arial" w:eastAsiaTheme="minorHAnsi" w:hAnsi="Arial" w:cs="Arial"/>
          <w:color w:val="000000" w:themeColor="text1"/>
          <w:lang w:eastAsia="en-US"/>
        </w:rPr>
        <w:t>%</w:t>
      </w:r>
      <w:r w:rsidRPr="00470F8C">
        <w:rPr>
          <w:rFonts w:ascii="Arial" w:eastAsiaTheme="minorHAnsi" w:hAnsi="Arial" w:cs="Arial"/>
          <w:color w:val="000000" w:themeColor="text1"/>
          <w:lang w:eastAsia="en-US"/>
        </w:rPr>
        <w:t xml:space="preserve"> en comparación con diciembre de </w:t>
      </w:r>
      <w:r w:rsidRPr="00470F8C">
        <w:rPr>
          <w:rFonts w:ascii="Arial" w:eastAsiaTheme="minorHAnsi" w:hAnsi="Arial" w:cs="Arial"/>
          <w:color w:val="000000" w:themeColor="text1"/>
          <w:lang w:eastAsia="en-US"/>
        </w:rPr>
        <w:lastRenderedPageBreak/>
        <w:t>2018.</w:t>
      </w:r>
      <w:r w:rsidR="00A65EE9" w:rsidRPr="00470F8C">
        <w:rPr>
          <w:rFonts w:ascii="Arial" w:eastAsiaTheme="minorHAnsi" w:hAnsi="Arial" w:cs="Arial"/>
          <w:color w:val="000000" w:themeColor="text1"/>
          <w:lang w:eastAsia="en-US"/>
        </w:rPr>
        <w:t xml:space="preserve"> Y c</w:t>
      </w:r>
      <w:r w:rsidRPr="00470F8C">
        <w:rPr>
          <w:rFonts w:ascii="Arial" w:eastAsiaTheme="minorHAnsi" w:hAnsi="Arial" w:cs="Arial"/>
          <w:color w:val="000000" w:themeColor="text1"/>
          <w:lang w:eastAsia="en-US"/>
        </w:rPr>
        <w:t>on 54 casos registrados e</w:t>
      </w:r>
      <w:r w:rsidR="00A65EE9" w:rsidRPr="00470F8C">
        <w:rPr>
          <w:rFonts w:ascii="Arial" w:eastAsiaTheme="minorHAnsi" w:hAnsi="Arial" w:cs="Arial"/>
          <w:color w:val="000000" w:themeColor="text1"/>
          <w:lang w:eastAsia="en-US"/>
        </w:rPr>
        <w:t xml:space="preserve">n julio </w:t>
      </w:r>
      <w:r w:rsidRPr="00470F8C">
        <w:rPr>
          <w:rFonts w:ascii="Arial" w:eastAsiaTheme="minorHAnsi" w:hAnsi="Arial" w:cs="Arial"/>
          <w:color w:val="000000" w:themeColor="text1"/>
          <w:lang w:eastAsia="en-US"/>
        </w:rPr>
        <w:t>pasado, el feminicidio tuvo una baja de 51.7</w:t>
      </w:r>
      <w:r w:rsidR="00A65EE9" w:rsidRPr="00470F8C">
        <w:rPr>
          <w:rFonts w:ascii="Arial" w:eastAsiaTheme="minorHAnsi" w:hAnsi="Arial" w:cs="Arial"/>
          <w:color w:val="000000" w:themeColor="text1"/>
          <w:lang w:eastAsia="en-US"/>
        </w:rPr>
        <w:t>%</w:t>
      </w:r>
      <w:r w:rsidRPr="00470F8C">
        <w:rPr>
          <w:rFonts w:ascii="Arial" w:eastAsiaTheme="minorHAnsi" w:hAnsi="Arial" w:cs="Arial"/>
          <w:color w:val="000000" w:themeColor="text1"/>
          <w:lang w:eastAsia="en-US"/>
        </w:rPr>
        <w:t xml:space="preserve"> respecto al máximo histórico de agosto de 2021.</w:t>
      </w:r>
      <w:r w:rsidR="00A65EE9" w:rsidRPr="00470F8C">
        <w:rPr>
          <w:rFonts w:ascii="Arial" w:eastAsiaTheme="minorHAnsi" w:hAnsi="Arial" w:cs="Arial"/>
          <w:color w:val="000000" w:themeColor="text1"/>
          <w:lang w:eastAsia="en-US"/>
        </w:rPr>
        <w:t xml:space="preserve"> Sin embargo, el feminismo anti</w:t>
      </w:r>
      <w:r w:rsidR="00C76EC7" w:rsidRPr="00470F8C">
        <w:rPr>
          <w:rFonts w:ascii="Arial" w:eastAsiaTheme="minorHAnsi" w:hAnsi="Arial" w:cs="Arial"/>
          <w:color w:val="000000" w:themeColor="text1"/>
          <w:lang w:eastAsia="en-US"/>
        </w:rPr>
        <w:t xml:space="preserve"> Cuarta Transformación</w:t>
      </w:r>
      <w:r w:rsidR="00A65EE9" w:rsidRPr="00470F8C">
        <w:rPr>
          <w:rFonts w:ascii="Arial" w:eastAsiaTheme="minorHAnsi" w:hAnsi="Arial" w:cs="Arial"/>
          <w:color w:val="000000" w:themeColor="text1"/>
          <w:lang w:eastAsia="en-US"/>
        </w:rPr>
        <w:t xml:space="preserve"> lo desconoce porque a su juicio se cometen 13 cada día.</w:t>
      </w:r>
    </w:p>
    <w:p w:rsidR="00A65EE9" w:rsidRPr="00470F8C" w:rsidRDefault="00A65EE9" w:rsidP="00A65EE9">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 xml:space="preserve">Julio fue el mes con menos secuestros desde que hay registros oficiales, con 35 víctimas. Por supuesto que la amiga de </w:t>
      </w:r>
      <w:r w:rsidR="00EA6B8C" w:rsidRPr="00470F8C">
        <w:rPr>
          <w:rFonts w:ascii="Arial" w:eastAsiaTheme="minorHAnsi" w:hAnsi="Arial" w:cs="Arial"/>
          <w:color w:val="000000" w:themeColor="text1"/>
          <w:lang w:eastAsia="en-US"/>
        </w:rPr>
        <w:t xml:space="preserve">Felipe Calderón </w:t>
      </w:r>
      <w:r w:rsidR="00EA6B8C">
        <w:rPr>
          <w:rFonts w:ascii="Arial" w:eastAsiaTheme="minorHAnsi" w:hAnsi="Arial" w:cs="Arial"/>
          <w:color w:val="000000" w:themeColor="text1"/>
          <w:lang w:eastAsia="en-US"/>
        </w:rPr>
        <w:t>y Genaro García Luna</w:t>
      </w:r>
      <w:r w:rsidRPr="00470F8C">
        <w:rPr>
          <w:rFonts w:ascii="Arial" w:eastAsiaTheme="minorHAnsi" w:hAnsi="Arial" w:cs="Arial"/>
          <w:color w:val="000000" w:themeColor="text1"/>
          <w:lang w:eastAsia="en-US"/>
        </w:rPr>
        <w:t xml:space="preserve">, </w:t>
      </w:r>
      <w:r w:rsidR="00C76EC7" w:rsidRPr="00470F8C">
        <w:rPr>
          <w:rFonts w:ascii="Arial" w:eastAsiaTheme="minorHAnsi" w:hAnsi="Arial" w:cs="Arial"/>
          <w:color w:val="000000" w:themeColor="text1"/>
          <w:lang w:eastAsia="en-US"/>
        </w:rPr>
        <w:t xml:space="preserve">la corrupta </w:t>
      </w:r>
      <w:r w:rsidRPr="00470F8C">
        <w:rPr>
          <w:rFonts w:ascii="Arial" w:eastAsiaTheme="minorHAnsi" w:hAnsi="Arial" w:cs="Arial"/>
          <w:color w:val="000000" w:themeColor="text1"/>
          <w:lang w:eastAsia="en-US"/>
        </w:rPr>
        <w:t>María Elena Morera, jura</w:t>
      </w:r>
      <w:r w:rsidR="00C76EC7" w:rsidRPr="00470F8C">
        <w:rPr>
          <w:rFonts w:ascii="Arial" w:eastAsiaTheme="minorHAnsi" w:hAnsi="Arial" w:cs="Arial"/>
          <w:color w:val="000000" w:themeColor="text1"/>
          <w:lang w:eastAsia="en-US"/>
        </w:rPr>
        <w:t xml:space="preserve"> </w:t>
      </w:r>
      <w:r w:rsidRPr="00470F8C">
        <w:rPr>
          <w:rFonts w:ascii="Arial" w:eastAsiaTheme="minorHAnsi" w:hAnsi="Arial" w:cs="Arial"/>
          <w:color w:val="000000" w:themeColor="text1"/>
          <w:lang w:eastAsia="en-US"/>
        </w:rPr>
        <w:t>lo contrario.</w:t>
      </w:r>
    </w:p>
    <w:p w:rsidR="00A65EE9" w:rsidRPr="00470F8C" w:rsidRDefault="00A65EE9" w:rsidP="00A65EE9">
      <w:pPr>
        <w:ind w:firstLine="708"/>
        <w:jc w:val="both"/>
        <w:rPr>
          <w:rFonts w:ascii="Arial" w:eastAsiaTheme="minorHAnsi" w:hAnsi="Arial" w:cs="Arial"/>
          <w:color w:val="000000" w:themeColor="text1"/>
          <w:lang w:eastAsia="en-US"/>
        </w:rPr>
      </w:pPr>
      <w:r w:rsidRPr="00470F8C">
        <w:rPr>
          <w:rFonts w:ascii="Arial" w:eastAsiaTheme="minorHAnsi" w:hAnsi="Arial" w:cs="Arial"/>
          <w:color w:val="000000" w:themeColor="text1"/>
          <w:lang w:eastAsia="en-US"/>
        </w:rPr>
        <w:t>Porcentajes y cifras que confirman que “Abrazos, no balazos no significa que nos crucemos de brazos”</w:t>
      </w:r>
      <w:r w:rsidR="00F13DB1" w:rsidRPr="00470F8C">
        <w:rPr>
          <w:rFonts w:ascii="Arial" w:eastAsiaTheme="minorHAnsi" w:hAnsi="Arial" w:cs="Arial"/>
          <w:color w:val="000000" w:themeColor="text1"/>
          <w:lang w:eastAsia="en-US"/>
        </w:rPr>
        <w:t xml:space="preserve"> (Rosa </w:t>
      </w:r>
      <w:proofErr w:type="spellStart"/>
      <w:r w:rsidR="00F13DB1" w:rsidRPr="00470F8C">
        <w:rPr>
          <w:rFonts w:ascii="Arial" w:eastAsiaTheme="minorHAnsi" w:hAnsi="Arial" w:cs="Arial"/>
          <w:color w:val="000000" w:themeColor="text1"/>
          <w:lang w:eastAsia="en-US"/>
        </w:rPr>
        <w:t>Icela</w:t>
      </w:r>
      <w:proofErr w:type="spellEnd"/>
      <w:r w:rsidR="00F13DB1" w:rsidRPr="00470F8C">
        <w:rPr>
          <w:rFonts w:ascii="Arial" w:eastAsiaTheme="minorHAnsi" w:hAnsi="Arial" w:cs="Arial"/>
          <w:color w:val="000000" w:themeColor="text1"/>
          <w:lang w:eastAsia="en-US"/>
        </w:rPr>
        <w:t xml:space="preserve"> </w:t>
      </w:r>
      <w:r w:rsidR="00F13DB1" w:rsidRPr="00470F8C">
        <w:rPr>
          <w:rFonts w:ascii="Arial" w:eastAsiaTheme="minorHAnsi" w:hAnsi="Arial" w:cs="Arial"/>
          <w:i/>
          <w:color w:val="000000" w:themeColor="text1"/>
          <w:lang w:eastAsia="en-US"/>
        </w:rPr>
        <w:t>dixit</w:t>
      </w:r>
      <w:r w:rsidR="00F13DB1" w:rsidRPr="00470F8C">
        <w:rPr>
          <w:rFonts w:ascii="Arial" w:eastAsiaTheme="minorHAnsi" w:hAnsi="Arial" w:cs="Arial"/>
          <w:color w:val="000000" w:themeColor="text1"/>
          <w:lang w:eastAsia="en-US"/>
        </w:rPr>
        <w:t xml:space="preserve">), como lo acreditan los decomisos sin precedente en armas de fuego, </w:t>
      </w:r>
      <w:proofErr w:type="spellStart"/>
      <w:r w:rsidR="00F13DB1" w:rsidRPr="00470F8C">
        <w:rPr>
          <w:rFonts w:ascii="Arial" w:eastAsiaTheme="minorHAnsi" w:hAnsi="Arial" w:cs="Arial"/>
          <w:color w:val="000000" w:themeColor="text1"/>
          <w:lang w:eastAsia="en-US"/>
        </w:rPr>
        <w:t>fentanilo</w:t>
      </w:r>
      <w:proofErr w:type="spellEnd"/>
      <w:r w:rsidR="00F13DB1" w:rsidRPr="00470F8C">
        <w:rPr>
          <w:rFonts w:ascii="Arial" w:eastAsiaTheme="minorHAnsi" w:hAnsi="Arial" w:cs="Arial"/>
          <w:color w:val="000000" w:themeColor="text1"/>
          <w:lang w:eastAsia="en-US"/>
        </w:rPr>
        <w:t>, cocaína, laboratorios…</w:t>
      </w:r>
    </w:p>
    <w:p w:rsidR="00A23B2F" w:rsidRPr="00470F8C" w:rsidRDefault="00A23B2F" w:rsidP="00A23B2F">
      <w:pPr>
        <w:jc w:val="center"/>
        <w:rPr>
          <w:rFonts w:ascii="Arial" w:hAnsi="Arial" w:cs="Arial"/>
          <w:b/>
          <w:color w:val="000000" w:themeColor="text1"/>
        </w:rPr>
      </w:pPr>
      <w:r w:rsidRPr="00470F8C">
        <w:rPr>
          <w:rFonts w:ascii="Arial" w:hAnsi="Arial" w:cs="Arial"/>
          <w:b/>
          <w:color w:val="000000" w:themeColor="text1"/>
        </w:rPr>
        <w:t>Acuse de recibo</w:t>
      </w:r>
    </w:p>
    <w:p w:rsidR="00A23B2F" w:rsidRPr="00470F8C" w:rsidRDefault="00A23B2F" w:rsidP="00A23B2F">
      <w:pPr>
        <w:jc w:val="both"/>
        <w:rPr>
          <w:rFonts w:ascii="Arial" w:hAnsi="Arial" w:cs="Arial"/>
          <w:color w:val="000000" w:themeColor="text1"/>
        </w:rPr>
      </w:pPr>
      <w:r w:rsidRPr="00470F8C">
        <w:rPr>
          <w:rFonts w:ascii="Arial" w:hAnsi="Arial" w:cs="Arial"/>
          <w:color w:val="000000" w:themeColor="text1"/>
        </w:rPr>
        <w:t xml:space="preserve">Afirma la periodista y escritora Teresa Gil: “Paradójico, pese a los buenos propósitos de Arturo Zaldívar, que una de sus gestiones apoye a quien ayudó a distraer del erario más de 5 mil millones de pesos, como Rosario Robles. Las profundidades de una justicia no equitativa, sacan a una mujer cómplice y la fortuna derramada en esas complicidades, pasó de largo sobre más de 60 millones de pobres del país. El cambio en el Poder Judicial también va para largo”… Enlace al texto comentado: </w:t>
      </w:r>
      <w:hyperlink r:id="rId4" w:history="1">
        <w:r w:rsidRPr="00470F8C">
          <w:rPr>
            <w:rFonts w:ascii="Arial" w:hAnsi="Arial" w:cs="Arial"/>
            <w:color w:val="000000" w:themeColor="text1"/>
            <w:u w:val="single"/>
          </w:rPr>
          <w:t>https://www.analisisafondo.com/opinion/item/49386-%C2%BFnuevo-poder-judicial</w:t>
        </w:r>
      </w:hyperlink>
    </w:p>
    <w:p w:rsidR="00A23B2F" w:rsidRPr="00470F8C" w:rsidRDefault="00A23B2F" w:rsidP="00A23B2F">
      <w:pPr>
        <w:jc w:val="both"/>
        <w:rPr>
          <w:rFonts w:ascii="Arial" w:hAnsi="Arial" w:cs="Arial"/>
          <w:color w:val="000000" w:themeColor="text1"/>
        </w:rPr>
      </w:pPr>
      <w:r w:rsidRPr="00470F8C">
        <w:rPr>
          <w:rFonts w:ascii="Arial" w:hAnsi="Arial" w:cs="Arial"/>
          <w:color w:val="000000" w:themeColor="text1"/>
        </w:rPr>
        <w:t>(…) Informa la Federación Latinoamericana de Periodistas (</w:t>
      </w:r>
      <w:r w:rsidR="003B48F8" w:rsidRPr="00470F8C">
        <w:rPr>
          <w:rFonts w:ascii="Arial" w:hAnsi="Arial" w:cs="Arial"/>
          <w:color w:val="000000" w:themeColor="text1"/>
        </w:rPr>
        <w:t xml:space="preserve">capítulo </w:t>
      </w:r>
      <w:r w:rsidRPr="00470F8C">
        <w:rPr>
          <w:rFonts w:ascii="Arial" w:hAnsi="Arial" w:cs="Arial"/>
          <w:color w:val="000000" w:themeColor="text1"/>
        </w:rPr>
        <w:t xml:space="preserve">México) que siete días después de su desaparición, fue encontrado el cuerpo e identificado por sus tatuajes del  periodista sonorense Juan </w:t>
      </w:r>
      <w:proofErr w:type="spellStart"/>
      <w:r w:rsidRPr="00470F8C">
        <w:rPr>
          <w:rFonts w:ascii="Arial" w:hAnsi="Arial" w:cs="Arial"/>
          <w:color w:val="000000" w:themeColor="text1"/>
        </w:rPr>
        <w:t>Arjón</w:t>
      </w:r>
      <w:proofErr w:type="spellEnd"/>
      <w:r w:rsidRPr="00470F8C">
        <w:rPr>
          <w:rFonts w:ascii="Arial" w:hAnsi="Arial" w:cs="Arial"/>
          <w:color w:val="000000" w:themeColor="text1"/>
        </w:rPr>
        <w:t xml:space="preserve"> López y que “el gremio periodístico organizado se une a los familiares, colegas sonorenses y organizaciones afines, en la demanda de que tanto los autores materiales, pero sobre todo los intelectuales sean apresados y llevados ante los tribunales correspondientes”... Informe de la Presidencia de la Comisión para la Verdad y Acceso a la Justicia del caso </w:t>
      </w:r>
      <w:proofErr w:type="spellStart"/>
      <w:r w:rsidRPr="00470F8C">
        <w:rPr>
          <w:rFonts w:ascii="Arial" w:hAnsi="Arial" w:cs="Arial"/>
          <w:color w:val="000000" w:themeColor="text1"/>
        </w:rPr>
        <w:t>Ayotzinapa</w:t>
      </w:r>
      <w:proofErr w:type="spellEnd"/>
      <w:r w:rsidRPr="00470F8C">
        <w:rPr>
          <w:rFonts w:ascii="Arial" w:hAnsi="Arial" w:cs="Arial"/>
          <w:color w:val="000000" w:themeColor="text1"/>
        </w:rPr>
        <w:t xml:space="preserve">, </w:t>
      </w:r>
      <w:hyperlink r:id="rId5" w:history="1">
        <w:r w:rsidRPr="00470F8C">
          <w:rPr>
            <w:rFonts w:ascii="Arial" w:hAnsi="Arial" w:cs="Arial"/>
            <w:color w:val="000000" w:themeColor="text1"/>
            <w:u w:val="single"/>
          </w:rPr>
          <w:t>https://www.youtube.com/watch?v=VCrTY284o-k</w:t>
        </w:r>
      </w:hyperlink>
      <w:r w:rsidRPr="00470F8C">
        <w:rPr>
          <w:rFonts w:ascii="Arial" w:hAnsi="Arial" w:cs="Arial"/>
          <w:color w:val="000000" w:themeColor="text1"/>
        </w:rPr>
        <w:t xml:space="preserve"> (…) Imelda Ibarra Aguirre, la hermana más paciente y amorosa con este redactor en los primeros años 50, cumplió 81 agostos.</w:t>
      </w:r>
    </w:p>
    <w:p w:rsidR="00A23B2F" w:rsidRPr="00470F8C" w:rsidRDefault="00510BA7" w:rsidP="0066116B">
      <w:pPr>
        <w:jc w:val="both"/>
        <w:rPr>
          <w:rStyle w:val="Hipervnculo"/>
          <w:color w:val="000000" w:themeColor="text1"/>
          <w:sz w:val="20"/>
          <w:szCs w:val="20"/>
          <w:u w:val="none"/>
        </w:rPr>
      </w:pPr>
      <w:hyperlink r:id="rId6" w:history="1">
        <w:r w:rsidR="00A23B2F" w:rsidRPr="00470F8C">
          <w:rPr>
            <w:rStyle w:val="Hipervnculo"/>
            <w:rFonts w:ascii="Arial" w:hAnsi="Arial" w:cs="Arial"/>
            <w:color w:val="000000" w:themeColor="text1"/>
            <w:sz w:val="20"/>
            <w:szCs w:val="20"/>
            <w:u w:val="none"/>
          </w:rPr>
          <w:t>http://www.forumenlinea.com/</w:t>
        </w:r>
      </w:hyperlink>
      <w:r w:rsidR="00A23B2F" w:rsidRPr="00470F8C">
        <w:rPr>
          <w:rFonts w:ascii="Arial" w:hAnsi="Arial" w:cs="Arial"/>
          <w:color w:val="000000" w:themeColor="text1"/>
          <w:sz w:val="20"/>
          <w:szCs w:val="20"/>
        </w:rPr>
        <w:t xml:space="preserve">    </w:t>
      </w:r>
      <w:hyperlink r:id="rId7" w:history="1">
        <w:r w:rsidR="00A23B2F" w:rsidRPr="00470F8C">
          <w:rPr>
            <w:rStyle w:val="Hipervnculo"/>
            <w:rFonts w:ascii="Arial" w:hAnsi="Arial" w:cs="Arial"/>
            <w:color w:val="000000" w:themeColor="text1"/>
            <w:sz w:val="20"/>
            <w:szCs w:val="20"/>
            <w:u w:val="none"/>
          </w:rPr>
          <w:t>forum@forumenlinea.com</w:t>
        </w:r>
      </w:hyperlink>
      <w:r w:rsidR="00A23B2F" w:rsidRPr="00470F8C">
        <w:rPr>
          <w:rFonts w:ascii="Arial" w:hAnsi="Arial" w:cs="Arial"/>
          <w:color w:val="000000" w:themeColor="text1"/>
          <w:sz w:val="20"/>
          <w:szCs w:val="20"/>
        </w:rPr>
        <w:t xml:space="preserve">    </w:t>
      </w:r>
      <w:proofErr w:type="spellStart"/>
      <w:r w:rsidR="00A23B2F" w:rsidRPr="00470F8C">
        <w:rPr>
          <w:rFonts w:ascii="Arial" w:hAnsi="Arial" w:cs="Arial"/>
          <w:color w:val="000000" w:themeColor="text1"/>
          <w:sz w:val="20"/>
          <w:szCs w:val="20"/>
        </w:rPr>
        <w:t>Twitter@Iba</w:t>
      </w:r>
      <w:bookmarkStart w:id="0" w:name="_GoBack"/>
      <w:bookmarkEnd w:id="0"/>
      <w:r w:rsidR="00A23B2F" w:rsidRPr="00470F8C">
        <w:rPr>
          <w:rFonts w:ascii="Arial" w:hAnsi="Arial" w:cs="Arial"/>
          <w:color w:val="000000" w:themeColor="text1"/>
          <w:sz w:val="20"/>
          <w:szCs w:val="20"/>
        </w:rPr>
        <w:t>rraAguirreEd</w:t>
      </w:r>
      <w:proofErr w:type="spellEnd"/>
    </w:p>
    <w:sectPr w:rsidR="00A23B2F" w:rsidRPr="00470F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16B"/>
    <w:rsid w:val="000262D1"/>
    <w:rsid w:val="0007030D"/>
    <w:rsid w:val="00272FAF"/>
    <w:rsid w:val="003B48F8"/>
    <w:rsid w:val="00470F8C"/>
    <w:rsid w:val="00510BA7"/>
    <w:rsid w:val="00587DA4"/>
    <w:rsid w:val="0066116B"/>
    <w:rsid w:val="006F3318"/>
    <w:rsid w:val="008C69D7"/>
    <w:rsid w:val="00934BFA"/>
    <w:rsid w:val="00984CBC"/>
    <w:rsid w:val="00A23B2F"/>
    <w:rsid w:val="00A655D1"/>
    <w:rsid w:val="00A65EE9"/>
    <w:rsid w:val="00A700B9"/>
    <w:rsid w:val="00AB47BF"/>
    <w:rsid w:val="00B2706D"/>
    <w:rsid w:val="00B31399"/>
    <w:rsid w:val="00BB677D"/>
    <w:rsid w:val="00C7164F"/>
    <w:rsid w:val="00C76EC7"/>
    <w:rsid w:val="00C85EE2"/>
    <w:rsid w:val="00EA6B8C"/>
    <w:rsid w:val="00F13DB1"/>
    <w:rsid w:val="00FD26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2F110-19C2-4DAE-9D93-DED36152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6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611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youtube.com/watch?v=VCrTY284o-k" TargetMode="External"/><Relationship Id="rId4" Type="http://schemas.openxmlformats.org/officeDocument/2006/relationships/hyperlink" Target="https://www.analisisafondo.com/opinion/item/49386-%C2%BFnuevo-poder-judicia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791</Words>
  <Characters>4317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19</cp:revision>
  <dcterms:created xsi:type="dcterms:W3CDTF">2022-08-21T15:01:00Z</dcterms:created>
  <dcterms:modified xsi:type="dcterms:W3CDTF">2022-08-30T01:59:00Z</dcterms:modified>
</cp:coreProperties>
</file>