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CEF" w:rsidRPr="00BD35C8" w:rsidRDefault="00693CEF" w:rsidP="00693CEF">
      <w:pPr>
        <w:jc w:val="both"/>
        <w:rPr>
          <w:rFonts w:ascii="Arial" w:hAnsi="Arial" w:cs="Arial"/>
          <w:color w:val="000000" w:themeColor="text1"/>
          <w:sz w:val="28"/>
          <w:szCs w:val="28"/>
        </w:rPr>
      </w:pPr>
      <w:r w:rsidRPr="00BD35C8">
        <w:rPr>
          <w:rFonts w:ascii="Arial" w:hAnsi="Arial" w:cs="Arial"/>
          <w:color w:val="000000" w:themeColor="text1"/>
          <w:sz w:val="28"/>
          <w:szCs w:val="28"/>
        </w:rPr>
        <w:t>Utopía</w:t>
      </w:r>
    </w:p>
    <w:p w:rsidR="00693CEF" w:rsidRPr="00BD35C8" w:rsidRDefault="00693CEF" w:rsidP="00693CEF">
      <w:pPr>
        <w:jc w:val="both"/>
        <w:rPr>
          <w:rFonts w:ascii="Arial" w:hAnsi="Arial" w:cs="Arial"/>
          <w:color w:val="000000" w:themeColor="text1"/>
        </w:rPr>
      </w:pPr>
    </w:p>
    <w:p w:rsidR="00693CEF" w:rsidRPr="00BD35C8" w:rsidRDefault="00B818AC" w:rsidP="00B818AC">
      <w:pPr>
        <w:jc w:val="center"/>
        <w:rPr>
          <w:rFonts w:ascii="Arial" w:hAnsi="Arial" w:cs="Arial"/>
          <w:b/>
          <w:color w:val="000000" w:themeColor="text1"/>
          <w:sz w:val="36"/>
          <w:szCs w:val="36"/>
        </w:rPr>
      </w:pPr>
      <w:r w:rsidRPr="00BD35C8">
        <w:rPr>
          <w:rFonts w:ascii="Arial" w:hAnsi="Arial" w:cs="Arial"/>
          <w:b/>
          <w:color w:val="000000" w:themeColor="text1"/>
          <w:sz w:val="36"/>
          <w:szCs w:val="36"/>
        </w:rPr>
        <w:t>¿Nuevo Poder Judicial?</w:t>
      </w:r>
    </w:p>
    <w:p w:rsidR="00693CEF" w:rsidRPr="00BD35C8" w:rsidRDefault="00693CEF" w:rsidP="00693CEF">
      <w:pPr>
        <w:jc w:val="both"/>
        <w:rPr>
          <w:rFonts w:ascii="Arial" w:hAnsi="Arial" w:cs="Arial"/>
          <w:color w:val="000000" w:themeColor="text1"/>
        </w:rPr>
      </w:pPr>
    </w:p>
    <w:p w:rsidR="00693CEF" w:rsidRPr="00BD35C8" w:rsidRDefault="00693CEF" w:rsidP="00693CEF">
      <w:pPr>
        <w:jc w:val="both"/>
        <w:rPr>
          <w:rFonts w:ascii="Arial" w:hAnsi="Arial" w:cs="Arial"/>
          <w:b/>
          <w:color w:val="000000" w:themeColor="text1"/>
        </w:rPr>
      </w:pPr>
      <w:r w:rsidRPr="00BD35C8">
        <w:rPr>
          <w:rFonts w:ascii="Arial" w:hAnsi="Arial" w:cs="Arial"/>
          <w:b/>
          <w:color w:val="000000" w:themeColor="text1"/>
        </w:rPr>
        <w:t>Eduardo Ibarra Aguirre</w:t>
      </w:r>
      <w:bookmarkStart w:id="0" w:name="_GoBack"/>
      <w:bookmarkEnd w:id="0"/>
    </w:p>
    <w:p w:rsidR="00693CEF" w:rsidRPr="00BD35C8" w:rsidRDefault="00693CEF" w:rsidP="00693CEF">
      <w:pPr>
        <w:jc w:val="both"/>
        <w:rPr>
          <w:rFonts w:ascii="Arial" w:hAnsi="Arial" w:cs="Arial"/>
          <w:color w:val="000000" w:themeColor="text1"/>
        </w:rPr>
      </w:pPr>
    </w:p>
    <w:p w:rsidR="00B818AC" w:rsidRPr="00BD35C8" w:rsidRDefault="00B818AC" w:rsidP="00693CEF">
      <w:pPr>
        <w:jc w:val="both"/>
        <w:rPr>
          <w:rFonts w:ascii="Arial" w:hAnsi="Arial" w:cs="Arial"/>
          <w:color w:val="000000" w:themeColor="text1"/>
        </w:rPr>
      </w:pPr>
      <w:r w:rsidRPr="00BD35C8">
        <w:rPr>
          <w:rFonts w:ascii="Arial" w:hAnsi="Arial" w:cs="Arial"/>
          <w:color w:val="000000" w:themeColor="text1"/>
        </w:rPr>
        <w:t>Fue a</w:t>
      </w:r>
      <w:r w:rsidR="00CD0B76" w:rsidRPr="00BD35C8">
        <w:rPr>
          <w:rFonts w:ascii="Arial" w:hAnsi="Arial" w:cs="Arial"/>
          <w:color w:val="000000" w:themeColor="text1"/>
        </w:rPr>
        <w:t xml:space="preserve">l columnista y editor </w:t>
      </w:r>
      <w:r w:rsidRPr="00BD35C8">
        <w:rPr>
          <w:rFonts w:ascii="Arial" w:hAnsi="Arial" w:cs="Arial"/>
          <w:color w:val="000000" w:themeColor="text1"/>
        </w:rPr>
        <w:t xml:space="preserve">Miguel Ángel Granados Chapa al que le escuché varias veces afirmar, cito de memoria, que </w:t>
      </w:r>
      <w:r w:rsidR="00CD0B76" w:rsidRPr="00BD35C8">
        <w:rPr>
          <w:rFonts w:ascii="Arial" w:hAnsi="Arial" w:cs="Arial"/>
          <w:color w:val="000000" w:themeColor="text1"/>
        </w:rPr>
        <w:t>“</w:t>
      </w:r>
      <w:r w:rsidRPr="00BD35C8">
        <w:rPr>
          <w:rFonts w:ascii="Arial" w:hAnsi="Arial" w:cs="Arial"/>
          <w:color w:val="000000" w:themeColor="text1"/>
        </w:rPr>
        <w:t>los periodistas no estamos para hacer preguntas a los lectores sino para responderlas</w:t>
      </w:r>
      <w:r w:rsidR="00CD0B76" w:rsidRPr="00BD35C8">
        <w:rPr>
          <w:rFonts w:ascii="Arial" w:hAnsi="Arial" w:cs="Arial"/>
          <w:color w:val="000000" w:themeColor="text1"/>
        </w:rPr>
        <w:t>”</w:t>
      </w:r>
      <w:r w:rsidRPr="00BD35C8">
        <w:rPr>
          <w:rFonts w:ascii="Arial" w:hAnsi="Arial" w:cs="Arial"/>
          <w:color w:val="000000" w:themeColor="text1"/>
        </w:rPr>
        <w:t xml:space="preserve">. </w:t>
      </w:r>
      <w:r w:rsidR="00CD0B76" w:rsidRPr="00BD35C8">
        <w:rPr>
          <w:rFonts w:ascii="Arial" w:hAnsi="Arial" w:cs="Arial"/>
          <w:color w:val="000000" w:themeColor="text1"/>
        </w:rPr>
        <w:t>Hoy contradigo al maestro, al compañero.</w:t>
      </w:r>
    </w:p>
    <w:p w:rsidR="00CD0B76" w:rsidRPr="00BD35C8" w:rsidRDefault="00CD0B76" w:rsidP="00CD0B76">
      <w:pPr>
        <w:ind w:firstLine="708"/>
        <w:jc w:val="both"/>
        <w:rPr>
          <w:rFonts w:ascii="Arial" w:hAnsi="Arial" w:cs="Arial"/>
          <w:color w:val="000000" w:themeColor="text1"/>
        </w:rPr>
      </w:pPr>
      <w:r w:rsidRPr="00BD35C8">
        <w:rPr>
          <w:rFonts w:ascii="Arial" w:hAnsi="Arial" w:cs="Arial"/>
          <w:color w:val="000000" w:themeColor="text1"/>
        </w:rPr>
        <w:t>Una de las críticas más frecuentes que se le hacen al presidente de la Suprema Corte de Justicia de la Nación hasta el punto de parecer una campaña de la oposición mediática</w:t>
      </w:r>
      <w:r w:rsidR="000A5802" w:rsidRPr="00BD35C8">
        <w:rPr>
          <w:rFonts w:ascii="Arial" w:hAnsi="Arial" w:cs="Arial"/>
          <w:color w:val="000000" w:themeColor="text1"/>
        </w:rPr>
        <w:t>,</w:t>
      </w:r>
      <w:r w:rsidRPr="00BD35C8">
        <w:rPr>
          <w:rFonts w:ascii="Arial" w:hAnsi="Arial" w:cs="Arial"/>
          <w:color w:val="000000" w:themeColor="text1"/>
        </w:rPr>
        <w:t xml:space="preserve"> envuelta en papel y </w:t>
      </w:r>
      <w:r w:rsidR="001E236D" w:rsidRPr="00BD35C8">
        <w:rPr>
          <w:rFonts w:ascii="Arial" w:hAnsi="Arial" w:cs="Arial"/>
          <w:color w:val="000000" w:themeColor="text1"/>
        </w:rPr>
        <w:t xml:space="preserve">con </w:t>
      </w:r>
      <w:r w:rsidRPr="00BD35C8">
        <w:rPr>
          <w:rFonts w:ascii="Arial" w:hAnsi="Arial" w:cs="Arial"/>
          <w:color w:val="000000" w:themeColor="text1"/>
        </w:rPr>
        <w:t>moño de regalo como dizque análisis, consiste en presentarlo como subordinado a la Presidencia de la República.</w:t>
      </w:r>
    </w:p>
    <w:p w:rsidR="000A5802" w:rsidRPr="00BD35C8" w:rsidRDefault="000A5802" w:rsidP="000A5802">
      <w:pPr>
        <w:ind w:firstLine="708"/>
        <w:jc w:val="both"/>
        <w:rPr>
          <w:rFonts w:ascii="Arial" w:eastAsiaTheme="minorHAnsi" w:hAnsi="Arial" w:cs="Arial"/>
          <w:color w:val="000000" w:themeColor="text1"/>
          <w:lang w:eastAsia="en-US"/>
        </w:rPr>
      </w:pPr>
      <w:r w:rsidRPr="00BD35C8">
        <w:rPr>
          <w:rFonts w:ascii="Arial" w:hAnsi="Arial" w:cs="Arial"/>
          <w:color w:val="000000" w:themeColor="text1"/>
        </w:rPr>
        <w:t xml:space="preserve">A menos de un semestre de concluir su periodo como presidente de la Suprema Corte y del Consejo de la Judicatura Federal, Saldívar Lelo de Larrea </w:t>
      </w:r>
      <w:r w:rsidR="00CD0B76" w:rsidRPr="00BD35C8">
        <w:rPr>
          <w:rFonts w:ascii="Arial" w:eastAsiaTheme="minorHAnsi" w:hAnsi="Arial" w:cs="Arial"/>
          <w:color w:val="000000" w:themeColor="text1"/>
          <w:lang w:eastAsia="en-US"/>
        </w:rPr>
        <w:t>defend</w:t>
      </w:r>
      <w:r w:rsidRPr="00BD35C8">
        <w:rPr>
          <w:rFonts w:ascii="Arial" w:eastAsiaTheme="minorHAnsi" w:hAnsi="Arial" w:cs="Arial"/>
          <w:color w:val="000000" w:themeColor="text1"/>
          <w:lang w:eastAsia="en-US"/>
        </w:rPr>
        <w:t>ió</w:t>
      </w:r>
      <w:r w:rsidR="00CD0B76" w:rsidRPr="00BD35C8">
        <w:rPr>
          <w:rFonts w:ascii="Arial" w:eastAsiaTheme="minorHAnsi" w:hAnsi="Arial" w:cs="Arial"/>
          <w:color w:val="000000" w:themeColor="text1"/>
          <w:lang w:eastAsia="en-US"/>
        </w:rPr>
        <w:t xml:space="preserve"> </w:t>
      </w:r>
      <w:r w:rsidRPr="00BD35C8">
        <w:rPr>
          <w:rFonts w:ascii="Arial" w:eastAsiaTheme="minorHAnsi" w:hAnsi="Arial" w:cs="Arial"/>
          <w:color w:val="000000" w:themeColor="text1"/>
          <w:lang w:eastAsia="en-US"/>
        </w:rPr>
        <w:t xml:space="preserve">abiertamente </w:t>
      </w:r>
      <w:r w:rsidR="00CD0B76" w:rsidRPr="00BD35C8">
        <w:rPr>
          <w:rFonts w:ascii="Arial" w:eastAsiaTheme="minorHAnsi" w:hAnsi="Arial" w:cs="Arial"/>
          <w:color w:val="000000" w:themeColor="text1"/>
          <w:lang w:eastAsia="en-US"/>
        </w:rPr>
        <w:t>su buena relación con el presidente Andrés Manuel</w:t>
      </w:r>
      <w:r w:rsidRPr="00BD35C8">
        <w:rPr>
          <w:rFonts w:ascii="Arial" w:eastAsiaTheme="minorHAnsi" w:hAnsi="Arial" w:cs="Arial"/>
          <w:color w:val="000000" w:themeColor="text1"/>
          <w:lang w:eastAsia="en-US"/>
        </w:rPr>
        <w:t xml:space="preserve"> y r</w:t>
      </w:r>
      <w:r w:rsidR="00CD0B76" w:rsidRPr="00BD35C8">
        <w:rPr>
          <w:rFonts w:ascii="Arial" w:eastAsiaTheme="minorHAnsi" w:hAnsi="Arial" w:cs="Arial"/>
          <w:color w:val="000000" w:themeColor="text1"/>
          <w:lang w:eastAsia="en-US"/>
        </w:rPr>
        <w:t>evel</w:t>
      </w:r>
      <w:r w:rsidRPr="00BD35C8">
        <w:rPr>
          <w:rFonts w:ascii="Arial" w:eastAsiaTheme="minorHAnsi" w:hAnsi="Arial" w:cs="Arial"/>
          <w:color w:val="000000" w:themeColor="text1"/>
          <w:lang w:eastAsia="en-US"/>
        </w:rPr>
        <w:t>ó</w:t>
      </w:r>
      <w:r w:rsidR="00CD0B76" w:rsidRPr="00BD35C8">
        <w:rPr>
          <w:rFonts w:ascii="Arial" w:eastAsiaTheme="minorHAnsi" w:hAnsi="Arial" w:cs="Arial"/>
          <w:color w:val="000000" w:themeColor="text1"/>
          <w:lang w:eastAsia="en-US"/>
        </w:rPr>
        <w:t xml:space="preserve"> </w:t>
      </w:r>
      <w:r w:rsidRPr="00BD35C8">
        <w:rPr>
          <w:rFonts w:ascii="Arial" w:eastAsiaTheme="minorHAnsi" w:hAnsi="Arial" w:cs="Arial"/>
          <w:color w:val="000000" w:themeColor="text1"/>
          <w:lang w:eastAsia="en-US"/>
        </w:rPr>
        <w:t>que “</w:t>
      </w:r>
      <w:r w:rsidR="00CD0B76" w:rsidRPr="00BD35C8">
        <w:rPr>
          <w:rFonts w:ascii="Arial" w:eastAsiaTheme="minorHAnsi" w:hAnsi="Arial" w:cs="Arial"/>
          <w:color w:val="000000" w:themeColor="text1"/>
          <w:lang w:eastAsia="en-US"/>
        </w:rPr>
        <w:t>suman tres años ya que los críticos al mandatario pretendieron con su discurso utilizarme como un opositor del gobierno, so pretexto del Poder Judicial. Yo no caí en este truco, en esta celada, porque sería un error lamentable. Aquí están los resultados y la verdad es que se ha respetado al Poder Judicial.</w:t>
      </w:r>
      <w:r w:rsidRPr="00BD35C8">
        <w:rPr>
          <w:rFonts w:ascii="Arial" w:eastAsiaTheme="minorHAnsi" w:hAnsi="Arial" w:cs="Arial"/>
          <w:color w:val="000000" w:themeColor="text1"/>
          <w:lang w:eastAsia="en-US"/>
        </w:rPr>
        <w:t>” (Gustavo Castillo y Eduardo Murillo, La Jornada, 16-VIII-22).</w:t>
      </w:r>
    </w:p>
    <w:p w:rsidR="008F0020" w:rsidRPr="00BD35C8" w:rsidRDefault="000A5802" w:rsidP="008F0020">
      <w:pPr>
        <w:ind w:firstLine="708"/>
        <w:jc w:val="both"/>
        <w:rPr>
          <w:rFonts w:ascii="Arial" w:eastAsiaTheme="minorHAnsi" w:hAnsi="Arial" w:cs="Arial"/>
          <w:color w:val="000000" w:themeColor="text1"/>
          <w:lang w:eastAsia="en-US"/>
        </w:rPr>
      </w:pPr>
      <w:r w:rsidRPr="00BD35C8">
        <w:rPr>
          <w:rFonts w:ascii="Arial" w:eastAsiaTheme="minorHAnsi" w:hAnsi="Arial" w:cs="Arial"/>
          <w:color w:val="000000" w:themeColor="text1"/>
          <w:lang w:eastAsia="en-US"/>
        </w:rPr>
        <w:t>Los hechos y resultados para respaldar su aserto</w:t>
      </w:r>
      <w:r w:rsidR="008F0020" w:rsidRPr="00BD35C8">
        <w:rPr>
          <w:rFonts w:ascii="Arial" w:eastAsiaTheme="minorHAnsi" w:hAnsi="Arial" w:cs="Arial"/>
          <w:color w:val="000000" w:themeColor="text1"/>
          <w:lang w:eastAsia="en-US"/>
        </w:rPr>
        <w:t xml:space="preserve"> se pueden listar: cientos de sentencias de jueces de distrito, como nunca antes en la historia, en contra del gobierno. Jueces que en ciertos asuntos polémicos fallan en un sentido u otro. A ningún juez se le persigue. Y a pregunta expresa revira: “Pretender que yo defendiera a los jueces en la plaza pública sería no defenderlos, sería ponerlos en total vulnerabilidad”. Y concluye que AMLO “ha respetado la independencia y autonomía del Poder Judicial” que “está blindado y no ha sido afectado”.</w:t>
      </w:r>
    </w:p>
    <w:p w:rsidR="00FE1CFB" w:rsidRPr="00BD35C8" w:rsidRDefault="00FE1CFB" w:rsidP="00FE1CFB">
      <w:pPr>
        <w:ind w:firstLine="708"/>
        <w:jc w:val="both"/>
        <w:rPr>
          <w:rFonts w:ascii="Arial" w:eastAsiaTheme="minorHAnsi" w:hAnsi="Arial" w:cs="Arial"/>
          <w:color w:val="000000" w:themeColor="text1"/>
          <w:lang w:eastAsia="en-US"/>
        </w:rPr>
      </w:pPr>
      <w:r w:rsidRPr="00BD35C8">
        <w:rPr>
          <w:rFonts w:ascii="Arial" w:eastAsiaTheme="minorHAnsi" w:hAnsi="Arial" w:cs="Arial"/>
          <w:color w:val="000000" w:themeColor="text1"/>
          <w:lang w:eastAsia="en-US"/>
        </w:rPr>
        <w:t xml:space="preserve">El balance del ministro presidente es sumamente alentador y más allá del papel desempeñado </w:t>
      </w:r>
      <w:r w:rsidR="00361B37" w:rsidRPr="00BD35C8">
        <w:rPr>
          <w:rFonts w:ascii="Arial" w:eastAsiaTheme="minorHAnsi" w:hAnsi="Arial" w:cs="Arial"/>
          <w:color w:val="000000" w:themeColor="text1"/>
          <w:lang w:eastAsia="en-US"/>
        </w:rPr>
        <w:t>por él, es</w:t>
      </w:r>
      <w:r w:rsidRPr="00BD35C8">
        <w:rPr>
          <w:rFonts w:ascii="Arial" w:eastAsiaTheme="minorHAnsi" w:hAnsi="Arial" w:cs="Arial"/>
          <w:color w:val="000000" w:themeColor="text1"/>
          <w:lang w:eastAsia="en-US"/>
        </w:rPr>
        <w:t xml:space="preserve"> deseable que le asista la razón por el bien de todos, cuando asegura sin matices: “Dejaremos un nuevo Poder Judicial federal. Logramos su transformación e hicimos un cambio importante en el combate a la corrupción. Impulsamos la paridad y la igualdad de género, consolidamos una defensoría pública con una efectividad y fuerza que no había tenido y establecimos una nueva carrera judicial, una nueva escuela judicial de excelencia”.</w:t>
      </w:r>
    </w:p>
    <w:p w:rsidR="00FE1CFB" w:rsidRPr="00BD35C8" w:rsidRDefault="00FE1CFB" w:rsidP="00FE1CFB">
      <w:pPr>
        <w:ind w:firstLine="708"/>
        <w:jc w:val="both"/>
        <w:rPr>
          <w:rFonts w:ascii="Arial" w:eastAsiaTheme="minorHAnsi" w:hAnsi="Arial" w:cs="Arial"/>
          <w:color w:val="000000" w:themeColor="text1"/>
          <w:lang w:eastAsia="en-US"/>
        </w:rPr>
      </w:pPr>
      <w:r w:rsidRPr="00BD35C8">
        <w:rPr>
          <w:rFonts w:ascii="Arial" w:eastAsiaTheme="minorHAnsi" w:hAnsi="Arial" w:cs="Arial"/>
          <w:color w:val="000000" w:themeColor="text1"/>
          <w:lang w:eastAsia="en-US"/>
        </w:rPr>
        <w:t>Ejemplifica con el hecho de que reconocer el derecho de las mujeres para interrumpir su embarazo es una decisión claramente liberal, progresista; “un fallo que incluso ha servido de ejemplo en el mundo y que nos colocó como una Corte de vanguardia”.</w:t>
      </w:r>
    </w:p>
    <w:p w:rsidR="00325165" w:rsidRPr="00BD35C8" w:rsidRDefault="00361B37" w:rsidP="00325165">
      <w:pPr>
        <w:ind w:firstLine="708"/>
        <w:jc w:val="both"/>
        <w:rPr>
          <w:rFonts w:ascii="Arial" w:eastAsiaTheme="minorHAnsi" w:hAnsi="Arial" w:cs="Arial"/>
          <w:color w:val="000000" w:themeColor="text1"/>
          <w:lang w:eastAsia="en-US"/>
        </w:rPr>
      </w:pPr>
      <w:r w:rsidRPr="00BD35C8">
        <w:rPr>
          <w:rFonts w:ascii="Arial" w:eastAsiaTheme="minorHAnsi" w:hAnsi="Arial" w:cs="Arial"/>
          <w:color w:val="000000" w:themeColor="text1"/>
          <w:lang w:eastAsia="en-US"/>
        </w:rPr>
        <w:t xml:space="preserve">A pesar de lo anterior </w:t>
      </w:r>
      <w:r w:rsidR="00325165" w:rsidRPr="00BD35C8">
        <w:rPr>
          <w:rFonts w:ascii="Arial" w:eastAsiaTheme="minorHAnsi" w:hAnsi="Arial" w:cs="Arial"/>
          <w:color w:val="000000" w:themeColor="text1"/>
          <w:lang w:eastAsia="en-US"/>
        </w:rPr>
        <w:t xml:space="preserve">advierte que “siempre hay peligro de reversión y se debe estar atentos porque hay grupos </w:t>
      </w:r>
      <w:proofErr w:type="spellStart"/>
      <w:r w:rsidR="00325165" w:rsidRPr="00BD35C8">
        <w:rPr>
          <w:rFonts w:ascii="Arial" w:eastAsiaTheme="minorHAnsi" w:hAnsi="Arial" w:cs="Arial"/>
          <w:color w:val="000000" w:themeColor="text1"/>
          <w:lang w:eastAsia="en-US"/>
        </w:rPr>
        <w:t>antiderechos</w:t>
      </w:r>
      <w:proofErr w:type="spellEnd"/>
      <w:r w:rsidR="00325165" w:rsidRPr="00BD35C8">
        <w:rPr>
          <w:rFonts w:ascii="Arial" w:eastAsiaTheme="minorHAnsi" w:hAnsi="Arial" w:cs="Arial"/>
          <w:color w:val="000000" w:themeColor="text1"/>
          <w:lang w:eastAsia="en-US"/>
        </w:rPr>
        <w:t xml:space="preserve"> que tratan de disfrazarse de causas políticas para combatir a la Corte que les incomoda por su </w:t>
      </w:r>
      <w:r w:rsidRPr="00BD35C8">
        <w:rPr>
          <w:rFonts w:ascii="Arial" w:eastAsiaTheme="minorHAnsi" w:hAnsi="Arial" w:cs="Arial"/>
          <w:color w:val="000000" w:themeColor="text1"/>
          <w:lang w:eastAsia="en-US"/>
        </w:rPr>
        <w:t>ideología liberal o progresista</w:t>
      </w:r>
      <w:r w:rsidR="00325165" w:rsidRPr="00BD35C8">
        <w:rPr>
          <w:rFonts w:ascii="Arial" w:eastAsiaTheme="minorHAnsi" w:hAnsi="Arial" w:cs="Arial"/>
          <w:color w:val="000000" w:themeColor="text1"/>
          <w:lang w:eastAsia="en-US"/>
        </w:rPr>
        <w:t xml:space="preserve">”. </w:t>
      </w:r>
    </w:p>
    <w:p w:rsidR="00325165" w:rsidRPr="00BD35C8" w:rsidRDefault="00325165" w:rsidP="00325165">
      <w:pPr>
        <w:ind w:firstLine="708"/>
        <w:jc w:val="both"/>
        <w:rPr>
          <w:rFonts w:ascii="Arial" w:eastAsiaTheme="minorHAnsi" w:hAnsi="Arial" w:cs="Arial"/>
          <w:color w:val="000000" w:themeColor="text1"/>
          <w:lang w:eastAsia="en-US"/>
        </w:rPr>
      </w:pPr>
      <w:r w:rsidRPr="00BD35C8">
        <w:rPr>
          <w:rFonts w:ascii="Arial" w:eastAsiaTheme="minorHAnsi" w:hAnsi="Arial" w:cs="Arial"/>
          <w:color w:val="000000" w:themeColor="text1"/>
          <w:lang w:eastAsia="en-US"/>
        </w:rPr>
        <w:t xml:space="preserve">En efecto, ninguna transformación es </w:t>
      </w:r>
      <w:r w:rsidR="00BD35C8" w:rsidRPr="00BD35C8">
        <w:rPr>
          <w:rFonts w:ascii="Arial" w:eastAsiaTheme="minorHAnsi" w:hAnsi="Arial" w:cs="Arial"/>
          <w:color w:val="000000" w:themeColor="text1"/>
          <w:lang w:eastAsia="en-US"/>
        </w:rPr>
        <w:t>“</w:t>
      </w:r>
      <w:r w:rsidRPr="00BD35C8">
        <w:rPr>
          <w:rFonts w:ascii="Arial" w:eastAsiaTheme="minorHAnsi" w:hAnsi="Arial" w:cs="Arial"/>
          <w:color w:val="000000" w:themeColor="text1"/>
          <w:lang w:eastAsia="en-US"/>
        </w:rPr>
        <w:t>de una vez por todas</w:t>
      </w:r>
      <w:r w:rsidR="00BD35C8" w:rsidRPr="00BD35C8">
        <w:rPr>
          <w:rFonts w:ascii="Arial" w:eastAsiaTheme="minorHAnsi" w:hAnsi="Arial" w:cs="Arial"/>
          <w:color w:val="000000" w:themeColor="text1"/>
          <w:lang w:eastAsia="en-US"/>
        </w:rPr>
        <w:t>”</w:t>
      </w:r>
      <w:r w:rsidRPr="00BD35C8">
        <w:rPr>
          <w:rFonts w:ascii="Arial" w:eastAsiaTheme="minorHAnsi" w:hAnsi="Arial" w:cs="Arial"/>
          <w:color w:val="000000" w:themeColor="text1"/>
          <w:lang w:eastAsia="en-US"/>
        </w:rPr>
        <w:t xml:space="preserve">, para siempre, son precisas actualizaciones para que los cambios se consoliden. Más aún cuando, </w:t>
      </w:r>
      <w:r w:rsidRPr="00BD35C8">
        <w:rPr>
          <w:rFonts w:ascii="Arial" w:eastAsiaTheme="minorHAnsi" w:hAnsi="Arial" w:cs="Arial"/>
          <w:color w:val="000000" w:themeColor="text1"/>
          <w:lang w:eastAsia="en-US"/>
        </w:rPr>
        <w:lastRenderedPageBreak/>
        <w:t>a su juicio, dejar</w:t>
      </w:r>
      <w:r w:rsidR="00C4572E" w:rsidRPr="00BD35C8">
        <w:rPr>
          <w:rFonts w:ascii="Arial" w:eastAsiaTheme="minorHAnsi" w:hAnsi="Arial" w:cs="Arial"/>
          <w:color w:val="000000" w:themeColor="text1"/>
          <w:lang w:eastAsia="en-US"/>
        </w:rPr>
        <w:t>á</w:t>
      </w:r>
      <w:r w:rsidRPr="00BD35C8">
        <w:rPr>
          <w:rFonts w:ascii="Arial" w:eastAsiaTheme="minorHAnsi" w:hAnsi="Arial" w:cs="Arial"/>
          <w:color w:val="000000" w:themeColor="text1"/>
          <w:lang w:eastAsia="en-US"/>
        </w:rPr>
        <w:t xml:space="preserve"> un nuevo Poder Judicial </w:t>
      </w:r>
      <w:r w:rsidR="00C4572E" w:rsidRPr="00BD35C8">
        <w:rPr>
          <w:rFonts w:ascii="Arial" w:eastAsiaTheme="minorHAnsi" w:hAnsi="Arial" w:cs="Arial"/>
          <w:color w:val="000000" w:themeColor="text1"/>
          <w:lang w:eastAsia="en-US"/>
        </w:rPr>
        <w:t>f</w:t>
      </w:r>
      <w:r w:rsidRPr="00BD35C8">
        <w:rPr>
          <w:rFonts w:ascii="Arial" w:eastAsiaTheme="minorHAnsi" w:hAnsi="Arial" w:cs="Arial"/>
          <w:color w:val="000000" w:themeColor="text1"/>
          <w:lang w:eastAsia="en-US"/>
        </w:rPr>
        <w:t>ederal</w:t>
      </w:r>
      <w:r w:rsidR="00361B37" w:rsidRPr="00BD35C8">
        <w:rPr>
          <w:rFonts w:ascii="Arial" w:eastAsiaTheme="minorHAnsi" w:hAnsi="Arial" w:cs="Arial"/>
          <w:color w:val="000000" w:themeColor="text1"/>
          <w:lang w:eastAsia="en-US"/>
        </w:rPr>
        <w:t xml:space="preserve"> debido al</w:t>
      </w:r>
      <w:r w:rsidRPr="00BD35C8">
        <w:rPr>
          <w:rFonts w:ascii="Arial" w:eastAsiaTheme="minorHAnsi" w:hAnsi="Arial" w:cs="Arial"/>
          <w:color w:val="000000" w:themeColor="text1"/>
          <w:lang w:eastAsia="en-US"/>
        </w:rPr>
        <w:t xml:space="preserve"> cambio importante en el combate a la corrupción</w:t>
      </w:r>
      <w:r w:rsidR="00361B37" w:rsidRPr="00BD35C8">
        <w:rPr>
          <w:rFonts w:ascii="Arial" w:eastAsiaTheme="minorHAnsi" w:hAnsi="Arial" w:cs="Arial"/>
          <w:color w:val="000000" w:themeColor="text1"/>
          <w:lang w:eastAsia="en-US"/>
        </w:rPr>
        <w:t>, e</w:t>
      </w:r>
      <w:r w:rsidR="00C4572E" w:rsidRPr="00BD35C8">
        <w:rPr>
          <w:rFonts w:ascii="Arial" w:eastAsiaTheme="minorHAnsi" w:hAnsi="Arial" w:cs="Arial"/>
          <w:color w:val="000000" w:themeColor="text1"/>
          <w:lang w:eastAsia="en-US"/>
        </w:rPr>
        <w:t>l i</w:t>
      </w:r>
      <w:r w:rsidRPr="00BD35C8">
        <w:rPr>
          <w:rFonts w:ascii="Arial" w:eastAsiaTheme="minorHAnsi" w:hAnsi="Arial" w:cs="Arial"/>
          <w:color w:val="000000" w:themeColor="text1"/>
          <w:lang w:eastAsia="en-US"/>
        </w:rPr>
        <w:t>mpuls</w:t>
      </w:r>
      <w:r w:rsidR="00C4572E" w:rsidRPr="00BD35C8">
        <w:rPr>
          <w:rFonts w:ascii="Arial" w:eastAsiaTheme="minorHAnsi" w:hAnsi="Arial" w:cs="Arial"/>
          <w:color w:val="000000" w:themeColor="text1"/>
          <w:lang w:eastAsia="en-US"/>
        </w:rPr>
        <w:t>o a</w:t>
      </w:r>
      <w:r w:rsidRPr="00BD35C8">
        <w:rPr>
          <w:rFonts w:ascii="Arial" w:eastAsiaTheme="minorHAnsi" w:hAnsi="Arial" w:cs="Arial"/>
          <w:color w:val="000000" w:themeColor="text1"/>
          <w:lang w:eastAsia="en-US"/>
        </w:rPr>
        <w:t xml:space="preserve"> la paridad y la igualdad de género, </w:t>
      </w:r>
      <w:r w:rsidR="00C4572E" w:rsidRPr="00BD35C8">
        <w:rPr>
          <w:rFonts w:ascii="Arial" w:eastAsiaTheme="minorHAnsi" w:hAnsi="Arial" w:cs="Arial"/>
          <w:color w:val="000000" w:themeColor="text1"/>
          <w:lang w:eastAsia="en-US"/>
        </w:rPr>
        <w:t xml:space="preserve">la </w:t>
      </w:r>
      <w:r w:rsidRPr="00BD35C8">
        <w:rPr>
          <w:rFonts w:ascii="Arial" w:eastAsiaTheme="minorHAnsi" w:hAnsi="Arial" w:cs="Arial"/>
          <w:color w:val="000000" w:themeColor="text1"/>
          <w:lang w:eastAsia="en-US"/>
        </w:rPr>
        <w:t>consolida</w:t>
      </w:r>
      <w:r w:rsidR="00C4572E" w:rsidRPr="00BD35C8">
        <w:rPr>
          <w:rFonts w:ascii="Arial" w:eastAsiaTheme="minorHAnsi" w:hAnsi="Arial" w:cs="Arial"/>
          <w:color w:val="000000" w:themeColor="text1"/>
          <w:lang w:eastAsia="en-US"/>
        </w:rPr>
        <w:t>ción</w:t>
      </w:r>
      <w:r w:rsidRPr="00BD35C8">
        <w:rPr>
          <w:rFonts w:ascii="Arial" w:eastAsiaTheme="minorHAnsi" w:hAnsi="Arial" w:cs="Arial"/>
          <w:color w:val="000000" w:themeColor="text1"/>
          <w:lang w:eastAsia="en-US"/>
        </w:rPr>
        <w:t xml:space="preserve"> </w:t>
      </w:r>
      <w:r w:rsidR="00C4572E" w:rsidRPr="00BD35C8">
        <w:rPr>
          <w:rFonts w:ascii="Arial" w:eastAsiaTheme="minorHAnsi" w:hAnsi="Arial" w:cs="Arial"/>
          <w:color w:val="000000" w:themeColor="text1"/>
          <w:lang w:eastAsia="en-US"/>
        </w:rPr>
        <w:t xml:space="preserve">de la </w:t>
      </w:r>
      <w:r w:rsidRPr="00BD35C8">
        <w:rPr>
          <w:rFonts w:ascii="Arial" w:eastAsiaTheme="minorHAnsi" w:hAnsi="Arial" w:cs="Arial"/>
          <w:color w:val="000000" w:themeColor="text1"/>
          <w:lang w:eastAsia="en-US"/>
        </w:rPr>
        <w:t xml:space="preserve">defensoría pública con una efectividad y fuerza </w:t>
      </w:r>
      <w:r w:rsidR="00C4572E" w:rsidRPr="00BD35C8">
        <w:rPr>
          <w:rFonts w:ascii="Arial" w:eastAsiaTheme="minorHAnsi" w:hAnsi="Arial" w:cs="Arial"/>
          <w:color w:val="000000" w:themeColor="text1"/>
          <w:lang w:eastAsia="en-US"/>
        </w:rPr>
        <w:t>sin precedente</w:t>
      </w:r>
      <w:r w:rsidR="00361B37" w:rsidRPr="00BD35C8">
        <w:rPr>
          <w:rFonts w:ascii="Arial" w:eastAsiaTheme="minorHAnsi" w:hAnsi="Arial" w:cs="Arial"/>
          <w:color w:val="000000" w:themeColor="text1"/>
          <w:lang w:eastAsia="en-US"/>
        </w:rPr>
        <w:t xml:space="preserve"> y</w:t>
      </w:r>
      <w:r w:rsidR="00C4572E" w:rsidRPr="00BD35C8">
        <w:rPr>
          <w:rFonts w:ascii="Arial" w:eastAsiaTheme="minorHAnsi" w:hAnsi="Arial" w:cs="Arial"/>
          <w:color w:val="000000" w:themeColor="text1"/>
          <w:lang w:eastAsia="en-US"/>
        </w:rPr>
        <w:t xml:space="preserve"> </w:t>
      </w:r>
      <w:r w:rsidRPr="00BD35C8">
        <w:rPr>
          <w:rFonts w:ascii="Arial" w:eastAsiaTheme="minorHAnsi" w:hAnsi="Arial" w:cs="Arial"/>
          <w:color w:val="000000" w:themeColor="text1"/>
          <w:lang w:eastAsia="en-US"/>
        </w:rPr>
        <w:t>una nueva escuela judicial de excelencia.</w:t>
      </w:r>
    </w:p>
    <w:p w:rsidR="00325165" w:rsidRPr="00BD35C8" w:rsidRDefault="00325165" w:rsidP="00C4572E">
      <w:pPr>
        <w:ind w:firstLine="708"/>
        <w:jc w:val="both"/>
        <w:rPr>
          <w:rFonts w:ascii="Arial" w:eastAsiaTheme="minorHAnsi" w:hAnsi="Arial" w:cs="Arial"/>
          <w:color w:val="000000" w:themeColor="text1"/>
          <w:lang w:eastAsia="en-US"/>
        </w:rPr>
      </w:pPr>
      <w:r w:rsidRPr="00BD35C8">
        <w:rPr>
          <w:rFonts w:ascii="Arial" w:eastAsiaTheme="minorHAnsi" w:hAnsi="Arial" w:cs="Arial"/>
          <w:color w:val="000000" w:themeColor="text1"/>
          <w:lang w:eastAsia="en-US"/>
        </w:rPr>
        <w:t xml:space="preserve">Y presenta </w:t>
      </w:r>
      <w:r w:rsidR="00C4572E" w:rsidRPr="00BD35C8">
        <w:rPr>
          <w:rFonts w:ascii="Arial" w:eastAsiaTheme="minorHAnsi" w:hAnsi="Arial" w:cs="Arial"/>
          <w:color w:val="000000" w:themeColor="text1"/>
          <w:lang w:eastAsia="en-US"/>
        </w:rPr>
        <w:t xml:space="preserve">puntos de </w:t>
      </w:r>
      <w:r w:rsidRPr="00BD35C8">
        <w:rPr>
          <w:rFonts w:ascii="Arial" w:eastAsiaTheme="minorHAnsi" w:hAnsi="Arial" w:cs="Arial"/>
          <w:color w:val="000000" w:themeColor="text1"/>
          <w:lang w:eastAsia="en-US"/>
        </w:rPr>
        <w:t xml:space="preserve">la agenda </w:t>
      </w:r>
      <w:r w:rsidR="00C4572E" w:rsidRPr="00BD35C8">
        <w:rPr>
          <w:rFonts w:ascii="Arial" w:eastAsiaTheme="minorHAnsi" w:hAnsi="Arial" w:cs="Arial"/>
          <w:color w:val="000000" w:themeColor="text1"/>
          <w:lang w:eastAsia="en-US"/>
        </w:rPr>
        <w:t>para apuntalar la transformación judicial. U</w:t>
      </w:r>
      <w:r w:rsidRPr="00BD35C8">
        <w:rPr>
          <w:rFonts w:ascii="Arial" w:eastAsiaTheme="minorHAnsi" w:hAnsi="Arial" w:cs="Arial"/>
          <w:color w:val="000000" w:themeColor="text1"/>
          <w:lang w:eastAsia="en-US"/>
        </w:rPr>
        <w:t>na reforma al ejercicio de la abogacía</w:t>
      </w:r>
      <w:r w:rsidR="00C4572E" w:rsidRPr="00BD35C8">
        <w:rPr>
          <w:rFonts w:ascii="Arial" w:eastAsiaTheme="minorHAnsi" w:hAnsi="Arial" w:cs="Arial"/>
          <w:color w:val="000000" w:themeColor="text1"/>
          <w:lang w:eastAsia="en-US"/>
        </w:rPr>
        <w:t xml:space="preserve"> porque e</w:t>
      </w:r>
      <w:r w:rsidRPr="00BD35C8">
        <w:rPr>
          <w:rFonts w:ascii="Arial" w:eastAsiaTheme="minorHAnsi" w:hAnsi="Arial" w:cs="Arial"/>
          <w:color w:val="000000" w:themeColor="text1"/>
          <w:lang w:eastAsia="en-US"/>
        </w:rPr>
        <w:t>l Estado tendría que hacer una certificación y una revisión para que los abogados que actúan de manera asimétrica se</w:t>
      </w:r>
      <w:r w:rsidR="001E236D" w:rsidRPr="00BD35C8">
        <w:rPr>
          <w:rFonts w:ascii="Arial" w:eastAsiaTheme="minorHAnsi" w:hAnsi="Arial" w:cs="Arial"/>
          <w:color w:val="000000" w:themeColor="text1"/>
          <w:lang w:eastAsia="en-US"/>
        </w:rPr>
        <w:t>an</w:t>
      </w:r>
      <w:r w:rsidRPr="00BD35C8">
        <w:rPr>
          <w:rFonts w:ascii="Arial" w:eastAsiaTheme="minorHAnsi" w:hAnsi="Arial" w:cs="Arial"/>
          <w:color w:val="000000" w:themeColor="text1"/>
          <w:lang w:eastAsia="en-US"/>
        </w:rPr>
        <w:t xml:space="preserve"> sancionados, suspendidos o incluso revocada su cédula profesional</w:t>
      </w:r>
      <w:r w:rsidR="00C4572E" w:rsidRPr="00BD35C8">
        <w:rPr>
          <w:rFonts w:ascii="Arial" w:eastAsiaTheme="minorHAnsi" w:hAnsi="Arial" w:cs="Arial"/>
          <w:color w:val="000000" w:themeColor="text1"/>
          <w:lang w:eastAsia="en-US"/>
        </w:rPr>
        <w:t xml:space="preserve">, pues </w:t>
      </w:r>
      <w:r w:rsidRPr="00BD35C8">
        <w:rPr>
          <w:rFonts w:ascii="Arial" w:eastAsiaTheme="minorHAnsi" w:hAnsi="Arial" w:cs="Arial"/>
          <w:color w:val="000000" w:themeColor="text1"/>
          <w:lang w:eastAsia="en-US"/>
        </w:rPr>
        <w:t>de nada sirve reform</w:t>
      </w:r>
      <w:r w:rsidR="00C4572E" w:rsidRPr="00BD35C8">
        <w:rPr>
          <w:rFonts w:ascii="Arial" w:eastAsiaTheme="minorHAnsi" w:hAnsi="Arial" w:cs="Arial"/>
          <w:color w:val="000000" w:themeColor="text1"/>
          <w:lang w:eastAsia="en-US"/>
        </w:rPr>
        <w:t>ar</w:t>
      </w:r>
      <w:r w:rsidRPr="00BD35C8">
        <w:rPr>
          <w:rFonts w:ascii="Arial" w:eastAsiaTheme="minorHAnsi" w:hAnsi="Arial" w:cs="Arial"/>
          <w:color w:val="000000" w:themeColor="text1"/>
          <w:lang w:eastAsia="en-US"/>
        </w:rPr>
        <w:t xml:space="preserve"> fiscalías y poderes judiciales si los abogados siguen actuando como </w:t>
      </w:r>
      <w:r w:rsidR="00C4572E" w:rsidRPr="00BD35C8">
        <w:rPr>
          <w:rFonts w:ascii="Arial" w:eastAsiaTheme="minorHAnsi" w:hAnsi="Arial" w:cs="Arial"/>
          <w:color w:val="000000" w:themeColor="text1"/>
          <w:lang w:eastAsia="en-US"/>
        </w:rPr>
        <w:t>por lo general lo hacen.</w:t>
      </w:r>
    </w:p>
    <w:p w:rsidR="00693CEF" w:rsidRPr="00BD35C8" w:rsidRDefault="00693CEF" w:rsidP="00C4572E">
      <w:pPr>
        <w:jc w:val="center"/>
        <w:rPr>
          <w:rFonts w:ascii="Arial" w:hAnsi="Arial" w:cs="Arial"/>
          <w:b/>
          <w:color w:val="000000" w:themeColor="text1"/>
        </w:rPr>
      </w:pPr>
      <w:r w:rsidRPr="00BD35C8">
        <w:rPr>
          <w:rFonts w:ascii="Arial" w:hAnsi="Arial" w:cs="Arial"/>
          <w:b/>
          <w:color w:val="000000" w:themeColor="text1"/>
        </w:rPr>
        <w:t>Acuse de recibo</w:t>
      </w:r>
    </w:p>
    <w:p w:rsidR="00693CEF" w:rsidRPr="00BD35C8" w:rsidRDefault="00693CEF" w:rsidP="00693CEF">
      <w:pPr>
        <w:jc w:val="both"/>
        <w:rPr>
          <w:rFonts w:ascii="Arial" w:hAnsi="Arial" w:cs="Arial"/>
          <w:color w:val="000000" w:themeColor="text1"/>
        </w:rPr>
      </w:pPr>
      <w:r w:rsidRPr="00BD35C8">
        <w:rPr>
          <w:rFonts w:ascii="Arial" w:hAnsi="Arial" w:cs="Arial"/>
          <w:color w:val="000000" w:themeColor="text1"/>
        </w:rPr>
        <w:t xml:space="preserve">El embajador de Estados Unidos en México, Ken Salazar, aseguró el martes 16 en Aguascalientes </w:t>
      </w:r>
      <w:r w:rsidR="00510451" w:rsidRPr="00BD35C8">
        <w:rPr>
          <w:rFonts w:ascii="Arial" w:hAnsi="Arial" w:cs="Arial"/>
          <w:color w:val="000000" w:themeColor="text1"/>
        </w:rPr>
        <w:t>(</w:t>
      </w:r>
      <w:r w:rsidRPr="00BD35C8">
        <w:rPr>
          <w:rFonts w:ascii="Arial" w:hAnsi="Arial" w:cs="Arial"/>
          <w:color w:val="000000" w:themeColor="text1"/>
        </w:rPr>
        <w:t>capital</w:t>
      </w:r>
      <w:r w:rsidR="00510451" w:rsidRPr="00BD35C8">
        <w:rPr>
          <w:rFonts w:ascii="Arial" w:hAnsi="Arial" w:cs="Arial"/>
          <w:color w:val="000000" w:themeColor="text1"/>
        </w:rPr>
        <w:t>)</w:t>
      </w:r>
      <w:r w:rsidRPr="00BD35C8">
        <w:rPr>
          <w:rFonts w:ascii="Arial" w:hAnsi="Arial" w:cs="Arial"/>
          <w:color w:val="000000" w:themeColor="text1"/>
        </w:rPr>
        <w:t xml:space="preserve">, gobernado por el Partido Acción Nacional, que el gobierno de su país tiene un “respeto absoluto a la soberanía de México”. Subrayó el amigo de Joseph </w:t>
      </w:r>
      <w:proofErr w:type="spellStart"/>
      <w:r w:rsidRPr="00BD35C8">
        <w:rPr>
          <w:rFonts w:ascii="Arial" w:hAnsi="Arial" w:cs="Arial"/>
          <w:color w:val="000000" w:themeColor="text1"/>
        </w:rPr>
        <w:t>Biden</w:t>
      </w:r>
      <w:proofErr w:type="spellEnd"/>
      <w:r w:rsidRPr="00BD35C8">
        <w:rPr>
          <w:rFonts w:ascii="Arial" w:hAnsi="Arial" w:cs="Arial"/>
          <w:color w:val="000000" w:themeColor="text1"/>
        </w:rPr>
        <w:t xml:space="preserve"> que también por “la estrategia de seguridad” impulsada por el gobierno del presidente Andrés Manuel López Obrador… </w:t>
      </w:r>
      <w:r w:rsidR="00510451" w:rsidRPr="00BD35C8">
        <w:rPr>
          <w:rFonts w:ascii="Arial" w:hAnsi="Arial" w:cs="Arial"/>
          <w:color w:val="000000" w:themeColor="text1"/>
        </w:rPr>
        <w:t xml:space="preserve">El </w:t>
      </w:r>
      <w:r w:rsidRPr="00BD35C8">
        <w:rPr>
          <w:rFonts w:ascii="Arial" w:hAnsi="Arial" w:cs="Arial"/>
          <w:color w:val="000000" w:themeColor="text1"/>
        </w:rPr>
        <w:t xml:space="preserve">95% de los ilícitos que se cometen en México no llegan a sentencia. Deberíamos estar en 85% con el nuevo sistema penal acusatorio los que son sentenciados; aseguró Santiago Nieto Castillo a Sabina Berman en Largo Aliento, de Canal 21.1 de televisión abierta, hace varias semanas... “Ignorante” fue el calificativo que usó por primera ocasión López Obrador en una </w:t>
      </w:r>
      <w:r w:rsidRPr="00BD35C8">
        <w:rPr>
          <w:rFonts w:ascii="Arial" w:hAnsi="Arial" w:cs="Arial"/>
          <w:i/>
          <w:color w:val="000000" w:themeColor="text1"/>
        </w:rPr>
        <w:t>mañanera</w:t>
      </w:r>
      <w:r w:rsidRPr="00BD35C8">
        <w:rPr>
          <w:rFonts w:ascii="Arial" w:hAnsi="Arial" w:cs="Arial"/>
          <w:color w:val="000000" w:themeColor="text1"/>
        </w:rPr>
        <w:t>, la del día 17, para describir a</w:t>
      </w:r>
      <w:r w:rsidR="001E236D" w:rsidRPr="00BD35C8">
        <w:rPr>
          <w:rFonts w:ascii="Arial" w:hAnsi="Arial" w:cs="Arial"/>
          <w:color w:val="000000" w:themeColor="text1"/>
        </w:rPr>
        <w:t xml:space="preserve"> </w:t>
      </w:r>
      <w:r w:rsidR="001E236D" w:rsidRPr="00BD35C8">
        <w:rPr>
          <w:rFonts w:ascii="Arial" w:hAnsi="Arial" w:cs="Arial"/>
          <w:color w:val="000000" w:themeColor="text1"/>
        </w:rPr>
        <w:t>Francisco Martín Moreno</w:t>
      </w:r>
      <w:r w:rsidR="001E236D" w:rsidRPr="00BD35C8">
        <w:rPr>
          <w:rFonts w:ascii="Arial" w:hAnsi="Arial" w:cs="Arial"/>
          <w:color w:val="000000" w:themeColor="text1"/>
        </w:rPr>
        <w:t xml:space="preserve">, el </w:t>
      </w:r>
      <w:r w:rsidRPr="00BD35C8">
        <w:rPr>
          <w:rFonts w:ascii="Arial" w:hAnsi="Arial" w:cs="Arial"/>
          <w:color w:val="000000" w:themeColor="text1"/>
        </w:rPr>
        <w:t xml:space="preserve">escritor con ínfulas de historiador. Todos los seres humanos somos ignorantes </w:t>
      </w:r>
      <w:r w:rsidR="00510451" w:rsidRPr="00BD35C8">
        <w:rPr>
          <w:rFonts w:ascii="Arial" w:hAnsi="Arial" w:cs="Arial"/>
          <w:color w:val="000000" w:themeColor="text1"/>
        </w:rPr>
        <w:t>por</w:t>
      </w:r>
      <w:r w:rsidRPr="00BD35C8">
        <w:rPr>
          <w:rFonts w:ascii="Arial" w:hAnsi="Arial" w:cs="Arial"/>
          <w:color w:val="000000" w:themeColor="text1"/>
        </w:rPr>
        <w:t xml:space="preserve">que el conocimiento es infinito y la capacidad de aprenderlo (también con “h”) es finita… </w:t>
      </w:r>
      <w:r w:rsidR="001E236D" w:rsidRPr="00BD35C8">
        <w:rPr>
          <w:rFonts w:ascii="Arial" w:hAnsi="Arial" w:cs="Arial"/>
          <w:color w:val="000000" w:themeColor="text1"/>
        </w:rPr>
        <w:t>Le comparto u</w:t>
      </w:r>
      <w:r w:rsidRPr="00BD35C8">
        <w:rPr>
          <w:rFonts w:ascii="Arial" w:hAnsi="Arial" w:cs="Arial"/>
          <w:color w:val="000000" w:themeColor="text1"/>
        </w:rPr>
        <w:t>n ingenioso tuit. “</w:t>
      </w:r>
      <w:proofErr w:type="spellStart"/>
      <w:r w:rsidRPr="00BD35C8">
        <w:rPr>
          <w:rFonts w:ascii="Arial" w:hAnsi="Arial" w:cs="Arial"/>
          <w:color w:val="000000" w:themeColor="text1"/>
        </w:rPr>
        <w:t>Meylibaby@Meylibaby</w:t>
      </w:r>
      <w:proofErr w:type="spellEnd"/>
      <w:r w:rsidRPr="00BD35C8">
        <w:rPr>
          <w:rFonts w:ascii="Arial" w:hAnsi="Arial" w:cs="Arial"/>
          <w:color w:val="000000" w:themeColor="text1"/>
        </w:rPr>
        <w:t>. Felicito al expresidente @</w:t>
      </w:r>
      <w:proofErr w:type="spellStart"/>
      <w:r w:rsidRPr="00BD35C8">
        <w:rPr>
          <w:rFonts w:ascii="Arial" w:hAnsi="Arial" w:cs="Arial"/>
          <w:color w:val="000000" w:themeColor="text1"/>
        </w:rPr>
        <w:t>FelipeCalderon</w:t>
      </w:r>
      <w:proofErr w:type="spellEnd"/>
      <w:r w:rsidRPr="00BD35C8">
        <w:rPr>
          <w:rFonts w:ascii="Arial" w:hAnsi="Arial" w:cs="Arial"/>
          <w:color w:val="000000" w:themeColor="text1"/>
        </w:rPr>
        <w:t xml:space="preserve"> por su cumpleaños. Un hombre que, en vez de descansar y jubilarse, sigue visitando el estado que más amó cuando fue presidente… El hermoso estado de ebriedad”…</w:t>
      </w:r>
      <w:r w:rsidR="001E236D" w:rsidRPr="00BD35C8">
        <w:rPr>
          <w:rFonts w:ascii="Arial" w:hAnsi="Arial" w:cs="Arial"/>
          <w:color w:val="000000" w:themeColor="text1"/>
        </w:rPr>
        <w:t xml:space="preserve"> </w:t>
      </w:r>
      <w:r w:rsidR="00510451" w:rsidRPr="00BD35C8">
        <w:rPr>
          <w:rFonts w:ascii="Arial" w:hAnsi="Arial" w:cs="Arial"/>
          <w:color w:val="000000" w:themeColor="text1"/>
        </w:rPr>
        <w:t xml:space="preserve">Una </w:t>
      </w:r>
      <w:r w:rsidR="001E236D" w:rsidRPr="00BD35C8">
        <w:rPr>
          <w:rFonts w:ascii="Arial" w:hAnsi="Arial" w:cs="Arial"/>
          <w:color w:val="000000" w:themeColor="text1"/>
        </w:rPr>
        <w:t>publicación</w:t>
      </w:r>
      <w:r w:rsidRPr="00BD35C8">
        <w:rPr>
          <w:rFonts w:ascii="Arial" w:hAnsi="Arial" w:cs="Arial"/>
          <w:color w:val="000000" w:themeColor="text1"/>
        </w:rPr>
        <w:t xml:space="preserve"> que vale la pena revisar</w:t>
      </w:r>
      <w:r w:rsidR="00BD35C8" w:rsidRPr="00BD35C8">
        <w:rPr>
          <w:rFonts w:ascii="Arial" w:hAnsi="Arial" w:cs="Arial"/>
          <w:color w:val="000000" w:themeColor="text1"/>
        </w:rPr>
        <w:t xml:space="preserve">, </w:t>
      </w:r>
      <w:r w:rsidR="00510451" w:rsidRPr="00BD35C8">
        <w:rPr>
          <w:rFonts w:ascii="Arial" w:hAnsi="Arial" w:cs="Arial"/>
          <w:color w:val="000000" w:themeColor="text1"/>
        </w:rPr>
        <w:t xml:space="preserve">la </w:t>
      </w:r>
      <w:r w:rsidRPr="00BD35C8">
        <w:rPr>
          <w:rFonts w:ascii="Arial" w:hAnsi="Arial" w:cs="Arial"/>
          <w:color w:val="000000" w:themeColor="text1"/>
        </w:rPr>
        <w:t xml:space="preserve">dirige </w:t>
      </w:r>
      <w:proofErr w:type="spellStart"/>
      <w:r w:rsidRPr="00BD35C8">
        <w:rPr>
          <w:rFonts w:ascii="Arial" w:hAnsi="Arial" w:cs="Arial"/>
          <w:color w:val="000000" w:themeColor="text1"/>
        </w:rPr>
        <w:t>Fabrizio</w:t>
      </w:r>
      <w:proofErr w:type="spellEnd"/>
      <w:r w:rsidRPr="00BD35C8">
        <w:rPr>
          <w:rFonts w:ascii="Arial" w:hAnsi="Arial" w:cs="Arial"/>
          <w:color w:val="000000" w:themeColor="text1"/>
        </w:rPr>
        <w:t xml:space="preserve"> Mejía</w:t>
      </w:r>
      <w:r w:rsidR="00510451" w:rsidRPr="00BD35C8">
        <w:rPr>
          <w:rFonts w:ascii="Arial" w:hAnsi="Arial" w:cs="Arial"/>
          <w:color w:val="000000" w:themeColor="text1"/>
        </w:rPr>
        <w:t>:</w:t>
      </w:r>
      <w:r w:rsidR="00510451" w:rsidRPr="00BD35C8">
        <w:rPr>
          <w:rStyle w:val="Hipervnculo"/>
          <w:rFonts w:ascii="Arial" w:hAnsi="Arial" w:cs="Arial"/>
          <w:color w:val="000000" w:themeColor="text1"/>
          <w:u w:val="none"/>
        </w:rPr>
        <w:t xml:space="preserve"> </w:t>
      </w:r>
      <w:hyperlink r:id="rId4" w:history="1">
        <w:r w:rsidR="00510451" w:rsidRPr="00BD35C8">
          <w:rPr>
            <w:rStyle w:val="Hipervnculo"/>
            <w:rFonts w:ascii="Arial" w:hAnsi="Arial" w:cs="Arial"/>
            <w:color w:val="000000" w:themeColor="text1"/>
          </w:rPr>
          <w:t>https://sentidocomunmx.com/revista/</w:t>
        </w:r>
      </w:hyperlink>
    </w:p>
    <w:p w:rsidR="00FE2B1F" w:rsidRPr="00BD35C8" w:rsidRDefault="00BD35C8" w:rsidP="00693CEF">
      <w:pPr>
        <w:jc w:val="both"/>
        <w:rPr>
          <w:color w:val="000000" w:themeColor="text1"/>
          <w:sz w:val="20"/>
          <w:szCs w:val="20"/>
        </w:rPr>
      </w:pPr>
      <w:hyperlink r:id="rId5" w:history="1">
        <w:r w:rsidR="00693CEF" w:rsidRPr="00BD35C8">
          <w:rPr>
            <w:rStyle w:val="Hipervnculo"/>
            <w:rFonts w:ascii="Arial" w:hAnsi="Arial" w:cs="Arial"/>
            <w:color w:val="000000" w:themeColor="text1"/>
            <w:sz w:val="20"/>
            <w:szCs w:val="20"/>
            <w:u w:val="none"/>
          </w:rPr>
          <w:t>http://www.forumenlinea.com/</w:t>
        </w:r>
      </w:hyperlink>
      <w:r w:rsidR="00693CEF" w:rsidRPr="00BD35C8">
        <w:rPr>
          <w:rFonts w:ascii="Arial" w:hAnsi="Arial" w:cs="Arial"/>
          <w:color w:val="000000" w:themeColor="text1"/>
          <w:sz w:val="20"/>
          <w:szCs w:val="20"/>
        </w:rPr>
        <w:t xml:space="preserve">    </w:t>
      </w:r>
      <w:hyperlink r:id="rId6" w:history="1">
        <w:r w:rsidR="00693CEF" w:rsidRPr="00BD35C8">
          <w:rPr>
            <w:rStyle w:val="Hipervnculo"/>
            <w:rFonts w:ascii="Arial" w:hAnsi="Arial" w:cs="Arial"/>
            <w:color w:val="000000" w:themeColor="text1"/>
            <w:sz w:val="20"/>
            <w:szCs w:val="20"/>
            <w:u w:val="none"/>
          </w:rPr>
          <w:t>forum@forumenlinea.com</w:t>
        </w:r>
      </w:hyperlink>
      <w:r w:rsidR="00693CEF" w:rsidRPr="00BD35C8">
        <w:rPr>
          <w:rFonts w:ascii="Arial" w:hAnsi="Arial" w:cs="Arial"/>
          <w:color w:val="000000" w:themeColor="text1"/>
          <w:sz w:val="20"/>
          <w:szCs w:val="20"/>
        </w:rPr>
        <w:t xml:space="preserve">    </w:t>
      </w:r>
      <w:proofErr w:type="spellStart"/>
      <w:r w:rsidR="00693CEF" w:rsidRPr="00BD35C8">
        <w:rPr>
          <w:rFonts w:ascii="Arial" w:hAnsi="Arial" w:cs="Arial"/>
          <w:color w:val="000000" w:themeColor="text1"/>
          <w:sz w:val="20"/>
          <w:szCs w:val="20"/>
        </w:rPr>
        <w:t>Twitter@IbarraAguirreEd</w:t>
      </w:r>
      <w:proofErr w:type="spellEnd"/>
    </w:p>
    <w:sectPr w:rsidR="00FE2B1F" w:rsidRPr="00BD35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CEF"/>
    <w:rsid w:val="000A5802"/>
    <w:rsid w:val="001E236D"/>
    <w:rsid w:val="00325165"/>
    <w:rsid w:val="00361B37"/>
    <w:rsid w:val="00510451"/>
    <w:rsid w:val="00693CEF"/>
    <w:rsid w:val="008F0020"/>
    <w:rsid w:val="00B818AC"/>
    <w:rsid w:val="00BD35C8"/>
    <w:rsid w:val="00C4572E"/>
    <w:rsid w:val="00C95CE2"/>
    <w:rsid w:val="00CD0B76"/>
    <w:rsid w:val="00D738EA"/>
    <w:rsid w:val="00FE1CFB"/>
    <w:rsid w:val="00FE2B1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81FA61-1FCA-482A-836E-54E131E7A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CE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93C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sentidocomunmx.com/revist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Pages>
  <Words>837</Words>
  <Characters>4424</Characters>
  <Application>Microsoft Office Word</Application>
  <DocSecurity>0</DocSecurity>
  <Lines>77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2022-08-18T17:20:00Z</dcterms:created>
  <dcterms:modified xsi:type="dcterms:W3CDTF">2022-08-18T21:21:00Z</dcterms:modified>
</cp:coreProperties>
</file>