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2555" w:rsidRPr="00512FEA" w:rsidRDefault="007C2555" w:rsidP="007C2555">
      <w:pPr>
        <w:jc w:val="both"/>
        <w:rPr>
          <w:rFonts w:ascii="Arial" w:hAnsi="Arial" w:cs="Arial"/>
          <w:color w:val="000000" w:themeColor="text1"/>
          <w:sz w:val="28"/>
          <w:szCs w:val="28"/>
        </w:rPr>
      </w:pPr>
      <w:r w:rsidRPr="00512FEA">
        <w:rPr>
          <w:rFonts w:ascii="Arial" w:hAnsi="Arial" w:cs="Arial"/>
          <w:color w:val="000000" w:themeColor="text1"/>
          <w:sz w:val="28"/>
          <w:szCs w:val="28"/>
        </w:rPr>
        <w:t>Utopía</w:t>
      </w:r>
    </w:p>
    <w:p w:rsidR="007C2555" w:rsidRPr="00512FEA" w:rsidRDefault="007C2555" w:rsidP="007C2555">
      <w:pPr>
        <w:jc w:val="both"/>
        <w:rPr>
          <w:rFonts w:ascii="Arial" w:hAnsi="Arial" w:cs="Arial"/>
          <w:color w:val="000000" w:themeColor="text1"/>
        </w:rPr>
      </w:pPr>
    </w:p>
    <w:p w:rsidR="007C2555" w:rsidRPr="00512FEA" w:rsidRDefault="00BF0A0A" w:rsidP="00BF0A0A">
      <w:pPr>
        <w:jc w:val="center"/>
        <w:rPr>
          <w:rFonts w:ascii="Arial" w:hAnsi="Arial" w:cs="Arial"/>
          <w:b/>
          <w:color w:val="000000" w:themeColor="text1"/>
          <w:sz w:val="36"/>
          <w:szCs w:val="36"/>
        </w:rPr>
      </w:pPr>
      <w:r w:rsidRPr="00512FEA">
        <w:rPr>
          <w:rFonts w:ascii="Arial" w:hAnsi="Arial" w:cs="Arial"/>
          <w:b/>
          <w:color w:val="000000" w:themeColor="text1"/>
          <w:sz w:val="36"/>
          <w:szCs w:val="36"/>
        </w:rPr>
        <w:t>De precampañas, antígenos y trámites</w:t>
      </w:r>
    </w:p>
    <w:p w:rsidR="00BF0A0A" w:rsidRPr="00512FEA" w:rsidRDefault="00BF0A0A" w:rsidP="007C2555">
      <w:pPr>
        <w:jc w:val="both"/>
        <w:rPr>
          <w:rFonts w:ascii="Arial" w:hAnsi="Arial" w:cs="Arial"/>
          <w:color w:val="000000" w:themeColor="text1"/>
        </w:rPr>
      </w:pPr>
    </w:p>
    <w:p w:rsidR="007C2555" w:rsidRPr="00512FEA" w:rsidRDefault="007C2555" w:rsidP="007C2555">
      <w:pPr>
        <w:jc w:val="both"/>
        <w:rPr>
          <w:rFonts w:ascii="Arial" w:hAnsi="Arial" w:cs="Arial"/>
          <w:b/>
          <w:color w:val="000000" w:themeColor="text1"/>
        </w:rPr>
      </w:pPr>
      <w:r w:rsidRPr="00512FEA">
        <w:rPr>
          <w:rFonts w:ascii="Arial" w:hAnsi="Arial" w:cs="Arial"/>
          <w:b/>
          <w:color w:val="000000" w:themeColor="text1"/>
        </w:rPr>
        <w:t>Eduardo Ibarra Aguirre</w:t>
      </w:r>
    </w:p>
    <w:p w:rsidR="007C2555" w:rsidRPr="00512FEA" w:rsidRDefault="007C2555" w:rsidP="007C2555">
      <w:pPr>
        <w:jc w:val="both"/>
        <w:rPr>
          <w:rFonts w:ascii="Arial" w:hAnsi="Arial" w:cs="Arial"/>
          <w:color w:val="000000" w:themeColor="text1"/>
        </w:rPr>
      </w:pPr>
    </w:p>
    <w:p w:rsidR="00BF0A0A" w:rsidRPr="00512FEA" w:rsidRDefault="00BF0A0A" w:rsidP="007C2555">
      <w:pPr>
        <w:jc w:val="both"/>
        <w:rPr>
          <w:rFonts w:ascii="Arial" w:hAnsi="Arial" w:cs="Arial"/>
          <w:color w:val="000000" w:themeColor="text1"/>
        </w:rPr>
      </w:pPr>
      <w:r w:rsidRPr="00512FEA">
        <w:rPr>
          <w:rFonts w:ascii="Arial" w:hAnsi="Arial" w:cs="Arial"/>
          <w:color w:val="000000" w:themeColor="text1"/>
        </w:rPr>
        <w:t xml:space="preserve">Varias personas </w:t>
      </w:r>
      <w:r w:rsidR="004043EC" w:rsidRPr="00512FEA">
        <w:rPr>
          <w:rFonts w:ascii="Arial" w:hAnsi="Arial" w:cs="Arial"/>
          <w:color w:val="000000" w:themeColor="text1"/>
        </w:rPr>
        <w:t xml:space="preserve">radicadas </w:t>
      </w:r>
      <w:r w:rsidRPr="00512FEA">
        <w:rPr>
          <w:rFonts w:ascii="Arial" w:hAnsi="Arial" w:cs="Arial"/>
          <w:color w:val="000000" w:themeColor="text1"/>
        </w:rPr>
        <w:t xml:space="preserve">en la Ciudad de México añoran las jornadas de vacunación para hacer frente a covid-19 cuando, dicen, las organizó la Secretaría de Salud federal </w:t>
      </w:r>
      <w:r w:rsidR="004043EC" w:rsidRPr="00512FEA">
        <w:rPr>
          <w:rFonts w:ascii="Arial" w:hAnsi="Arial" w:cs="Arial"/>
          <w:color w:val="000000" w:themeColor="text1"/>
        </w:rPr>
        <w:t>en lo</w:t>
      </w:r>
      <w:r w:rsidR="009268C7" w:rsidRPr="00512FEA">
        <w:rPr>
          <w:rFonts w:ascii="Arial" w:hAnsi="Arial" w:cs="Arial"/>
          <w:color w:val="000000" w:themeColor="text1"/>
        </w:rPr>
        <w:t>s</w:t>
      </w:r>
      <w:r w:rsidR="004043EC" w:rsidRPr="00512FEA">
        <w:rPr>
          <w:rFonts w:ascii="Arial" w:hAnsi="Arial" w:cs="Arial"/>
          <w:color w:val="000000" w:themeColor="text1"/>
        </w:rPr>
        <w:t xml:space="preserve"> macro centros </w:t>
      </w:r>
      <w:r w:rsidRPr="00512FEA">
        <w:rPr>
          <w:rFonts w:ascii="Arial" w:hAnsi="Arial" w:cs="Arial"/>
          <w:color w:val="000000" w:themeColor="text1"/>
        </w:rPr>
        <w:t>y e</w:t>
      </w:r>
      <w:r w:rsidR="004043EC" w:rsidRPr="00512FEA">
        <w:rPr>
          <w:rFonts w:ascii="Arial" w:hAnsi="Arial" w:cs="Arial"/>
          <w:color w:val="000000" w:themeColor="text1"/>
        </w:rPr>
        <w:t xml:space="preserve">xpresan </w:t>
      </w:r>
      <w:r w:rsidRPr="00512FEA">
        <w:rPr>
          <w:rFonts w:ascii="Arial" w:hAnsi="Arial" w:cs="Arial"/>
          <w:color w:val="000000" w:themeColor="text1"/>
        </w:rPr>
        <w:t>críticas por las insuficiencias en los centro</w:t>
      </w:r>
      <w:r w:rsidR="0029173B">
        <w:rPr>
          <w:rFonts w:ascii="Arial" w:hAnsi="Arial" w:cs="Arial"/>
          <w:color w:val="000000" w:themeColor="text1"/>
        </w:rPr>
        <w:t>s</w:t>
      </w:r>
      <w:r w:rsidRPr="00512FEA">
        <w:rPr>
          <w:rFonts w:ascii="Arial" w:hAnsi="Arial" w:cs="Arial"/>
          <w:color w:val="000000" w:themeColor="text1"/>
        </w:rPr>
        <w:t xml:space="preserve"> de salud </w:t>
      </w:r>
      <w:r w:rsidR="004F10AC" w:rsidRPr="00512FEA">
        <w:rPr>
          <w:rFonts w:ascii="Arial" w:hAnsi="Arial" w:cs="Arial"/>
          <w:color w:val="000000" w:themeColor="text1"/>
        </w:rPr>
        <w:t>como</w:t>
      </w:r>
      <w:r w:rsidRPr="00512FEA">
        <w:rPr>
          <w:rFonts w:ascii="Arial" w:hAnsi="Arial" w:cs="Arial"/>
          <w:color w:val="000000" w:themeColor="text1"/>
        </w:rPr>
        <w:t xml:space="preserve"> la disparidad de horarios para su aplicación, la alteración de éstos </w:t>
      </w:r>
      <w:r w:rsidR="004043EC" w:rsidRPr="00512FEA">
        <w:rPr>
          <w:rFonts w:ascii="Arial" w:hAnsi="Arial" w:cs="Arial"/>
          <w:color w:val="000000" w:themeColor="text1"/>
        </w:rPr>
        <w:t xml:space="preserve">de un día para otro </w:t>
      </w:r>
      <w:r w:rsidR="00082A12" w:rsidRPr="00512FEA">
        <w:rPr>
          <w:rFonts w:ascii="Arial" w:hAnsi="Arial" w:cs="Arial"/>
          <w:color w:val="000000" w:themeColor="text1"/>
        </w:rPr>
        <w:t>debido</w:t>
      </w:r>
      <w:r w:rsidRPr="00512FEA">
        <w:rPr>
          <w:rFonts w:ascii="Arial" w:hAnsi="Arial" w:cs="Arial"/>
          <w:color w:val="000000" w:themeColor="text1"/>
        </w:rPr>
        <w:t xml:space="preserve"> </w:t>
      </w:r>
      <w:r w:rsidR="00082A12" w:rsidRPr="00512FEA">
        <w:rPr>
          <w:rFonts w:ascii="Arial" w:hAnsi="Arial" w:cs="Arial"/>
          <w:color w:val="000000" w:themeColor="text1"/>
        </w:rPr>
        <w:t>a</w:t>
      </w:r>
      <w:r w:rsidRPr="00512FEA">
        <w:rPr>
          <w:rFonts w:ascii="Arial" w:hAnsi="Arial" w:cs="Arial"/>
          <w:color w:val="000000" w:themeColor="text1"/>
        </w:rPr>
        <w:t xml:space="preserve"> la disponibilidad de dosis que reciben en forma limitada</w:t>
      </w:r>
      <w:r w:rsidR="004043EC" w:rsidRPr="00512FEA">
        <w:rPr>
          <w:rFonts w:ascii="Arial" w:hAnsi="Arial" w:cs="Arial"/>
          <w:color w:val="000000" w:themeColor="text1"/>
        </w:rPr>
        <w:t xml:space="preserve">, expresan </w:t>
      </w:r>
      <w:r w:rsidR="00821E3D" w:rsidRPr="00512FEA">
        <w:rPr>
          <w:rFonts w:ascii="Arial" w:hAnsi="Arial" w:cs="Arial"/>
          <w:color w:val="000000" w:themeColor="text1"/>
        </w:rPr>
        <w:t>dos</w:t>
      </w:r>
      <w:r w:rsidR="004F10AC" w:rsidRPr="00512FEA">
        <w:rPr>
          <w:rFonts w:ascii="Arial" w:hAnsi="Arial" w:cs="Arial"/>
          <w:color w:val="000000" w:themeColor="text1"/>
        </w:rPr>
        <w:t xml:space="preserve"> </w:t>
      </w:r>
      <w:r w:rsidR="00821E3D" w:rsidRPr="00512FEA">
        <w:rPr>
          <w:rFonts w:ascii="Arial" w:hAnsi="Arial" w:cs="Arial"/>
          <w:color w:val="000000" w:themeColor="text1"/>
        </w:rPr>
        <w:t>epidemiólogos</w:t>
      </w:r>
      <w:r w:rsidR="004043EC" w:rsidRPr="00512FEA">
        <w:rPr>
          <w:rFonts w:ascii="Arial" w:hAnsi="Arial" w:cs="Arial"/>
          <w:color w:val="000000" w:themeColor="text1"/>
        </w:rPr>
        <w:t>,</w:t>
      </w:r>
      <w:r w:rsidRPr="00512FEA">
        <w:rPr>
          <w:rFonts w:ascii="Arial" w:hAnsi="Arial" w:cs="Arial"/>
          <w:color w:val="000000" w:themeColor="text1"/>
        </w:rPr>
        <w:t xml:space="preserve"> a pesar de que las cifras oficiales registran millonarios arribos </w:t>
      </w:r>
      <w:r w:rsidR="00821E3D" w:rsidRPr="00512FEA">
        <w:rPr>
          <w:rFonts w:ascii="Arial" w:hAnsi="Arial" w:cs="Arial"/>
          <w:color w:val="000000" w:themeColor="text1"/>
        </w:rPr>
        <w:t xml:space="preserve">de vacunas del extranjero </w:t>
      </w:r>
      <w:r w:rsidRPr="00512FEA">
        <w:rPr>
          <w:rFonts w:ascii="Arial" w:hAnsi="Arial" w:cs="Arial"/>
          <w:color w:val="000000" w:themeColor="text1"/>
        </w:rPr>
        <w:t xml:space="preserve">y </w:t>
      </w:r>
      <w:r w:rsidR="00082A12" w:rsidRPr="00512FEA">
        <w:rPr>
          <w:rFonts w:ascii="Arial" w:hAnsi="Arial" w:cs="Arial"/>
          <w:color w:val="000000" w:themeColor="text1"/>
        </w:rPr>
        <w:t xml:space="preserve">la </w:t>
      </w:r>
      <w:r w:rsidR="0029173B">
        <w:rPr>
          <w:rFonts w:ascii="Arial" w:hAnsi="Arial" w:cs="Arial"/>
          <w:color w:val="000000" w:themeColor="text1"/>
        </w:rPr>
        <w:t>existencia</w:t>
      </w:r>
      <w:r w:rsidR="00082A12" w:rsidRPr="00512FEA">
        <w:rPr>
          <w:rFonts w:ascii="Arial" w:hAnsi="Arial" w:cs="Arial"/>
          <w:color w:val="000000" w:themeColor="text1"/>
        </w:rPr>
        <w:t xml:space="preserve"> </w:t>
      </w:r>
      <w:r w:rsidR="0029173B">
        <w:rPr>
          <w:rFonts w:ascii="Arial" w:hAnsi="Arial" w:cs="Arial"/>
          <w:color w:val="000000" w:themeColor="text1"/>
        </w:rPr>
        <w:t xml:space="preserve">todavía </w:t>
      </w:r>
      <w:r w:rsidR="00082A12" w:rsidRPr="00512FEA">
        <w:rPr>
          <w:rFonts w:ascii="Arial" w:hAnsi="Arial" w:cs="Arial"/>
          <w:color w:val="000000" w:themeColor="text1"/>
        </w:rPr>
        <w:t>de much</w:t>
      </w:r>
      <w:r w:rsidR="00624647" w:rsidRPr="00512FEA">
        <w:rPr>
          <w:rFonts w:ascii="Arial" w:hAnsi="Arial" w:cs="Arial"/>
          <w:color w:val="000000" w:themeColor="text1"/>
        </w:rPr>
        <w:t>ísimas</w:t>
      </w:r>
      <w:r w:rsidR="00082A12" w:rsidRPr="00512FEA">
        <w:rPr>
          <w:rFonts w:ascii="Arial" w:hAnsi="Arial" w:cs="Arial"/>
          <w:color w:val="000000" w:themeColor="text1"/>
        </w:rPr>
        <w:t>.</w:t>
      </w:r>
    </w:p>
    <w:p w:rsidR="00821E3D" w:rsidRPr="00512FEA" w:rsidRDefault="004043EC" w:rsidP="00FF12B7">
      <w:pPr>
        <w:ind w:firstLine="708"/>
        <w:jc w:val="both"/>
        <w:rPr>
          <w:rFonts w:ascii="Arial" w:hAnsi="Arial" w:cs="Arial"/>
          <w:color w:val="000000" w:themeColor="text1"/>
        </w:rPr>
      </w:pPr>
      <w:r w:rsidRPr="00512FEA">
        <w:rPr>
          <w:rFonts w:ascii="Arial" w:hAnsi="Arial" w:cs="Arial"/>
          <w:color w:val="000000" w:themeColor="text1"/>
        </w:rPr>
        <w:t xml:space="preserve">Un </w:t>
      </w:r>
      <w:r w:rsidR="00BF0A0A" w:rsidRPr="00512FEA">
        <w:rPr>
          <w:rFonts w:ascii="Arial" w:hAnsi="Arial" w:cs="Arial"/>
          <w:color w:val="000000" w:themeColor="text1"/>
        </w:rPr>
        <w:t>ejemplo</w:t>
      </w:r>
      <w:r w:rsidRPr="00512FEA">
        <w:rPr>
          <w:rFonts w:ascii="Arial" w:hAnsi="Arial" w:cs="Arial"/>
          <w:color w:val="000000" w:themeColor="text1"/>
        </w:rPr>
        <w:t xml:space="preserve"> es el panadero Miguel que recibió indicaciones de su médico de </w:t>
      </w:r>
      <w:proofErr w:type="spellStart"/>
      <w:r w:rsidRPr="00512FEA">
        <w:rPr>
          <w:rFonts w:ascii="Arial" w:hAnsi="Arial" w:cs="Arial"/>
          <w:color w:val="000000" w:themeColor="text1"/>
        </w:rPr>
        <w:t>PrevenIMSS</w:t>
      </w:r>
      <w:proofErr w:type="spellEnd"/>
      <w:r w:rsidRPr="00512FEA">
        <w:rPr>
          <w:rFonts w:ascii="Arial" w:hAnsi="Arial" w:cs="Arial"/>
          <w:color w:val="000000" w:themeColor="text1"/>
        </w:rPr>
        <w:t xml:space="preserve"> para que se aplicara la segunda dosis de refuerzo en la UMF 002, el 17 de ju</w:t>
      </w:r>
      <w:r w:rsidR="009268C7" w:rsidRPr="00512FEA">
        <w:rPr>
          <w:rFonts w:ascii="Arial" w:hAnsi="Arial" w:cs="Arial"/>
          <w:color w:val="000000" w:themeColor="text1"/>
        </w:rPr>
        <w:t>n</w:t>
      </w:r>
      <w:r w:rsidRPr="00512FEA">
        <w:rPr>
          <w:rFonts w:ascii="Arial" w:hAnsi="Arial" w:cs="Arial"/>
          <w:color w:val="000000" w:themeColor="text1"/>
        </w:rPr>
        <w:t xml:space="preserve">io </w:t>
      </w:r>
      <w:r w:rsidR="009268C7" w:rsidRPr="00512FEA">
        <w:rPr>
          <w:rFonts w:ascii="Arial" w:hAnsi="Arial" w:cs="Arial"/>
          <w:color w:val="000000" w:themeColor="text1"/>
        </w:rPr>
        <w:t xml:space="preserve">y hasta el 10 de agosto no lo logra porque allí </w:t>
      </w:r>
      <w:r w:rsidR="004F10AC" w:rsidRPr="00512FEA">
        <w:rPr>
          <w:rFonts w:ascii="Arial" w:hAnsi="Arial" w:cs="Arial"/>
          <w:color w:val="000000" w:themeColor="text1"/>
        </w:rPr>
        <w:t>“</w:t>
      </w:r>
      <w:r w:rsidR="009268C7" w:rsidRPr="00512FEA">
        <w:rPr>
          <w:rFonts w:ascii="Arial" w:hAnsi="Arial" w:cs="Arial"/>
          <w:color w:val="000000" w:themeColor="text1"/>
        </w:rPr>
        <w:t>se agotaron las vacunas</w:t>
      </w:r>
      <w:r w:rsidR="004F10AC" w:rsidRPr="00512FEA">
        <w:rPr>
          <w:rFonts w:ascii="Arial" w:hAnsi="Arial" w:cs="Arial"/>
          <w:color w:val="000000" w:themeColor="text1"/>
        </w:rPr>
        <w:t>”</w:t>
      </w:r>
      <w:r w:rsidR="009268C7" w:rsidRPr="00512FEA">
        <w:rPr>
          <w:rFonts w:ascii="Arial" w:hAnsi="Arial" w:cs="Arial"/>
          <w:color w:val="000000" w:themeColor="text1"/>
        </w:rPr>
        <w:t xml:space="preserve"> y después ya no </w:t>
      </w:r>
      <w:r w:rsidR="004F10AC" w:rsidRPr="00512FEA">
        <w:rPr>
          <w:rFonts w:ascii="Arial" w:hAnsi="Arial" w:cs="Arial"/>
          <w:color w:val="000000" w:themeColor="text1"/>
        </w:rPr>
        <w:t xml:space="preserve">las </w:t>
      </w:r>
      <w:r w:rsidR="009268C7" w:rsidRPr="00512FEA">
        <w:rPr>
          <w:rFonts w:ascii="Arial" w:hAnsi="Arial" w:cs="Arial"/>
          <w:color w:val="000000" w:themeColor="text1"/>
        </w:rPr>
        <w:t>aplica</w:t>
      </w:r>
      <w:r w:rsidR="00957AC3" w:rsidRPr="00512FEA">
        <w:rPr>
          <w:rFonts w:ascii="Arial" w:hAnsi="Arial" w:cs="Arial"/>
          <w:color w:val="000000" w:themeColor="text1"/>
        </w:rPr>
        <w:t>ro</w:t>
      </w:r>
      <w:r w:rsidR="009268C7" w:rsidRPr="00512FEA">
        <w:rPr>
          <w:rFonts w:ascii="Arial" w:hAnsi="Arial" w:cs="Arial"/>
          <w:color w:val="000000" w:themeColor="text1"/>
        </w:rPr>
        <w:t>n</w:t>
      </w:r>
      <w:r w:rsidR="004F10AC" w:rsidRPr="00512FEA">
        <w:rPr>
          <w:rFonts w:ascii="Arial" w:hAnsi="Arial" w:cs="Arial"/>
          <w:color w:val="000000" w:themeColor="text1"/>
        </w:rPr>
        <w:t>. R</w:t>
      </w:r>
      <w:r w:rsidR="009268C7" w:rsidRPr="00512FEA">
        <w:rPr>
          <w:rFonts w:ascii="Arial" w:hAnsi="Arial" w:cs="Arial"/>
          <w:color w:val="000000" w:themeColor="text1"/>
        </w:rPr>
        <w:t>esulta un contrasentido que los derechohabientes del Seguro Social</w:t>
      </w:r>
      <w:r w:rsidR="00821E3D" w:rsidRPr="00512FEA">
        <w:rPr>
          <w:rFonts w:ascii="Arial" w:hAnsi="Arial" w:cs="Arial"/>
          <w:color w:val="000000" w:themeColor="text1"/>
        </w:rPr>
        <w:t xml:space="preserve">, la principal institución </w:t>
      </w:r>
      <w:r w:rsidR="00624647" w:rsidRPr="00512FEA">
        <w:rPr>
          <w:rFonts w:ascii="Arial" w:hAnsi="Arial" w:cs="Arial"/>
          <w:color w:val="000000" w:themeColor="text1"/>
        </w:rPr>
        <w:t>del sector</w:t>
      </w:r>
      <w:r w:rsidR="00821E3D" w:rsidRPr="00512FEA">
        <w:rPr>
          <w:rFonts w:ascii="Arial" w:hAnsi="Arial" w:cs="Arial"/>
          <w:color w:val="000000" w:themeColor="text1"/>
        </w:rPr>
        <w:t xml:space="preserve">, </w:t>
      </w:r>
      <w:r w:rsidR="009268C7" w:rsidRPr="00512FEA">
        <w:rPr>
          <w:rFonts w:ascii="Arial" w:hAnsi="Arial" w:cs="Arial"/>
          <w:color w:val="000000" w:themeColor="text1"/>
        </w:rPr>
        <w:t>tengan que acudir a Centros de Salud</w:t>
      </w:r>
      <w:r w:rsidR="00821E3D" w:rsidRPr="00512FEA">
        <w:rPr>
          <w:rFonts w:ascii="Arial" w:hAnsi="Arial" w:cs="Arial"/>
          <w:color w:val="000000" w:themeColor="text1"/>
        </w:rPr>
        <w:t>, algunos</w:t>
      </w:r>
      <w:r w:rsidR="009268C7" w:rsidRPr="00512FEA">
        <w:rPr>
          <w:rFonts w:ascii="Arial" w:hAnsi="Arial" w:cs="Arial"/>
          <w:color w:val="000000" w:themeColor="text1"/>
        </w:rPr>
        <w:t xml:space="preserve"> inexistentes</w:t>
      </w:r>
      <w:r w:rsidR="00957AC3" w:rsidRPr="00512FEA">
        <w:rPr>
          <w:rFonts w:ascii="Arial" w:hAnsi="Arial" w:cs="Arial"/>
          <w:color w:val="000000" w:themeColor="text1"/>
        </w:rPr>
        <w:t xml:space="preserve"> y</w:t>
      </w:r>
      <w:r w:rsidR="009268C7" w:rsidRPr="00512FEA">
        <w:rPr>
          <w:rFonts w:ascii="Arial" w:hAnsi="Arial" w:cs="Arial"/>
          <w:color w:val="000000" w:themeColor="text1"/>
        </w:rPr>
        <w:t xml:space="preserve"> otros no respetan los horarios que anuncian</w:t>
      </w:r>
      <w:r w:rsidR="00957AC3" w:rsidRPr="00512FEA">
        <w:rPr>
          <w:rFonts w:ascii="Arial" w:hAnsi="Arial" w:cs="Arial"/>
          <w:color w:val="000000" w:themeColor="text1"/>
        </w:rPr>
        <w:t>,</w:t>
      </w:r>
      <w:r w:rsidR="00821E3D" w:rsidRPr="00512FEA">
        <w:rPr>
          <w:rFonts w:ascii="Arial" w:hAnsi="Arial" w:cs="Arial"/>
          <w:color w:val="000000" w:themeColor="text1"/>
        </w:rPr>
        <w:t xml:space="preserve"> </w:t>
      </w:r>
      <w:r w:rsidR="00624647" w:rsidRPr="00512FEA">
        <w:rPr>
          <w:rFonts w:ascii="Arial" w:hAnsi="Arial" w:cs="Arial"/>
          <w:color w:val="000000" w:themeColor="text1"/>
        </w:rPr>
        <w:t>ni</w:t>
      </w:r>
      <w:r w:rsidR="009268C7" w:rsidRPr="00512FEA">
        <w:rPr>
          <w:rFonts w:ascii="Arial" w:hAnsi="Arial" w:cs="Arial"/>
          <w:color w:val="000000" w:themeColor="text1"/>
        </w:rPr>
        <w:t xml:space="preserve"> los requisitos </w:t>
      </w:r>
      <w:r w:rsidR="00624647" w:rsidRPr="00512FEA">
        <w:rPr>
          <w:rFonts w:ascii="Arial" w:hAnsi="Arial" w:cs="Arial"/>
          <w:color w:val="000000" w:themeColor="text1"/>
        </w:rPr>
        <w:t>d</w:t>
      </w:r>
      <w:r w:rsidR="009268C7" w:rsidRPr="00512FEA">
        <w:rPr>
          <w:rFonts w:ascii="Arial" w:hAnsi="Arial" w:cs="Arial"/>
          <w:color w:val="000000" w:themeColor="text1"/>
        </w:rPr>
        <w:t xml:space="preserve">el portal de la SS de </w:t>
      </w:r>
      <w:r w:rsidR="00957AC3" w:rsidRPr="00512FEA">
        <w:rPr>
          <w:rFonts w:ascii="Arial" w:hAnsi="Arial" w:cs="Arial"/>
          <w:color w:val="000000" w:themeColor="text1"/>
        </w:rPr>
        <w:t xml:space="preserve">la </w:t>
      </w:r>
      <w:proofErr w:type="spellStart"/>
      <w:r w:rsidR="009268C7" w:rsidRPr="00512FEA">
        <w:rPr>
          <w:rFonts w:ascii="Arial" w:hAnsi="Arial" w:cs="Arial"/>
          <w:color w:val="000000" w:themeColor="text1"/>
        </w:rPr>
        <w:t>Cd</w:t>
      </w:r>
      <w:r w:rsidR="00957AC3" w:rsidRPr="00512FEA">
        <w:rPr>
          <w:rFonts w:ascii="Arial" w:hAnsi="Arial" w:cs="Arial"/>
          <w:color w:val="000000" w:themeColor="text1"/>
        </w:rPr>
        <w:t>mx</w:t>
      </w:r>
      <w:proofErr w:type="spellEnd"/>
      <w:r w:rsidR="009268C7" w:rsidRPr="00512FEA">
        <w:rPr>
          <w:rFonts w:ascii="Arial" w:hAnsi="Arial" w:cs="Arial"/>
          <w:color w:val="000000" w:themeColor="text1"/>
        </w:rPr>
        <w:t>.</w:t>
      </w:r>
    </w:p>
    <w:p w:rsidR="00821E3D" w:rsidRPr="00512FEA" w:rsidRDefault="00624647" w:rsidP="00821E3D">
      <w:pPr>
        <w:ind w:firstLine="708"/>
        <w:jc w:val="both"/>
        <w:rPr>
          <w:rFonts w:ascii="Arial" w:hAnsi="Arial" w:cs="Arial"/>
          <w:color w:val="000000" w:themeColor="text1"/>
        </w:rPr>
      </w:pPr>
      <w:r w:rsidRPr="00512FEA">
        <w:rPr>
          <w:rFonts w:ascii="Arial" w:hAnsi="Arial" w:cs="Arial"/>
          <w:color w:val="000000" w:themeColor="text1"/>
        </w:rPr>
        <w:t xml:space="preserve">También </w:t>
      </w:r>
      <w:r w:rsidR="009268C7" w:rsidRPr="00512FEA">
        <w:rPr>
          <w:rFonts w:ascii="Arial" w:hAnsi="Arial" w:cs="Arial"/>
          <w:color w:val="000000" w:themeColor="text1"/>
        </w:rPr>
        <w:t xml:space="preserve">está el caso de Édgar, </w:t>
      </w:r>
      <w:r w:rsidR="004F10AC" w:rsidRPr="00512FEA">
        <w:rPr>
          <w:rFonts w:ascii="Arial" w:hAnsi="Arial" w:cs="Arial"/>
          <w:color w:val="000000" w:themeColor="text1"/>
        </w:rPr>
        <w:t xml:space="preserve">un </w:t>
      </w:r>
      <w:r w:rsidR="00957AC3" w:rsidRPr="00512FEA">
        <w:rPr>
          <w:rFonts w:ascii="Arial" w:hAnsi="Arial" w:cs="Arial"/>
          <w:color w:val="000000" w:themeColor="text1"/>
        </w:rPr>
        <w:t xml:space="preserve">obrero </w:t>
      </w:r>
      <w:r w:rsidR="00916427" w:rsidRPr="00512FEA">
        <w:rPr>
          <w:rFonts w:ascii="Arial" w:hAnsi="Arial" w:cs="Arial"/>
          <w:color w:val="000000" w:themeColor="text1"/>
        </w:rPr>
        <w:t xml:space="preserve">que </w:t>
      </w:r>
      <w:r w:rsidR="009268C7" w:rsidRPr="00512FEA">
        <w:rPr>
          <w:rFonts w:ascii="Arial" w:hAnsi="Arial" w:cs="Arial"/>
          <w:color w:val="000000" w:themeColor="text1"/>
        </w:rPr>
        <w:t xml:space="preserve">se trasladó hasta la colonia San Rafael de la alcaldía </w:t>
      </w:r>
      <w:r w:rsidR="0029173B">
        <w:rPr>
          <w:rFonts w:ascii="Arial" w:hAnsi="Arial" w:cs="Arial"/>
          <w:color w:val="000000" w:themeColor="text1"/>
        </w:rPr>
        <w:t>Cuauhtémoc</w:t>
      </w:r>
      <w:r w:rsidR="004F10AC" w:rsidRPr="00512FEA">
        <w:rPr>
          <w:rFonts w:ascii="Arial" w:hAnsi="Arial" w:cs="Arial"/>
          <w:color w:val="000000" w:themeColor="text1"/>
        </w:rPr>
        <w:t>, proveniente de Naucalpan pero radicado en Iztapalapa,</w:t>
      </w:r>
      <w:r w:rsidR="009268C7" w:rsidRPr="00512FEA">
        <w:rPr>
          <w:rFonts w:ascii="Arial" w:hAnsi="Arial" w:cs="Arial"/>
          <w:color w:val="000000" w:themeColor="text1"/>
        </w:rPr>
        <w:t xml:space="preserve"> sin portar </w:t>
      </w:r>
      <w:r w:rsidR="004F10AC" w:rsidRPr="00512FEA">
        <w:rPr>
          <w:rFonts w:ascii="Arial" w:hAnsi="Arial" w:cs="Arial"/>
          <w:color w:val="000000" w:themeColor="text1"/>
        </w:rPr>
        <w:t xml:space="preserve">uno de los papeles que demandan. En este micro universo de trámites e informalidades con horarios y dotación </w:t>
      </w:r>
      <w:r w:rsidR="00821E3D" w:rsidRPr="00512FEA">
        <w:rPr>
          <w:rFonts w:ascii="Arial" w:hAnsi="Arial" w:cs="Arial"/>
          <w:color w:val="000000" w:themeColor="text1"/>
        </w:rPr>
        <w:t xml:space="preserve">oportuna </w:t>
      </w:r>
      <w:r w:rsidR="004F10AC" w:rsidRPr="00512FEA">
        <w:rPr>
          <w:rFonts w:ascii="Arial" w:hAnsi="Arial" w:cs="Arial"/>
          <w:color w:val="000000" w:themeColor="text1"/>
        </w:rPr>
        <w:t xml:space="preserve">de </w:t>
      </w:r>
      <w:r w:rsidR="00821E3D" w:rsidRPr="00512FEA">
        <w:rPr>
          <w:rFonts w:ascii="Arial" w:hAnsi="Arial" w:cs="Arial"/>
          <w:color w:val="000000" w:themeColor="text1"/>
        </w:rPr>
        <w:t>antígenos</w:t>
      </w:r>
      <w:r w:rsidR="004F10AC" w:rsidRPr="00512FEA">
        <w:rPr>
          <w:rFonts w:ascii="Arial" w:hAnsi="Arial" w:cs="Arial"/>
          <w:color w:val="000000" w:themeColor="text1"/>
        </w:rPr>
        <w:t xml:space="preserve">, encajan los casos de </w:t>
      </w:r>
      <w:r w:rsidR="00B2190B" w:rsidRPr="00512FEA">
        <w:rPr>
          <w:rFonts w:ascii="Arial" w:hAnsi="Arial" w:cs="Arial"/>
          <w:color w:val="000000" w:themeColor="text1"/>
        </w:rPr>
        <w:t>Mireya</w:t>
      </w:r>
      <w:r w:rsidR="004F10AC" w:rsidRPr="00512FEA">
        <w:rPr>
          <w:rFonts w:ascii="Arial" w:hAnsi="Arial" w:cs="Arial"/>
          <w:color w:val="000000" w:themeColor="text1"/>
        </w:rPr>
        <w:t xml:space="preserve">, </w:t>
      </w:r>
      <w:r w:rsidR="0029173B">
        <w:rPr>
          <w:rFonts w:ascii="Arial" w:hAnsi="Arial" w:cs="Arial"/>
          <w:color w:val="000000" w:themeColor="text1"/>
        </w:rPr>
        <w:t>trabajadora</w:t>
      </w:r>
      <w:r w:rsidR="004F10AC" w:rsidRPr="00512FEA">
        <w:rPr>
          <w:rFonts w:ascii="Arial" w:hAnsi="Arial" w:cs="Arial"/>
          <w:color w:val="000000" w:themeColor="text1"/>
        </w:rPr>
        <w:t xml:space="preserve"> del hogar; Ana Luisa, exsecretaria de un plutócrata de la Cervecería Modelo; Claudia Angélica, empleada federal…</w:t>
      </w:r>
    </w:p>
    <w:p w:rsidR="00276D0F" w:rsidRPr="00512FEA" w:rsidRDefault="00821E3D" w:rsidP="00FF12B7">
      <w:pPr>
        <w:ind w:firstLine="708"/>
        <w:jc w:val="both"/>
        <w:rPr>
          <w:rFonts w:ascii="Arial" w:hAnsi="Arial" w:cs="Arial"/>
          <w:color w:val="000000" w:themeColor="text1"/>
        </w:rPr>
      </w:pPr>
      <w:r w:rsidRPr="00512FEA">
        <w:rPr>
          <w:rFonts w:ascii="Arial" w:hAnsi="Arial" w:cs="Arial"/>
          <w:color w:val="000000" w:themeColor="text1"/>
        </w:rPr>
        <w:t xml:space="preserve">Es aquí cuando se puede valorar el papel de los medios convencionales de </w:t>
      </w:r>
      <w:r w:rsidR="009E65C5" w:rsidRPr="00512FEA">
        <w:rPr>
          <w:rFonts w:ascii="Arial" w:hAnsi="Arial" w:cs="Arial"/>
          <w:color w:val="000000" w:themeColor="text1"/>
        </w:rPr>
        <w:t>c</w:t>
      </w:r>
      <w:r w:rsidRPr="00512FEA">
        <w:rPr>
          <w:rFonts w:ascii="Arial" w:hAnsi="Arial" w:cs="Arial"/>
          <w:color w:val="000000" w:themeColor="text1"/>
        </w:rPr>
        <w:t>omunicación</w:t>
      </w:r>
      <w:r w:rsidR="00FF12B7" w:rsidRPr="00512FEA">
        <w:rPr>
          <w:rFonts w:ascii="Arial" w:hAnsi="Arial" w:cs="Arial"/>
          <w:color w:val="000000" w:themeColor="text1"/>
        </w:rPr>
        <w:t>, como el oligopolio televisivo y radiofónico,</w:t>
      </w:r>
      <w:r w:rsidRPr="00512FEA">
        <w:rPr>
          <w:rFonts w:ascii="Arial" w:hAnsi="Arial" w:cs="Arial"/>
          <w:color w:val="000000" w:themeColor="text1"/>
        </w:rPr>
        <w:t xml:space="preserve"> </w:t>
      </w:r>
      <w:r w:rsidR="009E65C5" w:rsidRPr="00512FEA">
        <w:rPr>
          <w:rFonts w:ascii="Arial" w:hAnsi="Arial" w:cs="Arial"/>
          <w:color w:val="000000" w:themeColor="text1"/>
        </w:rPr>
        <w:t xml:space="preserve">que </w:t>
      </w:r>
      <w:r w:rsidRPr="00512FEA">
        <w:rPr>
          <w:rFonts w:ascii="Arial" w:hAnsi="Arial" w:cs="Arial"/>
          <w:color w:val="000000" w:themeColor="text1"/>
        </w:rPr>
        <w:t>supervisan con lupa las insuficiencias y errores de las autoridades, así sea sólo para joder,</w:t>
      </w:r>
      <w:r w:rsidR="009E65C5" w:rsidRPr="00512FEA">
        <w:rPr>
          <w:rFonts w:ascii="Arial" w:hAnsi="Arial" w:cs="Arial"/>
          <w:color w:val="000000" w:themeColor="text1"/>
        </w:rPr>
        <w:t xml:space="preserve"> porque </w:t>
      </w:r>
      <w:r w:rsidR="005367DA" w:rsidRPr="00512FEA">
        <w:rPr>
          <w:rFonts w:ascii="Arial" w:hAnsi="Arial" w:cs="Arial"/>
          <w:color w:val="000000" w:themeColor="text1"/>
        </w:rPr>
        <w:t>presionan</w:t>
      </w:r>
      <w:r w:rsidR="009E65C5" w:rsidRPr="00512FEA">
        <w:rPr>
          <w:rFonts w:ascii="Arial" w:hAnsi="Arial" w:cs="Arial"/>
          <w:color w:val="000000" w:themeColor="text1"/>
        </w:rPr>
        <w:t xml:space="preserve"> a éstas a cumplir </w:t>
      </w:r>
      <w:r w:rsidR="00276D0F" w:rsidRPr="00512FEA">
        <w:rPr>
          <w:rFonts w:ascii="Arial" w:hAnsi="Arial" w:cs="Arial"/>
          <w:color w:val="000000" w:themeColor="text1"/>
        </w:rPr>
        <w:t xml:space="preserve">más y </w:t>
      </w:r>
      <w:r w:rsidR="009E65C5" w:rsidRPr="00512FEA">
        <w:rPr>
          <w:rFonts w:ascii="Arial" w:hAnsi="Arial" w:cs="Arial"/>
          <w:color w:val="000000" w:themeColor="text1"/>
        </w:rPr>
        <w:t>mejor con sus</w:t>
      </w:r>
      <w:r w:rsidR="005367DA" w:rsidRPr="00512FEA">
        <w:rPr>
          <w:rFonts w:ascii="Arial" w:hAnsi="Arial" w:cs="Arial"/>
          <w:color w:val="000000" w:themeColor="text1"/>
        </w:rPr>
        <w:t xml:space="preserve"> </w:t>
      </w:r>
      <w:r w:rsidR="00957AC3" w:rsidRPr="00512FEA">
        <w:rPr>
          <w:rFonts w:ascii="Arial" w:hAnsi="Arial" w:cs="Arial"/>
          <w:color w:val="000000" w:themeColor="text1"/>
        </w:rPr>
        <w:t>tareas</w:t>
      </w:r>
      <w:r w:rsidR="009E65C5" w:rsidRPr="00512FEA">
        <w:rPr>
          <w:rFonts w:ascii="Arial" w:hAnsi="Arial" w:cs="Arial"/>
          <w:color w:val="000000" w:themeColor="text1"/>
        </w:rPr>
        <w:t>. Esto fue claramente perceptible durante la ruda batalla política de los gobernadores de la Alianza Federalista (</w:t>
      </w:r>
      <w:r w:rsidR="009E65C5" w:rsidRPr="00512FEA">
        <w:rPr>
          <w:rFonts w:ascii="Arial" w:hAnsi="Arial" w:cs="Arial"/>
          <w:i/>
          <w:color w:val="000000" w:themeColor="text1"/>
        </w:rPr>
        <w:t>PRIANRD</w:t>
      </w:r>
      <w:r w:rsidR="005367DA" w:rsidRPr="00512FEA">
        <w:rPr>
          <w:rFonts w:ascii="Arial" w:hAnsi="Arial" w:cs="Arial"/>
          <w:i/>
          <w:color w:val="000000" w:themeColor="text1"/>
        </w:rPr>
        <w:t>MC</w:t>
      </w:r>
      <w:r w:rsidR="009E65C5" w:rsidRPr="00512FEA">
        <w:rPr>
          <w:rFonts w:ascii="Arial" w:hAnsi="Arial" w:cs="Arial"/>
          <w:color w:val="000000" w:themeColor="text1"/>
        </w:rPr>
        <w:t xml:space="preserve">) </w:t>
      </w:r>
      <w:r w:rsidR="00FF12B7" w:rsidRPr="00512FEA">
        <w:rPr>
          <w:rFonts w:ascii="Arial" w:hAnsi="Arial" w:cs="Arial"/>
          <w:color w:val="000000" w:themeColor="text1"/>
        </w:rPr>
        <w:t xml:space="preserve">que no logró imponer ninguna de sus exigencias al gobierno del presidente </w:t>
      </w:r>
      <w:r w:rsidR="00957AC3" w:rsidRPr="00512FEA">
        <w:rPr>
          <w:rFonts w:ascii="Arial" w:hAnsi="Arial" w:cs="Arial"/>
          <w:color w:val="000000" w:themeColor="text1"/>
        </w:rPr>
        <w:t>Andrés Manuel</w:t>
      </w:r>
      <w:r w:rsidR="00276D0F" w:rsidRPr="00512FEA">
        <w:rPr>
          <w:rFonts w:ascii="Arial" w:hAnsi="Arial" w:cs="Arial"/>
          <w:color w:val="000000" w:themeColor="text1"/>
        </w:rPr>
        <w:t xml:space="preserve"> y sus resultados electorales en 2021 fueron insatisfactorios, </w:t>
      </w:r>
      <w:r w:rsidR="00957AC3" w:rsidRPr="00512FEA">
        <w:rPr>
          <w:rFonts w:ascii="Arial" w:hAnsi="Arial" w:cs="Arial"/>
          <w:color w:val="000000" w:themeColor="text1"/>
        </w:rPr>
        <w:t>pero los</w:t>
      </w:r>
      <w:r w:rsidR="00276D0F" w:rsidRPr="00512FEA">
        <w:rPr>
          <w:rFonts w:ascii="Arial" w:hAnsi="Arial" w:cs="Arial"/>
          <w:color w:val="000000" w:themeColor="text1"/>
        </w:rPr>
        <w:t xml:space="preserve"> l</w:t>
      </w:r>
      <w:r w:rsidR="00957AC3" w:rsidRPr="00512FEA">
        <w:rPr>
          <w:rFonts w:ascii="Arial" w:hAnsi="Arial" w:cs="Arial"/>
          <w:color w:val="000000" w:themeColor="text1"/>
        </w:rPr>
        <w:t>í</w:t>
      </w:r>
      <w:r w:rsidR="00276D0F" w:rsidRPr="00512FEA">
        <w:rPr>
          <w:rFonts w:ascii="Arial" w:hAnsi="Arial" w:cs="Arial"/>
          <w:color w:val="000000" w:themeColor="text1"/>
        </w:rPr>
        <w:t>der</w:t>
      </w:r>
      <w:r w:rsidR="00957AC3" w:rsidRPr="00512FEA">
        <w:rPr>
          <w:rFonts w:ascii="Arial" w:hAnsi="Arial" w:cs="Arial"/>
          <w:color w:val="000000" w:themeColor="text1"/>
        </w:rPr>
        <w:t>es</w:t>
      </w:r>
      <w:r w:rsidR="00276D0F" w:rsidRPr="00512FEA">
        <w:rPr>
          <w:rFonts w:ascii="Arial" w:hAnsi="Arial" w:cs="Arial"/>
          <w:color w:val="000000" w:themeColor="text1"/>
        </w:rPr>
        <w:t xml:space="preserve"> </w:t>
      </w:r>
      <w:r w:rsidR="00B2190B" w:rsidRPr="00512FEA">
        <w:rPr>
          <w:rFonts w:ascii="Arial" w:hAnsi="Arial" w:cs="Arial"/>
          <w:color w:val="000000" w:themeColor="text1"/>
        </w:rPr>
        <w:t xml:space="preserve">aún </w:t>
      </w:r>
      <w:r w:rsidR="00276D0F" w:rsidRPr="00512FEA">
        <w:rPr>
          <w:rFonts w:ascii="Arial" w:hAnsi="Arial" w:cs="Arial"/>
          <w:color w:val="000000" w:themeColor="text1"/>
        </w:rPr>
        <w:t>presumen lo contrario.</w:t>
      </w:r>
    </w:p>
    <w:p w:rsidR="00C82C44" w:rsidRPr="00512FEA" w:rsidRDefault="00276D0F" w:rsidP="00FF12B7">
      <w:pPr>
        <w:ind w:firstLine="708"/>
        <w:jc w:val="both"/>
        <w:rPr>
          <w:rFonts w:ascii="Arial" w:hAnsi="Arial" w:cs="Arial"/>
          <w:color w:val="000000" w:themeColor="text1"/>
        </w:rPr>
      </w:pPr>
      <w:r w:rsidRPr="00512FEA">
        <w:rPr>
          <w:rFonts w:ascii="Arial" w:hAnsi="Arial" w:cs="Arial"/>
          <w:color w:val="000000" w:themeColor="text1"/>
        </w:rPr>
        <w:t xml:space="preserve">Ahora casi todos los que viven de y para la </w:t>
      </w:r>
      <w:r w:rsidRPr="00512FEA">
        <w:rPr>
          <w:rFonts w:ascii="Arial" w:hAnsi="Arial" w:cs="Arial"/>
          <w:i/>
          <w:color w:val="000000" w:themeColor="text1"/>
        </w:rPr>
        <w:t>política</w:t>
      </w:r>
      <w:r w:rsidRPr="00512FEA">
        <w:rPr>
          <w:rFonts w:ascii="Arial" w:hAnsi="Arial" w:cs="Arial"/>
          <w:color w:val="000000" w:themeColor="text1"/>
        </w:rPr>
        <w:t xml:space="preserve"> están muy tempranamente ocupados en promover a los suspirantes –que son muchos y quedarán en eso, en un suspiro– y aspirantes a la candidatura presidencia</w:t>
      </w:r>
      <w:r w:rsidR="00957AC3" w:rsidRPr="00512FEA">
        <w:rPr>
          <w:rFonts w:ascii="Arial" w:hAnsi="Arial" w:cs="Arial"/>
          <w:color w:val="000000" w:themeColor="text1"/>
        </w:rPr>
        <w:t>l de sus respectivos partidos y</w:t>
      </w:r>
      <w:r w:rsidRPr="00512FEA">
        <w:rPr>
          <w:rFonts w:ascii="Arial" w:hAnsi="Arial" w:cs="Arial"/>
          <w:color w:val="000000" w:themeColor="text1"/>
        </w:rPr>
        <w:t xml:space="preserve"> coaliciones. Decía el difunto Fausto Cantú Peña “Ahora cualquier pendejo quiere ser presidente”.</w:t>
      </w:r>
      <w:r w:rsidR="00B71CBB" w:rsidRPr="00512FEA">
        <w:rPr>
          <w:rFonts w:ascii="Arial" w:hAnsi="Arial" w:cs="Arial"/>
          <w:color w:val="000000" w:themeColor="text1"/>
        </w:rPr>
        <w:t xml:space="preserve"> Y algunos son tan sinvergüenzas o despreciables</w:t>
      </w:r>
      <w:r w:rsidR="00C82C44" w:rsidRPr="00512FEA">
        <w:rPr>
          <w:rFonts w:ascii="Arial" w:hAnsi="Arial" w:cs="Arial"/>
          <w:color w:val="000000" w:themeColor="text1"/>
        </w:rPr>
        <w:t xml:space="preserve">, </w:t>
      </w:r>
      <w:r w:rsidR="00B71CBB" w:rsidRPr="00512FEA">
        <w:rPr>
          <w:rFonts w:ascii="Arial" w:hAnsi="Arial" w:cs="Arial"/>
          <w:color w:val="000000" w:themeColor="text1"/>
        </w:rPr>
        <w:t xml:space="preserve">que </w:t>
      </w:r>
      <w:r w:rsidR="00C82C44" w:rsidRPr="00512FEA">
        <w:rPr>
          <w:rFonts w:ascii="Arial" w:hAnsi="Arial" w:cs="Arial"/>
          <w:color w:val="000000" w:themeColor="text1"/>
        </w:rPr>
        <w:t xml:space="preserve">uno </w:t>
      </w:r>
      <w:r w:rsidR="00B71CBB" w:rsidRPr="00512FEA">
        <w:rPr>
          <w:rFonts w:ascii="Arial" w:hAnsi="Arial" w:cs="Arial"/>
          <w:color w:val="000000" w:themeColor="text1"/>
        </w:rPr>
        <w:t xml:space="preserve">promete convertir la ruta del Tren Maya en </w:t>
      </w:r>
      <w:proofErr w:type="spellStart"/>
      <w:r w:rsidR="00B71CBB" w:rsidRPr="00512FEA">
        <w:rPr>
          <w:rFonts w:ascii="Arial" w:hAnsi="Arial" w:cs="Arial"/>
          <w:color w:val="000000" w:themeColor="text1"/>
        </w:rPr>
        <w:t>ciclo</w:t>
      </w:r>
      <w:r w:rsidR="00C82C44" w:rsidRPr="00512FEA">
        <w:rPr>
          <w:rFonts w:ascii="Arial" w:hAnsi="Arial" w:cs="Arial"/>
          <w:color w:val="000000" w:themeColor="text1"/>
        </w:rPr>
        <w:t>vía</w:t>
      </w:r>
      <w:proofErr w:type="spellEnd"/>
      <w:r w:rsidR="00C82C44" w:rsidRPr="00512FEA">
        <w:rPr>
          <w:rFonts w:ascii="Arial" w:hAnsi="Arial" w:cs="Arial"/>
          <w:color w:val="000000" w:themeColor="text1"/>
        </w:rPr>
        <w:t>, y otro cerrar el Aeropuerto Internacional Felipe Ángeles y reconstruir el NAICM</w:t>
      </w:r>
      <w:r w:rsidR="00B71CBB" w:rsidRPr="00512FEA">
        <w:rPr>
          <w:rFonts w:ascii="Arial" w:hAnsi="Arial" w:cs="Arial"/>
          <w:color w:val="000000" w:themeColor="text1"/>
        </w:rPr>
        <w:t>.</w:t>
      </w:r>
      <w:r w:rsidR="00C82C44" w:rsidRPr="00512FEA">
        <w:rPr>
          <w:rFonts w:ascii="Arial" w:hAnsi="Arial" w:cs="Arial"/>
          <w:color w:val="000000" w:themeColor="text1"/>
        </w:rPr>
        <w:t xml:space="preserve"> ¡Genios!</w:t>
      </w:r>
    </w:p>
    <w:p w:rsidR="00C82C44" w:rsidRPr="00512FEA" w:rsidRDefault="00C82C44" w:rsidP="00FF12B7">
      <w:pPr>
        <w:ind w:firstLine="708"/>
        <w:jc w:val="both"/>
        <w:rPr>
          <w:rFonts w:ascii="Arial" w:hAnsi="Arial" w:cs="Arial"/>
          <w:color w:val="000000" w:themeColor="text1"/>
        </w:rPr>
      </w:pPr>
      <w:r w:rsidRPr="00512FEA">
        <w:rPr>
          <w:rFonts w:ascii="Arial" w:hAnsi="Arial" w:cs="Arial"/>
          <w:color w:val="000000" w:themeColor="text1"/>
        </w:rPr>
        <w:t xml:space="preserve">Mas el hecho es que aparte de la presunta o real desaparición del </w:t>
      </w:r>
      <w:proofErr w:type="spellStart"/>
      <w:r w:rsidRPr="00512FEA">
        <w:rPr>
          <w:rFonts w:ascii="Arial" w:hAnsi="Arial" w:cs="Arial"/>
          <w:i/>
          <w:color w:val="000000" w:themeColor="text1"/>
        </w:rPr>
        <w:t>tapadismo</w:t>
      </w:r>
      <w:proofErr w:type="spellEnd"/>
      <w:r w:rsidRPr="00512FEA">
        <w:rPr>
          <w:rFonts w:ascii="Arial" w:hAnsi="Arial" w:cs="Arial"/>
          <w:color w:val="000000" w:themeColor="text1"/>
        </w:rPr>
        <w:t xml:space="preserve"> mexicano, los suspiros y aspiraciones de las decenas de precandidatos a sustituir a López Obrador, se distraen </w:t>
      </w:r>
      <w:r w:rsidR="00A41606" w:rsidRPr="00512FEA">
        <w:rPr>
          <w:rFonts w:ascii="Arial" w:hAnsi="Arial" w:cs="Arial"/>
          <w:color w:val="000000" w:themeColor="text1"/>
        </w:rPr>
        <w:t>d</w:t>
      </w:r>
      <w:r w:rsidRPr="00512FEA">
        <w:rPr>
          <w:rFonts w:ascii="Arial" w:hAnsi="Arial" w:cs="Arial"/>
          <w:color w:val="000000" w:themeColor="text1"/>
        </w:rPr>
        <w:t xml:space="preserve">el cumplimiento de sus obligaciones </w:t>
      </w:r>
      <w:r w:rsidR="00A41606" w:rsidRPr="00512FEA">
        <w:rPr>
          <w:rFonts w:ascii="Arial" w:hAnsi="Arial" w:cs="Arial"/>
          <w:color w:val="000000" w:themeColor="text1"/>
        </w:rPr>
        <w:t xml:space="preserve">y tareas </w:t>
      </w:r>
      <w:r w:rsidRPr="00512FEA">
        <w:rPr>
          <w:rFonts w:ascii="Arial" w:hAnsi="Arial" w:cs="Arial"/>
          <w:color w:val="000000" w:themeColor="text1"/>
        </w:rPr>
        <w:t xml:space="preserve">en los tres poderes de la Unión y los autodenominados órganos autónomos </w:t>
      </w:r>
      <w:r w:rsidR="00A41606" w:rsidRPr="00512FEA">
        <w:rPr>
          <w:rFonts w:ascii="Arial" w:hAnsi="Arial" w:cs="Arial"/>
          <w:color w:val="000000" w:themeColor="text1"/>
        </w:rPr>
        <w:t xml:space="preserve">(del pueblo, </w:t>
      </w:r>
      <w:r w:rsidR="00A41606" w:rsidRPr="00512FEA">
        <w:rPr>
          <w:rFonts w:ascii="Arial" w:hAnsi="Arial" w:cs="Arial"/>
          <w:color w:val="000000" w:themeColor="text1"/>
        </w:rPr>
        <w:lastRenderedPageBreak/>
        <w:t xml:space="preserve">dice </w:t>
      </w:r>
      <w:r w:rsidR="00512FEA" w:rsidRPr="00512FEA">
        <w:rPr>
          <w:rFonts w:ascii="Arial" w:hAnsi="Arial" w:cs="Arial"/>
          <w:color w:val="000000" w:themeColor="text1"/>
        </w:rPr>
        <w:t>AMLO</w:t>
      </w:r>
      <w:r w:rsidR="00A41606" w:rsidRPr="00512FEA">
        <w:rPr>
          <w:rFonts w:ascii="Arial" w:hAnsi="Arial" w:cs="Arial"/>
          <w:color w:val="000000" w:themeColor="text1"/>
        </w:rPr>
        <w:t xml:space="preserve">) </w:t>
      </w:r>
      <w:r w:rsidRPr="00512FEA">
        <w:rPr>
          <w:rFonts w:ascii="Arial" w:hAnsi="Arial" w:cs="Arial"/>
          <w:color w:val="000000" w:themeColor="text1"/>
        </w:rPr>
        <w:t>por la sencilla razón de que no son súper hombres o súper mujeres</w:t>
      </w:r>
      <w:r w:rsidR="00A41606" w:rsidRPr="00512FEA">
        <w:rPr>
          <w:rFonts w:ascii="Arial" w:hAnsi="Arial" w:cs="Arial"/>
          <w:color w:val="000000" w:themeColor="text1"/>
        </w:rPr>
        <w:t>, pues</w:t>
      </w:r>
      <w:r w:rsidRPr="00512FEA">
        <w:rPr>
          <w:rFonts w:ascii="Arial" w:hAnsi="Arial" w:cs="Arial"/>
          <w:color w:val="000000" w:themeColor="text1"/>
        </w:rPr>
        <w:t xml:space="preserve"> </w:t>
      </w:r>
      <w:r w:rsidR="00B2190B" w:rsidRPr="00512FEA">
        <w:rPr>
          <w:rFonts w:ascii="Arial" w:hAnsi="Arial" w:cs="Arial"/>
          <w:color w:val="000000" w:themeColor="text1"/>
        </w:rPr>
        <w:t xml:space="preserve">éstos </w:t>
      </w:r>
      <w:r w:rsidRPr="00512FEA">
        <w:rPr>
          <w:rFonts w:ascii="Arial" w:hAnsi="Arial" w:cs="Arial"/>
          <w:color w:val="000000" w:themeColor="text1"/>
        </w:rPr>
        <w:t>no existen.</w:t>
      </w:r>
    </w:p>
    <w:p w:rsidR="007C2555" w:rsidRPr="00512FEA" w:rsidRDefault="00C82C44" w:rsidP="006638F1">
      <w:pPr>
        <w:ind w:firstLine="708"/>
        <w:jc w:val="both"/>
        <w:rPr>
          <w:rFonts w:ascii="Arial" w:hAnsi="Arial" w:cs="Arial"/>
          <w:color w:val="000000" w:themeColor="text1"/>
        </w:rPr>
      </w:pPr>
      <w:r w:rsidRPr="00512FEA">
        <w:rPr>
          <w:rFonts w:ascii="Arial" w:hAnsi="Arial" w:cs="Arial"/>
          <w:color w:val="000000" w:themeColor="text1"/>
        </w:rPr>
        <w:t xml:space="preserve">En algún momento dejan de cumplir con </w:t>
      </w:r>
      <w:r w:rsidR="00A41606" w:rsidRPr="00512FEA">
        <w:rPr>
          <w:rFonts w:ascii="Arial" w:hAnsi="Arial" w:cs="Arial"/>
          <w:color w:val="000000" w:themeColor="text1"/>
        </w:rPr>
        <w:t xml:space="preserve">las </w:t>
      </w:r>
      <w:r w:rsidRPr="00512FEA">
        <w:rPr>
          <w:rFonts w:ascii="Arial" w:hAnsi="Arial" w:cs="Arial"/>
          <w:color w:val="000000" w:themeColor="text1"/>
        </w:rPr>
        <w:t xml:space="preserve">obligaciones institucionales para atender </w:t>
      </w:r>
      <w:r w:rsidR="00A41606" w:rsidRPr="00512FEA">
        <w:rPr>
          <w:rFonts w:ascii="Arial" w:hAnsi="Arial" w:cs="Arial"/>
          <w:color w:val="000000" w:themeColor="text1"/>
        </w:rPr>
        <w:t>los</w:t>
      </w:r>
      <w:r w:rsidRPr="00512FEA">
        <w:rPr>
          <w:rFonts w:ascii="Arial" w:hAnsi="Arial" w:cs="Arial"/>
          <w:color w:val="000000" w:themeColor="text1"/>
        </w:rPr>
        <w:t xml:space="preserve"> sueños guajiros</w:t>
      </w:r>
      <w:r w:rsidR="00180263" w:rsidRPr="00512FEA">
        <w:rPr>
          <w:rFonts w:ascii="Arial" w:hAnsi="Arial" w:cs="Arial"/>
          <w:color w:val="000000" w:themeColor="text1"/>
        </w:rPr>
        <w:t xml:space="preserve"> e incluso sólidas aspiraciones políticas, sin </w:t>
      </w:r>
      <w:r w:rsidR="00A41606" w:rsidRPr="00512FEA">
        <w:rPr>
          <w:rFonts w:ascii="Arial" w:hAnsi="Arial" w:cs="Arial"/>
          <w:color w:val="000000" w:themeColor="text1"/>
        </w:rPr>
        <w:t>asumir</w:t>
      </w:r>
      <w:r w:rsidR="00180263" w:rsidRPr="00512FEA">
        <w:rPr>
          <w:rFonts w:ascii="Arial" w:hAnsi="Arial" w:cs="Arial"/>
          <w:color w:val="000000" w:themeColor="text1"/>
        </w:rPr>
        <w:t xml:space="preserve"> que al cumplir mejor sus </w:t>
      </w:r>
      <w:r w:rsidR="00512FEA" w:rsidRPr="00512FEA">
        <w:rPr>
          <w:rFonts w:ascii="Arial" w:hAnsi="Arial" w:cs="Arial"/>
          <w:color w:val="000000" w:themeColor="text1"/>
        </w:rPr>
        <w:t>tareas y compromisos</w:t>
      </w:r>
      <w:r w:rsidR="00180263" w:rsidRPr="00512FEA">
        <w:rPr>
          <w:rFonts w:ascii="Arial" w:hAnsi="Arial" w:cs="Arial"/>
          <w:color w:val="000000" w:themeColor="text1"/>
        </w:rPr>
        <w:t xml:space="preserve"> con los gobernados también ganan votos. Y l</w:t>
      </w:r>
      <w:r w:rsidR="006638F1" w:rsidRPr="00512FEA">
        <w:rPr>
          <w:rFonts w:ascii="Arial" w:hAnsi="Arial" w:cs="Arial"/>
          <w:color w:val="000000" w:themeColor="text1"/>
        </w:rPr>
        <w:t>a</w:t>
      </w:r>
      <w:r w:rsidR="00180263" w:rsidRPr="00512FEA">
        <w:rPr>
          <w:rFonts w:ascii="Arial" w:hAnsi="Arial" w:cs="Arial"/>
          <w:color w:val="000000" w:themeColor="text1"/>
        </w:rPr>
        <w:t xml:space="preserve">s vacunas son un derecho </w:t>
      </w:r>
      <w:r w:rsidR="006638F1" w:rsidRPr="00512FEA">
        <w:rPr>
          <w:rFonts w:ascii="Arial" w:hAnsi="Arial" w:cs="Arial"/>
          <w:color w:val="000000" w:themeColor="text1"/>
        </w:rPr>
        <w:t xml:space="preserve">ciudadano </w:t>
      </w:r>
      <w:r w:rsidR="00180263" w:rsidRPr="00512FEA">
        <w:rPr>
          <w:rFonts w:ascii="Arial" w:hAnsi="Arial" w:cs="Arial"/>
          <w:color w:val="000000" w:themeColor="text1"/>
        </w:rPr>
        <w:t xml:space="preserve">y </w:t>
      </w:r>
      <w:r w:rsidR="006638F1" w:rsidRPr="00512FEA">
        <w:rPr>
          <w:rFonts w:ascii="Arial" w:hAnsi="Arial" w:cs="Arial"/>
          <w:color w:val="000000" w:themeColor="text1"/>
        </w:rPr>
        <w:t xml:space="preserve">su aplicación oportuna y segura </w:t>
      </w:r>
      <w:r w:rsidR="00180263" w:rsidRPr="00512FEA">
        <w:rPr>
          <w:rFonts w:ascii="Arial" w:hAnsi="Arial" w:cs="Arial"/>
          <w:color w:val="000000" w:themeColor="text1"/>
        </w:rPr>
        <w:t xml:space="preserve">una obligación de </w:t>
      </w:r>
      <w:r w:rsidR="00A41606" w:rsidRPr="00512FEA">
        <w:rPr>
          <w:rFonts w:ascii="Arial" w:hAnsi="Arial" w:cs="Arial"/>
          <w:color w:val="000000" w:themeColor="text1"/>
        </w:rPr>
        <w:t xml:space="preserve">las </w:t>
      </w:r>
      <w:r w:rsidR="00180263" w:rsidRPr="00512FEA">
        <w:rPr>
          <w:rFonts w:ascii="Arial" w:hAnsi="Arial" w:cs="Arial"/>
          <w:color w:val="000000" w:themeColor="text1"/>
        </w:rPr>
        <w:t>autoridad</w:t>
      </w:r>
      <w:r w:rsidR="006638F1" w:rsidRPr="00512FEA">
        <w:rPr>
          <w:rFonts w:ascii="Arial" w:hAnsi="Arial" w:cs="Arial"/>
          <w:color w:val="000000" w:themeColor="text1"/>
        </w:rPr>
        <w:t>es</w:t>
      </w:r>
      <w:r w:rsidR="00180263" w:rsidRPr="00512FEA">
        <w:rPr>
          <w:rFonts w:ascii="Arial" w:hAnsi="Arial" w:cs="Arial"/>
          <w:color w:val="000000" w:themeColor="text1"/>
        </w:rPr>
        <w:t>.</w:t>
      </w:r>
      <w:r w:rsidR="00BF0A0A" w:rsidRPr="00512FEA">
        <w:rPr>
          <w:rFonts w:ascii="Arial" w:hAnsi="Arial" w:cs="Arial"/>
          <w:color w:val="000000" w:themeColor="text1"/>
        </w:rPr>
        <w:t xml:space="preserve"> </w:t>
      </w:r>
    </w:p>
    <w:p w:rsidR="007C2555" w:rsidRPr="00512FEA" w:rsidRDefault="007C2555" w:rsidP="007C2555">
      <w:pPr>
        <w:jc w:val="center"/>
        <w:rPr>
          <w:rFonts w:ascii="Arial" w:hAnsi="Arial" w:cs="Arial"/>
          <w:b/>
          <w:color w:val="000000" w:themeColor="text1"/>
        </w:rPr>
      </w:pPr>
      <w:bookmarkStart w:id="0" w:name="_GoBack"/>
      <w:bookmarkEnd w:id="0"/>
      <w:r w:rsidRPr="00512FEA">
        <w:rPr>
          <w:rFonts w:ascii="Arial" w:hAnsi="Arial" w:cs="Arial"/>
          <w:b/>
          <w:color w:val="000000" w:themeColor="text1"/>
        </w:rPr>
        <w:t>Acuse de recibo</w:t>
      </w:r>
    </w:p>
    <w:p w:rsidR="007C2555" w:rsidRPr="00512FEA" w:rsidRDefault="007C2555" w:rsidP="007C2555">
      <w:pPr>
        <w:jc w:val="both"/>
        <w:rPr>
          <w:rFonts w:ascii="Calibri" w:hAnsi="Calibri" w:cs="Calibri"/>
          <w:color w:val="000000" w:themeColor="text1"/>
        </w:rPr>
      </w:pPr>
      <w:r w:rsidRPr="00512FEA">
        <w:rPr>
          <w:rFonts w:ascii="Arial" w:hAnsi="Arial" w:cs="Arial"/>
          <w:color w:val="000000" w:themeColor="text1"/>
        </w:rPr>
        <w:t xml:space="preserve">“Confío en los altos conocimientos que tiene nuestro estimado colega Humberto </w:t>
      </w:r>
      <w:proofErr w:type="spellStart"/>
      <w:r w:rsidRPr="00512FEA">
        <w:rPr>
          <w:rFonts w:ascii="Arial" w:hAnsi="Arial" w:cs="Arial"/>
          <w:color w:val="000000" w:themeColor="text1"/>
        </w:rPr>
        <w:t>Musacchio</w:t>
      </w:r>
      <w:proofErr w:type="spellEnd"/>
      <w:r w:rsidRPr="00512FEA">
        <w:rPr>
          <w:rFonts w:ascii="Arial" w:hAnsi="Arial" w:cs="Arial"/>
          <w:color w:val="000000" w:themeColor="text1"/>
        </w:rPr>
        <w:t>, pero creo que las guerras s</w:t>
      </w:r>
      <w:r w:rsidR="00A41606" w:rsidRPr="00512FEA">
        <w:rPr>
          <w:rFonts w:ascii="Arial" w:hAnsi="Arial" w:cs="Arial"/>
          <w:color w:val="000000" w:themeColor="text1"/>
        </w:rPr>
        <w:t>í</w:t>
      </w:r>
      <w:r w:rsidRPr="00512FEA">
        <w:rPr>
          <w:rFonts w:ascii="Arial" w:hAnsi="Arial" w:cs="Arial"/>
          <w:color w:val="000000" w:themeColor="text1"/>
        </w:rPr>
        <w:t xml:space="preserve"> pueden ser bélicas en su expresión directa. La connotación guerra no implica necesariamente belicismo, por lo tanto no hay reiteración. Puede ser una guerra amorosa, incluso”. La opinión es de Teresa Gil, periodista y escritora, sobre </w:t>
      </w:r>
      <w:hyperlink r:id="rId4" w:history="1">
        <w:r w:rsidRPr="00512FEA">
          <w:rPr>
            <w:rStyle w:val="Hipervnculo"/>
            <w:rFonts w:ascii="Arial" w:hAnsi="Arial" w:cs="Arial"/>
            <w:color w:val="000000" w:themeColor="text1"/>
          </w:rPr>
          <w:t>https://sonoradenogales.com/opinion/eduardo-ibarra-aguirre/utopia-el-invidente-fondo-monetario-internacional/</w:t>
        </w:r>
      </w:hyperlink>
      <w:r w:rsidRPr="00512FEA">
        <w:rPr>
          <w:rFonts w:ascii="Arial" w:hAnsi="Arial" w:cs="Arial"/>
          <w:color w:val="000000" w:themeColor="text1"/>
        </w:rPr>
        <w:t xml:space="preserve"> (…) Ricardo Monreal asegura: “No hemos platicado de eso ni yo estoy tocando puertas para ser su candidato, no ha ocurrido nada de eso, al contrario, estoy centrado, toda mi inteligencia, todo mi pensamiento, toda mi actividad están orientados a mantenerme en Morena y luchar dentro de Morena</w:t>
      </w:r>
      <w:r w:rsidR="006638F1" w:rsidRPr="00512FEA">
        <w:rPr>
          <w:rFonts w:ascii="Arial" w:hAnsi="Arial" w:cs="Arial"/>
          <w:color w:val="000000" w:themeColor="text1"/>
        </w:rPr>
        <w:t>”</w:t>
      </w:r>
      <w:r w:rsidRPr="00512FEA">
        <w:rPr>
          <w:rFonts w:ascii="Arial" w:hAnsi="Arial" w:cs="Arial"/>
          <w:color w:val="000000" w:themeColor="text1"/>
        </w:rPr>
        <w:t xml:space="preserve"> (La Jornada, 8-VIII-22)… In</w:t>
      </w:r>
      <w:r w:rsidRPr="00512FEA">
        <w:rPr>
          <w:rFonts w:ascii="Arial" w:hAnsi="Arial" w:cs="Arial"/>
          <w:color w:val="000000" w:themeColor="text1"/>
          <w:lang w:val="es-ES_tradnl"/>
        </w:rPr>
        <w:t xml:space="preserve">forma el periodista Teodoro Rentería </w:t>
      </w:r>
      <w:proofErr w:type="spellStart"/>
      <w:r w:rsidRPr="00512FEA">
        <w:rPr>
          <w:rFonts w:ascii="Arial" w:hAnsi="Arial" w:cs="Arial"/>
          <w:color w:val="000000" w:themeColor="text1"/>
          <w:lang w:val="es-ES_tradnl"/>
        </w:rPr>
        <w:t>Arróyave</w:t>
      </w:r>
      <w:proofErr w:type="spellEnd"/>
      <w:r w:rsidRPr="00512FEA">
        <w:rPr>
          <w:rFonts w:ascii="Arial" w:hAnsi="Arial" w:cs="Arial"/>
          <w:color w:val="000000" w:themeColor="text1"/>
          <w:lang w:val="es-ES_tradnl"/>
        </w:rPr>
        <w:t xml:space="preserve"> en su Comentario a Tiempo: “A un mes y seis días de haber cumplido 88 años, se nos fue Don Héctor Murillo Cruz de profesión abogado, pero sobre todo hombre que se dedicó con todas sus potencialidades a la comunicación; como periodista fue analista certero, como escritor muy calificado y como editor muy preciso en las obras que publicó”... Mi más sentido pésame a la familia Arvizu Franco por </w:t>
      </w:r>
      <w:r w:rsidRPr="00512FEA">
        <w:rPr>
          <w:rFonts w:ascii="Arial" w:hAnsi="Arial" w:cs="Arial"/>
          <w:color w:val="000000" w:themeColor="text1"/>
        </w:rPr>
        <w:t xml:space="preserve">el fallecimiento de doña Josefina Franco, en particular a Ángeles, Virginia y Lourdes. El 12 de julio de 2010 </w:t>
      </w:r>
      <w:r w:rsidR="006638F1" w:rsidRPr="00512FEA">
        <w:rPr>
          <w:rFonts w:ascii="Arial" w:hAnsi="Arial" w:cs="Arial"/>
          <w:color w:val="000000" w:themeColor="text1"/>
        </w:rPr>
        <w:t xml:space="preserve">registramos </w:t>
      </w:r>
      <w:r w:rsidRPr="00512FEA">
        <w:rPr>
          <w:rFonts w:ascii="Arial" w:hAnsi="Arial" w:cs="Arial"/>
          <w:color w:val="000000" w:themeColor="text1"/>
        </w:rPr>
        <w:t xml:space="preserve">aquí: “Doña Josefina Franco cumplió </w:t>
      </w:r>
      <w:r w:rsidR="006638F1" w:rsidRPr="00512FEA">
        <w:rPr>
          <w:rFonts w:ascii="Arial" w:hAnsi="Arial" w:cs="Arial"/>
          <w:color w:val="000000" w:themeColor="text1"/>
        </w:rPr>
        <w:t>ocho</w:t>
      </w:r>
      <w:r w:rsidRPr="00512FEA">
        <w:rPr>
          <w:rFonts w:ascii="Arial" w:hAnsi="Arial" w:cs="Arial"/>
          <w:color w:val="000000" w:themeColor="text1"/>
        </w:rPr>
        <w:t xml:space="preserve"> décadas y fue agasajada por su descendencia en Ciudad Obregón, Sonora”.</w:t>
      </w:r>
      <w:r w:rsidRPr="00512FEA">
        <w:rPr>
          <w:rFonts w:ascii="Calibri" w:hAnsi="Calibri" w:cs="Calibri"/>
          <w:color w:val="000000" w:themeColor="text1"/>
        </w:rPr>
        <w:t> </w:t>
      </w:r>
    </w:p>
    <w:p w:rsidR="00986B89" w:rsidRPr="00512FEA" w:rsidRDefault="0029173B" w:rsidP="007C2555">
      <w:pPr>
        <w:jc w:val="both"/>
        <w:rPr>
          <w:color w:val="000000" w:themeColor="text1"/>
          <w:sz w:val="20"/>
          <w:szCs w:val="20"/>
        </w:rPr>
      </w:pPr>
      <w:hyperlink r:id="rId5" w:history="1">
        <w:r w:rsidR="007C2555" w:rsidRPr="00512FEA">
          <w:rPr>
            <w:rStyle w:val="Hipervnculo"/>
            <w:rFonts w:ascii="Arial" w:hAnsi="Arial" w:cs="Arial"/>
            <w:color w:val="000000" w:themeColor="text1"/>
            <w:sz w:val="20"/>
            <w:szCs w:val="20"/>
            <w:u w:val="none"/>
          </w:rPr>
          <w:t>http://www.forumenlinea.com/</w:t>
        </w:r>
      </w:hyperlink>
      <w:r w:rsidR="007C2555" w:rsidRPr="00512FEA">
        <w:rPr>
          <w:rFonts w:ascii="Arial" w:hAnsi="Arial" w:cs="Arial"/>
          <w:color w:val="000000" w:themeColor="text1"/>
          <w:sz w:val="20"/>
          <w:szCs w:val="20"/>
        </w:rPr>
        <w:t xml:space="preserve">    </w:t>
      </w:r>
      <w:hyperlink r:id="rId6" w:history="1">
        <w:r w:rsidR="007C2555" w:rsidRPr="00512FEA">
          <w:rPr>
            <w:rStyle w:val="Hipervnculo"/>
            <w:rFonts w:ascii="Arial" w:hAnsi="Arial" w:cs="Arial"/>
            <w:color w:val="000000" w:themeColor="text1"/>
            <w:sz w:val="20"/>
            <w:szCs w:val="20"/>
            <w:u w:val="none"/>
          </w:rPr>
          <w:t>forum@forumenlinea.com</w:t>
        </w:r>
      </w:hyperlink>
      <w:r w:rsidR="007C2555" w:rsidRPr="00512FEA">
        <w:rPr>
          <w:rFonts w:ascii="Arial" w:hAnsi="Arial" w:cs="Arial"/>
          <w:color w:val="000000" w:themeColor="text1"/>
          <w:sz w:val="20"/>
          <w:szCs w:val="20"/>
        </w:rPr>
        <w:t xml:space="preserve">    </w:t>
      </w:r>
      <w:proofErr w:type="spellStart"/>
      <w:r w:rsidR="007C2555" w:rsidRPr="00512FEA">
        <w:rPr>
          <w:rFonts w:ascii="Arial" w:hAnsi="Arial" w:cs="Arial"/>
          <w:color w:val="000000" w:themeColor="text1"/>
          <w:sz w:val="20"/>
          <w:szCs w:val="20"/>
        </w:rPr>
        <w:t>Twitter@IbarraAguirreEd</w:t>
      </w:r>
      <w:proofErr w:type="spellEnd"/>
    </w:p>
    <w:sectPr w:rsidR="00986B89" w:rsidRPr="00512FE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555"/>
    <w:rsid w:val="00082A12"/>
    <w:rsid w:val="00180263"/>
    <w:rsid w:val="00276D0F"/>
    <w:rsid w:val="0029173B"/>
    <w:rsid w:val="004043EC"/>
    <w:rsid w:val="004F10AC"/>
    <w:rsid w:val="00512FEA"/>
    <w:rsid w:val="005367DA"/>
    <w:rsid w:val="00624647"/>
    <w:rsid w:val="006638F1"/>
    <w:rsid w:val="007C2555"/>
    <w:rsid w:val="007D7ADB"/>
    <w:rsid w:val="00821E3D"/>
    <w:rsid w:val="00916427"/>
    <w:rsid w:val="009268C7"/>
    <w:rsid w:val="00957AC3"/>
    <w:rsid w:val="00986B89"/>
    <w:rsid w:val="009E65C5"/>
    <w:rsid w:val="00A41606"/>
    <w:rsid w:val="00B2190B"/>
    <w:rsid w:val="00B71CBB"/>
    <w:rsid w:val="00BF0A0A"/>
    <w:rsid w:val="00C82C44"/>
    <w:rsid w:val="00FF12B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32C89E-D0BD-4288-8460-2CAD0F808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55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C25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sonoradenogales.com/opinion/eduardo-ibarra-aguirre/utopia-el-invidente-fondo-monetario-internacion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796</Words>
  <Characters>4311</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16</cp:revision>
  <dcterms:created xsi:type="dcterms:W3CDTF">2022-08-09T16:02:00Z</dcterms:created>
  <dcterms:modified xsi:type="dcterms:W3CDTF">2022-08-10T21:44:00Z</dcterms:modified>
</cp:coreProperties>
</file>