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7B0B" w:rsidRPr="007233B4" w:rsidRDefault="00C67B0B" w:rsidP="00C67B0B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7233B4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C67B0B" w:rsidRPr="007233B4" w:rsidRDefault="00C67B0B" w:rsidP="00C67B0B">
      <w:pPr>
        <w:jc w:val="both"/>
        <w:rPr>
          <w:rFonts w:ascii="Arial" w:hAnsi="Arial" w:cs="Arial"/>
          <w:color w:val="000000" w:themeColor="text1"/>
        </w:rPr>
      </w:pPr>
    </w:p>
    <w:p w:rsidR="007D1F25" w:rsidRPr="007233B4" w:rsidRDefault="007D1F25" w:rsidP="007D1F25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7233B4">
        <w:rPr>
          <w:rFonts w:ascii="Arial" w:hAnsi="Arial" w:cs="Arial"/>
          <w:b/>
          <w:color w:val="000000" w:themeColor="text1"/>
          <w:sz w:val="36"/>
          <w:szCs w:val="36"/>
        </w:rPr>
        <w:t>El invidente Fondo Monetario Internacional</w:t>
      </w:r>
    </w:p>
    <w:p w:rsidR="00C67B0B" w:rsidRPr="007233B4" w:rsidRDefault="00C67B0B" w:rsidP="00C67B0B">
      <w:pPr>
        <w:jc w:val="both"/>
        <w:rPr>
          <w:rFonts w:ascii="Arial" w:hAnsi="Arial" w:cs="Arial"/>
          <w:color w:val="000000" w:themeColor="text1"/>
        </w:rPr>
      </w:pPr>
    </w:p>
    <w:p w:rsidR="00C67B0B" w:rsidRPr="007233B4" w:rsidRDefault="00C67B0B" w:rsidP="00C67B0B">
      <w:pPr>
        <w:jc w:val="both"/>
        <w:rPr>
          <w:rFonts w:ascii="Arial" w:hAnsi="Arial" w:cs="Arial"/>
          <w:b/>
          <w:color w:val="000000" w:themeColor="text1"/>
        </w:rPr>
      </w:pPr>
      <w:r w:rsidRPr="007233B4">
        <w:rPr>
          <w:rFonts w:ascii="Arial" w:hAnsi="Arial" w:cs="Arial"/>
          <w:b/>
          <w:color w:val="000000" w:themeColor="text1"/>
        </w:rPr>
        <w:t>Eduardo Ibarra Aguirre</w:t>
      </w:r>
    </w:p>
    <w:p w:rsidR="00C67B0B" w:rsidRPr="007233B4" w:rsidRDefault="00C67B0B" w:rsidP="00C67B0B">
      <w:pPr>
        <w:jc w:val="both"/>
        <w:rPr>
          <w:rFonts w:ascii="Arial" w:hAnsi="Arial" w:cs="Arial"/>
          <w:color w:val="000000" w:themeColor="text1"/>
        </w:rPr>
      </w:pPr>
    </w:p>
    <w:p w:rsidR="00C847E5" w:rsidRPr="007233B4" w:rsidRDefault="00C847E5" w:rsidP="00C67B0B">
      <w:pPr>
        <w:jc w:val="both"/>
        <w:rPr>
          <w:rFonts w:ascii="Arial" w:hAnsi="Arial" w:cs="Arial"/>
          <w:color w:val="000000" w:themeColor="text1"/>
        </w:rPr>
      </w:pPr>
      <w:r w:rsidRPr="007233B4">
        <w:rPr>
          <w:rFonts w:ascii="Arial" w:hAnsi="Arial" w:cs="Arial"/>
          <w:color w:val="000000" w:themeColor="text1"/>
        </w:rPr>
        <w:t xml:space="preserve">El Fondo Monetario Internacional fue un brazo institucional clave para que la entonces </w:t>
      </w:r>
      <w:r w:rsidR="00DC7141" w:rsidRPr="007233B4">
        <w:rPr>
          <w:rFonts w:ascii="Arial" w:hAnsi="Arial" w:cs="Arial"/>
          <w:color w:val="000000" w:themeColor="text1"/>
        </w:rPr>
        <w:t xml:space="preserve">imbatible </w:t>
      </w:r>
      <w:r w:rsidRPr="007233B4">
        <w:rPr>
          <w:rFonts w:ascii="Arial" w:hAnsi="Arial" w:cs="Arial"/>
          <w:color w:val="000000" w:themeColor="text1"/>
        </w:rPr>
        <w:t xml:space="preserve">superpotencia imperialista, </w:t>
      </w:r>
      <w:r w:rsidR="00DC7141" w:rsidRPr="007233B4">
        <w:rPr>
          <w:rFonts w:ascii="Arial" w:hAnsi="Arial" w:cs="Arial"/>
          <w:color w:val="000000" w:themeColor="text1"/>
        </w:rPr>
        <w:t xml:space="preserve">Estados Unidos, </w:t>
      </w:r>
      <w:r w:rsidRPr="007233B4">
        <w:rPr>
          <w:rFonts w:ascii="Arial" w:hAnsi="Arial" w:cs="Arial"/>
          <w:color w:val="000000" w:themeColor="text1"/>
        </w:rPr>
        <w:t>apoyada en sus aliados locales</w:t>
      </w:r>
      <w:r w:rsidR="00DC7141" w:rsidRPr="007233B4">
        <w:rPr>
          <w:rFonts w:ascii="Arial" w:hAnsi="Arial" w:cs="Arial"/>
          <w:color w:val="000000" w:themeColor="text1"/>
        </w:rPr>
        <w:t xml:space="preserve"> –que insisten en llamar</w:t>
      </w:r>
      <w:r w:rsidR="00984A55" w:rsidRPr="007233B4">
        <w:rPr>
          <w:rFonts w:ascii="Arial" w:hAnsi="Arial" w:cs="Arial"/>
          <w:color w:val="000000" w:themeColor="text1"/>
        </w:rPr>
        <w:t>los</w:t>
      </w:r>
      <w:r w:rsidR="00DC7141" w:rsidRPr="007233B4">
        <w:rPr>
          <w:rFonts w:ascii="Arial" w:hAnsi="Arial" w:cs="Arial"/>
          <w:color w:val="000000" w:themeColor="text1"/>
        </w:rPr>
        <w:t xml:space="preserve"> </w:t>
      </w:r>
      <w:r w:rsidR="00984A55" w:rsidRPr="007233B4">
        <w:rPr>
          <w:rFonts w:ascii="Arial" w:hAnsi="Arial" w:cs="Arial"/>
          <w:color w:val="000000" w:themeColor="text1"/>
        </w:rPr>
        <w:t>“</w:t>
      </w:r>
      <w:r w:rsidR="00DC7141" w:rsidRPr="007233B4">
        <w:rPr>
          <w:rFonts w:ascii="Arial" w:hAnsi="Arial" w:cs="Arial"/>
          <w:color w:val="000000" w:themeColor="text1"/>
        </w:rPr>
        <w:t>traidores a la patria</w:t>
      </w:r>
      <w:r w:rsidR="00984A55" w:rsidRPr="007233B4">
        <w:rPr>
          <w:rFonts w:ascii="Arial" w:hAnsi="Arial" w:cs="Arial"/>
          <w:color w:val="000000" w:themeColor="text1"/>
        </w:rPr>
        <w:t>”</w:t>
      </w:r>
      <w:r w:rsidR="00187DF6" w:rsidRPr="007233B4">
        <w:rPr>
          <w:rFonts w:ascii="Arial" w:hAnsi="Arial" w:cs="Arial"/>
          <w:color w:val="000000" w:themeColor="text1"/>
        </w:rPr>
        <w:t>–</w:t>
      </w:r>
      <w:r w:rsidRPr="007233B4">
        <w:rPr>
          <w:rFonts w:ascii="Arial" w:hAnsi="Arial" w:cs="Arial"/>
          <w:color w:val="000000" w:themeColor="text1"/>
        </w:rPr>
        <w:t>, hiciera realidad hace más de tres décadas, el Consenso de Washington, consistente en la imposición en casi todo el mundo de la dictadura del dizque libre mercado.</w:t>
      </w:r>
    </w:p>
    <w:p w:rsidR="00914362" w:rsidRPr="007233B4" w:rsidRDefault="00C847E5" w:rsidP="00DC7141">
      <w:pPr>
        <w:ind w:firstLine="708"/>
        <w:jc w:val="both"/>
        <w:rPr>
          <w:rFonts w:ascii="Arial" w:hAnsi="Arial" w:cs="Arial"/>
          <w:color w:val="000000" w:themeColor="text1"/>
        </w:rPr>
      </w:pPr>
      <w:r w:rsidRPr="007233B4">
        <w:rPr>
          <w:rFonts w:ascii="Arial" w:hAnsi="Arial" w:cs="Arial"/>
          <w:color w:val="000000" w:themeColor="text1"/>
        </w:rPr>
        <w:t>Como si el tiempo transcurri</w:t>
      </w:r>
      <w:r w:rsidR="00187DF6" w:rsidRPr="007233B4">
        <w:rPr>
          <w:rFonts w:ascii="Arial" w:hAnsi="Arial" w:cs="Arial"/>
          <w:color w:val="000000" w:themeColor="text1"/>
        </w:rPr>
        <w:t>do fuera en vano,</w:t>
      </w:r>
      <w:r w:rsidRPr="007233B4">
        <w:rPr>
          <w:rFonts w:ascii="Arial" w:hAnsi="Arial" w:cs="Arial"/>
          <w:color w:val="000000" w:themeColor="text1"/>
        </w:rPr>
        <w:t xml:space="preserve"> cerrando los ojos a la nueva realidad </w:t>
      </w:r>
      <w:r w:rsidR="00801A21" w:rsidRPr="007233B4">
        <w:rPr>
          <w:rFonts w:ascii="Arial" w:hAnsi="Arial" w:cs="Arial"/>
          <w:color w:val="000000" w:themeColor="text1"/>
        </w:rPr>
        <w:t>global</w:t>
      </w:r>
      <w:r w:rsidR="00D3026D" w:rsidRPr="007233B4">
        <w:rPr>
          <w:rFonts w:ascii="Arial" w:hAnsi="Arial" w:cs="Arial"/>
          <w:color w:val="000000" w:themeColor="text1"/>
        </w:rPr>
        <w:t xml:space="preserve">, </w:t>
      </w:r>
      <w:r w:rsidR="00801A21" w:rsidRPr="007233B4">
        <w:rPr>
          <w:rFonts w:ascii="Arial" w:hAnsi="Arial" w:cs="Arial"/>
          <w:color w:val="000000" w:themeColor="text1"/>
        </w:rPr>
        <w:t xml:space="preserve">en </w:t>
      </w:r>
      <w:r w:rsidR="00D3026D" w:rsidRPr="007233B4">
        <w:rPr>
          <w:rFonts w:ascii="Arial" w:hAnsi="Arial" w:cs="Arial"/>
          <w:color w:val="000000" w:themeColor="text1"/>
        </w:rPr>
        <w:t xml:space="preserve">particular en América Latina (Argentina, Bolivia, Chile, Colombia, Honduras, México y Perú, además de la docena de países que forman </w:t>
      </w:r>
      <w:r w:rsidR="00914362" w:rsidRPr="007233B4">
        <w:rPr>
          <w:rFonts w:ascii="Arial" w:hAnsi="Arial" w:cs="Arial"/>
          <w:color w:val="000000" w:themeColor="text1"/>
        </w:rPr>
        <w:t>l</w:t>
      </w:r>
      <w:r w:rsidR="00914362" w:rsidRPr="007233B4">
        <w:rPr>
          <w:rStyle w:val="hgkelc"/>
          <w:rFonts w:ascii="Arial" w:hAnsi="Arial" w:cs="Arial"/>
          <w:color w:val="000000" w:themeColor="text1"/>
          <w:lang w:val="es-ES"/>
        </w:rPr>
        <w:t>a Alianza Bolivariana</w:t>
      </w:r>
      <w:r w:rsidR="00D3026D" w:rsidRPr="007233B4">
        <w:rPr>
          <w:rFonts w:ascii="Arial" w:hAnsi="Arial" w:cs="Arial"/>
          <w:color w:val="000000" w:themeColor="text1"/>
        </w:rPr>
        <w:t xml:space="preserve">), el FMI vuelve por los caminos </w:t>
      </w:r>
      <w:r w:rsidR="00801A21" w:rsidRPr="007233B4">
        <w:rPr>
          <w:rFonts w:ascii="Arial" w:hAnsi="Arial" w:cs="Arial"/>
          <w:color w:val="000000" w:themeColor="text1"/>
        </w:rPr>
        <w:t>andados</w:t>
      </w:r>
      <w:r w:rsidR="00D3026D" w:rsidRPr="007233B4">
        <w:rPr>
          <w:rFonts w:ascii="Arial" w:hAnsi="Arial" w:cs="Arial"/>
          <w:color w:val="000000" w:themeColor="text1"/>
        </w:rPr>
        <w:t xml:space="preserve"> al “recomendar” al gobierno del presidente Andrés Manuel </w:t>
      </w:r>
      <w:r w:rsidR="00914362" w:rsidRPr="007233B4">
        <w:rPr>
          <w:rFonts w:ascii="Arial" w:hAnsi="Arial" w:cs="Arial"/>
          <w:color w:val="000000" w:themeColor="text1"/>
        </w:rPr>
        <w:t xml:space="preserve">recetas </w:t>
      </w:r>
      <w:r w:rsidR="00984A55" w:rsidRPr="007233B4">
        <w:rPr>
          <w:rFonts w:ascii="Arial" w:hAnsi="Arial" w:cs="Arial"/>
          <w:color w:val="000000" w:themeColor="text1"/>
        </w:rPr>
        <w:t xml:space="preserve">no </w:t>
      </w:r>
      <w:r w:rsidR="00914362" w:rsidRPr="007233B4">
        <w:rPr>
          <w:rFonts w:ascii="Arial" w:hAnsi="Arial" w:cs="Arial"/>
          <w:color w:val="000000" w:themeColor="text1"/>
        </w:rPr>
        <w:t>solicitadas y contrapuestas al rumbo que sigue la Cuarta Transformación</w:t>
      </w:r>
      <w:r w:rsidR="00E14B62" w:rsidRPr="007233B4">
        <w:rPr>
          <w:rFonts w:ascii="Arial" w:hAnsi="Arial" w:cs="Arial"/>
          <w:color w:val="000000" w:themeColor="text1"/>
        </w:rPr>
        <w:t>.</w:t>
      </w:r>
    </w:p>
    <w:p w:rsidR="007C2926" w:rsidRPr="007233B4" w:rsidRDefault="00E14B62" w:rsidP="00DC7141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233B4">
        <w:rPr>
          <w:rFonts w:ascii="Arial" w:hAnsi="Arial" w:cs="Arial"/>
          <w:color w:val="000000" w:themeColor="text1"/>
        </w:rPr>
        <w:t xml:space="preserve">Los fondomonetaristas exhiben incapacidad mayúscula para ejercer la </w:t>
      </w:r>
      <w:r w:rsidR="00187DF6" w:rsidRPr="007233B4">
        <w:rPr>
          <w:rFonts w:ascii="Arial" w:hAnsi="Arial" w:cs="Arial"/>
          <w:color w:val="000000" w:themeColor="text1"/>
        </w:rPr>
        <w:t xml:space="preserve">menor </w:t>
      </w:r>
      <w:r w:rsidRPr="007233B4">
        <w:rPr>
          <w:rFonts w:ascii="Arial" w:hAnsi="Arial" w:cs="Arial"/>
          <w:color w:val="000000" w:themeColor="text1"/>
        </w:rPr>
        <w:t xml:space="preserve">autocrítica e interpretar la realidad mexicana con anteojeras </w:t>
      </w:r>
      <w:r w:rsidR="00A651B7" w:rsidRPr="007233B4">
        <w:rPr>
          <w:rFonts w:ascii="Arial" w:hAnsi="Arial" w:cs="Arial"/>
          <w:color w:val="000000" w:themeColor="text1"/>
        </w:rPr>
        <w:t xml:space="preserve">distintas </w:t>
      </w:r>
      <w:r w:rsidR="00984A55" w:rsidRPr="007233B4">
        <w:rPr>
          <w:rFonts w:ascii="Arial" w:hAnsi="Arial" w:cs="Arial"/>
          <w:color w:val="000000" w:themeColor="text1"/>
        </w:rPr>
        <w:t xml:space="preserve">y distantes </w:t>
      </w:r>
      <w:r w:rsidR="00A651B7" w:rsidRPr="007233B4">
        <w:rPr>
          <w:rFonts w:ascii="Arial" w:hAnsi="Arial" w:cs="Arial"/>
          <w:color w:val="000000" w:themeColor="text1"/>
        </w:rPr>
        <w:t xml:space="preserve">a las </w:t>
      </w:r>
      <w:r w:rsidRPr="007233B4">
        <w:rPr>
          <w:rFonts w:ascii="Arial" w:hAnsi="Arial" w:cs="Arial"/>
          <w:color w:val="000000" w:themeColor="text1"/>
        </w:rPr>
        <w:t xml:space="preserve">del dogma neoliberal cuando aconsejan en su Reporte del sector externo, más reformas estructurales </w:t>
      </w:r>
      <w:r w:rsidRPr="007233B4">
        <w:rPr>
          <w:rFonts w:ascii="Arial" w:eastAsiaTheme="minorHAnsi" w:hAnsi="Arial" w:cs="Arial"/>
          <w:color w:val="000000" w:themeColor="text1"/>
          <w:lang w:eastAsia="en-US"/>
        </w:rPr>
        <w:t xml:space="preserve">que </w:t>
      </w:r>
      <w:r w:rsidR="007C2926" w:rsidRPr="007233B4">
        <w:rPr>
          <w:rFonts w:ascii="Arial" w:eastAsiaTheme="minorHAnsi" w:hAnsi="Arial" w:cs="Arial"/>
          <w:color w:val="000000" w:themeColor="text1"/>
          <w:lang w:eastAsia="en-US"/>
        </w:rPr>
        <w:t>contemplan</w:t>
      </w:r>
      <w:r w:rsidRPr="007233B4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A651B7" w:rsidRPr="007233B4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7233B4">
        <w:rPr>
          <w:rFonts w:ascii="Arial" w:eastAsiaTheme="minorHAnsi" w:hAnsi="Arial" w:cs="Arial"/>
          <w:color w:val="000000" w:themeColor="text1"/>
          <w:lang w:eastAsia="en-US"/>
        </w:rPr>
        <w:t>afrontar la informalidad económica</w:t>
      </w:r>
      <w:r w:rsidR="00A651B7" w:rsidRPr="007233B4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7233B4">
        <w:rPr>
          <w:rFonts w:ascii="Arial" w:eastAsiaTheme="minorHAnsi" w:hAnsi="Arial" w:cs="Arial"/>
          <w:color w:val="000000" w:themeColor="text1"/>
          <w:lang w:eastAsia="en-US"/>
        </w:rPr>
        <w:t xml:space="preserve"> y </w:t>
      </w:r>
      <w:r w:rsidR="00A651B7" w:rsidRPr="007233B4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7233B4">
        <w:rPr>
          <w:rFonts w:ascii="Arial" w:eastAsiaTheme="minorHAnsi" w:hAnsi="Arial" w:cs="Arial"/>
          <w:color w:val="000000" w:themeColor="text1"/>
          <w:lang w:eastAsia="en-US"/>
        </w:rPr>
        <w:t>las brechas de gobernabilidad</w:t>
      </w:r>
      <w:r w:rsidR="00A651B7" w:rsidRPr="007233B4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801A21" w:rsidRPr="007233B4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7233B4">
        <w:rPr>
          <w:rFonts w:ascii="Arial" w:eastAsiaTheme="minorHAnsi" w:hAnsi="Arial" w:cs="Arial"/>
          <w:color w:val="000000" w:themeColor="text1"/>
          <w:lang w:eastAsia="en-US"/>
        </w:rPr>
        <w:t xml:space="preserve"> la participación del sector privado en energía y reformar la estrategia comercial y la </w:t>
      </w:r>
      <w:r w:rsidR="00A651B7" w:rsidRPr="007233B4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7233B4">
        <w:rPr>
          <w:rFonts w:ascii="Arial" w:eastAsiaTheme="minorHAnsi" w:hAnsi="Arial" w:cs="Arial"/>
          <w:color w:val="000000" w:themeColor="text1"/>
          <w:lang w:eastAsia="en-US"/>
        </w:rPr>
        <w:t>gobernabilidad</w:t>
      </w:r>
      <w:r w:rsidR="00A651B7" w:rsidRPr="007233B4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7233B4">
        <w:rPr>
          <w:rFonts w:ascii="Arial" w:eastAsiaTheme="minorHAnsi" w:hAnsi="Arial" w:cs="Arial"/>
          <w:color w:val="000000" w:themeColor="text1"/>
          <w:lang w:eastAsia="en-US"/>
        </w:rPr>
        <w:t xml:space="preserve"> de Pe</w:t>
      </w:r>
      <w:r w:rsidR="00A651B7" w:rsidRPr="007233B4">
        <w:rPr>
          <w:rFonts w:ascii="Arial" w:eastAsiaTheme="minorHAnsi" w:hAnsi="Arial" w:cs="Arial"/>
          <w:color w:val="000000" w:themeColor="text1"/>
          <w:lang w:eastAsia="en-US"/>
        </w:rPr>
        <w:t>tróleos M</w:t>
      </w:r>
      <w:r w:rsidRPr="007233B4">
        <w:rPr>
          <w:rFonts w:ascii="Arial" w:eastAsiaTheme="minorHAnsi" w:hAnsi="Arial" w:cs="Arial"/>
          <w:color w:val="000000" w:themeColor="text1"/>
          <w:lang w:eastAsia="en-US"/>
        </w:rPr>
        <w:t>ex</w:t>
      </w:r>
      <w:r w:rsidR="00A651B7" w:rsidRPr="007233B4">
        <w:rPr>
          <w:rFonts w:ascii="Arial" w:eastAsiaTheme="minorHAnsi" w:hAnsi="Arial" w:cs="Arial"/>
          <w:color w:val="000000" w:themeColor="text1"/>
          <w:lang w:eastAsia="en-US"/>
        </w:rPr>
        <w:t>icanos.</w:t>
      </w:r>
      <w:r w:rsidR="00926246" w:rsidRPr="007233B4">
        <w:rPr>
          <w:rFonts w:ascii="Arial" w:eastAsiaTheme="minorHAnsi" w:hAnsi="Arial" w:cs="Arial"/>
          <w:color w:val="000000" w:themeColor="text1"/>
          <w:lang w:eastAsia="en-US"/>
        </w:rPr>
        <w:t xml:space="preserve"> Ambicionan la riqueza petrolera y eléctrica </w:t>
      </w:r>
      <w:r w:rsidR="00801A21" w:rsidRPr="007233B4">
        <w:rPr>
          <w:rFonts w:ascii="Arial" w:eastAsiaTheme="minorHAnsi" w:hAnsi="Arial" w:cs="Arial"/>
          <w:color w:val="000000" w:themeColor="text1"/>
          <w:lang w:eastAsia="en-US"/>
        </w:rPr>
        <w:t>m</w:t>
      </w:r>
      <w:r w:rsidR="00926246" w:rsidRPr="007233B4">
        <w:rPr>
          <w:rFonts w:ascii="Arial" w:eastAsiaTheme="minorHAnsi" w:hAnsi="Arial" w:cs="Arial"/>
          <w:color w:val="000000" w:themeColor="text1"/>
          <w:lang w:eastAsia="en-US"/>
        </w:rPr>
        <w:t>exican</w:t>
      </w:r>
      <w:r w:rsidR="00801A21" w:rsidRPr="007233B4">
        <w:rPr>
          <w:rFonts w:ascii="Arial" w:eastAsiaTheme="minorHAnsi" w:hAnsi="Arial" w:cs="Arial"/>
          <w:color w:val="000000" w:themeColor="text1"/>
          <w:lang w:eastAsia="en-US"/>
        </w:rPr>
        <w:t>as.</w:t>
      </w:r>
    </w:p>
    <w:p w:rsidR="007C2926" w:rsidRPr="007233B4" w:rsidRDefault="007C2926" w:rsidP="00DC7141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233B4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187DF6" w:rsidRPr="007233B4">
        <w:rPr>
          <w:rFonts w:ascii="Arial" w:eastAsiaTheme="minorHAnsi" w:hAnsi="Arial" w:cs="Arial"/>
          <w:color w:val="000000" w:themeColor="text1"/>
          <w:lang w:eastAsia="en-US"/>
        </w:rPr>
        <w:t>Recomendaciones</w:t>
      </w:r>
      <w:r w:rsidRPr="007233B4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187DF6" w:rsidRPr="007233B4">
        <w:rPr>
          <w:rFonts w:ascii="Arial" w:eastAsiaTheme="minorHAnsi" w:hAnsi="Arial" w:cs="Arial"/>
          <w:color w:val="000000" w:themeColor="text1"/>
          <w:lang w:eastAsia="en-US"/>
        </w:rPr>
        <w:t xml:space="preserve"> que en el pasado </w:t>
      </w:r>
      <w:r w:rsidRPr="007233B4">
        <w:rPr>
          <w:rFonts w:ascii="Arial" w:eastAsiaTheme="minorHAnsi" w:hAnsi="Arial" w:cs="Arial"/>
          <w:color w:val="000000" w:themeColor="text1"/>
          <w:lang w:eastAsia="en-US"/>
        </w:rPr>
        <w:t>(198</w:t>
      </w:r>
      <w:r w:rsidR="00984A55" w:rsidRPr="007233B4">
        <w:rPr>
          <w:rFonts w:ascii="Arial" w:eastAsiaTheme="minorHAnsi" w:hAnsi="Arial" w:cs="Arial"/>
          <w:color w:val="000000" w:themeColor="text1"/>
          <w:lang w:eastAsia="en-US"/>
        </w:rPr>
        <w:t>2</w:t>
      </w:r>
      <w:r w:rsidRPr="007233B4">
        <w:rPr>
          <w:rFonts w:ascii="Arial" w:eastAsiaTheme="minorHAnsi" w:hAnsi="Arial" w:cs="Arial"/>
          <w:color w:val="000000" w:themeColor="text1"/>
          <w:lang w:eastAsia="en-US"/>
        </w:rPr>
        <w:t xml:space="preserve">-2018) </w:t>
      </w:r>
      <w:r w:rsidR="00187DF6" w:rsidRPr="007233B4">
        <w:rPr>
          <w:rFonts w:ascii="Arial" w:eastAsiaTheme="minorHAnsi" w:hAnsi="Arial" w:cs="Arial"/>
          <w:color w:val="000000" w:themeColor="text1"/>
          <w:lang w:eastAsia="en-US"/>
        </w:rPr>
        <w:t>eran imposiciones</w:t>
      </w:r>
      <w:r w:rsidR="00062173" w:rsidRPr="007233B4">
        <w:rPr>
          <w:rFonts w:ascii="Arial" w:eastAsiaTheme="minorHAnsi" w:hAnsi="Arial" w:cs="Arial"/>
          <w:color w:val="000000" w:themeColor="text1"/>
          <w:lang w:eastAsia="en-US"/>
        </w:rPr>
        <w:t xml:space="preserve">, como el paquete de una docena </w:t>
      </w:r>
      <w:r w:rsidR="00317CE4" w:rsidRPr="007233B4">
        <w:rPr>
          <w:rFonts w:ascii="Arial" w:eastAsiaTheme="minorHAnsi" w:hAnsi="Arial" w:cs="Arial"/>
          <w:color w:val="000000" w:themeColor="text1"/>
          <w:lang w:eastAsia="en-US"/>
        </w:rPr>
        <w:t xml:space="preserve">de </w:t>
      </w:r>
      <w:r w:rsidR="00062173" w:rsidRPr="007233B4">
        <w:rPr>
          <w:rFonts w:ascii="Arial" w:eastAsiaTheme="minorHAnsi" w:hAnsi="Arial" w:cs="Arial"/>
          <w:color w:val="000000" w:themeColor="text1"/>
          <w:lang w:eastAsia="en-US"/>
        </w:rPr>
        <w:t xml:space="preserve">reformas estructurales </w:t>
      </w:r>
      <w:r w:rsidR="00984A55" w:rsidRPr="007233B4">
        <w:rPr>
          <w:rFonts w:ascii="Arial" w:eastAsiaTheme="minorHAnsi" w:hAnsi="Arial" w:cs="Arial"/>
          <w:color w:val="000000" w:themeColor="text1"/>
          <w:lang w:eastAsia="en-US"/>
        </w:rPr>
        <w:t>de</w:t>
      </w:r>
      <w:r w:rsidR="00062173" w:rsidRPr="007233B4">
        <w:rPr>
          <w:rFonts w:ascii="Arial" w:eastAsiaTheme="minorHAnsi" w:hAnsi="Arial" w:cs="Arial"/>
          <w:color w:val="000000" w:themeColor="text1"/>
          <w:lang w:eastAsia="en-US"/>
        </w:rPr>
        <w:t xml:space="preserve"> los partidos firmantes del Pacto por México (PRIANRD) y que, ahora se conoce al detalle, fue precis</w:t>
      </w:r>
      <w:r w:rsidR="00984A55" w:rsidRPr="007233B4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062173" w:rsidRPr="007233B4">
        <w:rPr>
          <w:rFonts w:ascii="Arial" w:eastAsiaTheme="minorHAnsi" w:hAnsi="Arial" w:cs="Arial"/>
          <w:color w:val="000000" w:themeColor="text1"/>
          <w:lang w:eastAsia="en-US"/>
        </w:rPr>
        <w:t xml:space="preserve"> la compra de votos entre los </w:t>
      </w:r>
      <w:r w:rsidRPr="007233B4">
        <w:rPr>
          <w:rFonts w:ascii="Arial" w:eastAsiaTheme="minorHAnsi" w:hAnsi="Arial" w:cs="Arial"/>
          <w:color w:val="000000" w:themeColor="text1"/>
          <w:lang w:eastAsia="en-US"/>
        </w:rPr>
        <w:t>diputados</w:t>
      </w:r>
      <w:r w:rsidR="00062173" w:rsidRPr="007233B4">
        <w:rPr>
          <w:rFonts w:ascii="Arial" w:eastAsiaTheme="minorHAnsi" w:hAnsi="Arial" w:cs="Arial"/>
          <w:color w:val="000000" w:themeColor="text1"/>
          <w:lang w:eastAsia="en-US"/>
        </w:rPr>
        <w:t xml:space="preserve"> como el coordinador Ricardo Anaya, prófugo en Estados Unidos</w:t>
      </w:r>
      <w:r w:rsidR="00317CE4" w:rsidRPr="007233B4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317CE4" w:rsidRPr="007233B4" w:rsidRDefault="008C291C" w:rsidP="008C291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233B4">
        <w:rPr>
          <w:rFonts w:ascii="Arial" w:eastAsiaTheme="minorHAnsi" w:hAnsi="Arial" w:cs="Arial"/>
          <w:color w:val="000000" w:themeColor="text1"/>
          <w:lang w:eastAsia="en-US"/>
        </w:rPr>
        <w:t xml:space="preserve">El mismo día que </w:t>
      </w:r>
      <w:r w:rsidR="00317CE4" w:rsidRPr="007233B4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Pr="007233B4">
        <w:rPr>
          <w:rFonts w:ascii="Arial" w:eastAsiaTheme="minorHAnsi" w:hAnsi="Arial" w:cs="Arial"/>
          <w:color w:val="000000" w:themeColor="text1"/>
          <w:lang w:eastAsia="en-US"/>
        </w:rPr>
        <w:t xml:space="preserve">l FMI dio a conocer sus recomendaciones que hasta hace 44 meses eran acatadas por los gobernantes mexicanos desde </w:t>
      </w:r>
      <w:r w:rsidR="007233B4" w:rsidRPr="007233B4">
        <w:rPr>
          <w:rFonts w:ascii="Arial" w:eastAsiaTheme="minorHAnsi" w:hAnsi="Arial" w:cs="Arial"/>
          <w:color w:val="000000" w:themeColor="text1"/>
          <w:lang w:eastAsia="en-US"/>
        </w:rPr>
        <w:t xml:space="preserve">Miguel de la Madrid </w:t>
      </w:r>
      <w:r w:rsidRPr="007233B4">
        <w:rPr>
          <w:rFonts w:ascii="Arial" w:eastAsiaTheme="minorHAnsi" w:hAnsi="Arial" w:cs="Arial"/>
          <w:color w:val="000000" w:themeColor="text1"/>
          <w:lang w:eastAsia="en-US"/>
        </w:rPr>
        <w:t xml:space="preserve"> (198</w:t>
      </w:r>
      <w:r w:rsidR="007233B4" w:rsidRPr="007233B4">
        <w:rPr>
          <w:rFonts w:ascii="Arial" w:eastAsiaTheme="minorHAnsi" w:hAnsi="Arial" w:cs="Arial"/>
          <w:color w:val="000000" w:themeColor="text1"/>
          <w:lang w:eastAsia="en-US"/>
        </w:rPr>
        <w:t>2</w:t>
      </w:r>
      <w:r w:rsidRPr="007233B4">
        <w:rPr>
          <w:rFonts w:ascii="Arial" w:eastAsiaTheme="minorHAnsi" w:hAnsi="Arial" w:cs="Arial"/>
          <w:color w:val="000000" w:themeColor="text1"/>
          <w:lang w:eastAsia="en-US"/>
        </w:rPr>
        <w:t>-</w:t>
      </w:r>
      <w:r w:rsidR="007233B4" w:rsidRPr="007233B4">
        <w:rPr>
          <w:rFonts w:ascii="Arial" w:eastAsiaTheme="minorHAnsi" w:hAnsi="Arial" w:cs="Arial"/>
          <w:color w:val="000000" w:themeColor="text1"/>
          <w:lang w:eastAsia="en-US"/>
        </w:rPr>
        <w:t>1988</w:t>
      </w:r>
      <w:r w:rsidRPr="007233B4">
        <w:rPr>
          <w:rFonts w:ascii="Arial" w:eastAsiaTheme="minorHAnsi" w:hAnsi="Arial" w:cs="Arial"/>
          <w:color w:val="000000" w:themeColor="text1"/>
          <w:lang w:eastAsia="en-US"/>
        </w:rPr>
        <w:t xml:space="preserve">) hasta Enrique Peña (2012-2018), López Obrador hizo el recuento de </w:t>
      </w:r>
      <w:r w:rsidR="00317CE4" w:rsidRPr="007233B4">
        <w:rPr>
          <w:rFonts w:ascii="Arial" w:eastAsiaTheme="minorHAnsi" w:hAnsi="Arial" w:cs="Arial"/>
          <w:color w:val="000000" w:themeColor="text1"/>
          <w:lang w:eastAsia="en-US"/>
        </w:rPr>
        <w:t>tales</w:t>
      </w:r>
      <w:r w:rsidRPr="007233B4">
        <w:rPr>
          <w:rFonts w:ascii="Arial" w:eastAsiaTheme="minorHAnsi" w:hAnsi="Arial" w:cs="Arial"/>
          <w:color w:val="000000" w:themeColor="text1"/>
          <w:lang w:eastAsia="en-US"/>
        </w:rPr>
        <w:t xml:space="preserve"> políticas </w:t>
      </w:r>
      <w:r w:rsidR="00317CE4" w:rsidRPr="007233B4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Pr="007233B4">
        <w:rPr>
          <w:rFonts w:ascii="Arial" w:eastAsiaTheme="minorHAnsi" w:hAnsi="Arial" w:cs="Arial"/>
          <w:color w:val="000000" w:themeColor="text1"/>
          <w:lang w:eastAsia="en-US"/>
        </w:rPr>
        <w:t>leyes</w:t>
      </w:r>
      <w:r w:rsidR="00317CE4" w:rsidRPr="007233B4">
        <w:rPr>
          <w:rFonts w:ascii="Arial" w:eastAsiaTheme="minorHAnsi" w:hAnsi="Arial" w:cs="Arial"/>
          <w:color w:val="000000" w:themeColor="text1"/>
          <w:lang w:eastAsia="en-US"/>
        </w:rPr>
        <w:t xml:space="preserve">: </w:t>
      </w:r>
      <w:r w:rsidRPr="007233B4">
        <w:rPr>
          <w:rFonts w:ascii="Arial" w:eastAsiaTheme="minorHAnsi" w:hAnsi="Arial" w:cs="Arial"/>
          <w:color w:val="000000" w:themeColor="text1"/>
          <w:lang w:eastAsia="en-US"/>
        </w:rPr>
        <w:t>la venta de importantes empresas públicas al sector privado; entrega de los bancos propiedad de la nación; despoj</w:t>
      </w:r>
      <w:r w:rsidR="007233B4" w:rsidRPr="007233B4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Pr="007233B4">
        <w:rPr>
          <w:rFonts w:ascii="Arial" w:eastAsiaTheme="minorHAnsi" w:hAnsi="Arial" w:cs="Arial"/>
          <w:color w:val="000000" w:themeColor="text1"/>
          <w:lang w:eastAsia="en-US"/>
        </w:rPr>
        <w:t xml:space="preserve"> a los dueños originales de la tierra y la formación de enormes latifundios; se concesionó el 46%</w:t>
      </w:r>
      <w:r w:rsidR="00317CE4" w:rsidRPr="007233B4">
        <w:rPr>
          <w:rFonts w:ascii="Arial" w:eastAsiaTheme="minorHAnsi" w:hAnsi="Arial" w:cs="Arial"/>
          <w:color w:val="000000" w:themeColor="text1"/>
          <w:lang w:eastAsia="en-US"/>
        </w:rPr>
        <w:t xml:space="preserve"> del territorio</w:t>
      </w:r>
      <w:r w:rsidRPr="007233B4">
        <w:rPr>
          <w:rFonts w:ascii="Arial" w:eastAsiaTheme="minorHAnsi" w:hAnsi="Arial" w:cs="Arial"/>
          <w:color w:val="000000" w:themeColor="text1"/>
          <w:lang w:eastAsia="en-US"/>
        </w:rPr>
        <w:t xml:space="preserve"> para explotación minera, además de otorgar concesiones hasta por </w:t>
      </w:r>
      <w:r w:rsidR="00317CE4" w:rsidRPr="007233B4">
        <w:rPr>
          <w:rFonts w:ascii="Arial" w:eastAsiaTheme="minorHAnsi" w:hAnsi="Arial" w:cs="Arial"/>
          <w:color w:val="000000" w:themeColor="text1"/>
          <w:lang w:eastAsia="en-US"/>
        </w:rPr>
        <w:t>medio siglo</w:t>
      </w:r>
      <w:r w:rsidRPr="007233B4">
        <w:rPr>
          <w:rFonts w:ascii="Arial" w:eastAsiaTheme="minorHAnsi" w:hAnsi="Arial" w:cs="Arial"/>
          <w:color w:val="000000" w:themeColor="text1"/>
          <w:lang w:eastAsia="en-US"/>
        </w:rPr>
        <w:t xml:space="preserve"> y dejar libre de impuestos la extracción de oro, plata y cobre; autorización a empresas privadas para generar el</w:t>
      </w:r>
      <w:r w:rsidR="00317CE4" w:rsidRPr="007233B4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Pr="007233B4">
        <w:rPr>
          <w:rFonts w:ascii="Arial" w:eastAsiaTheme="minorHAnsi" w:hAnsi="Arial" w:cs="Arial"/>
          <w:color w:val="000000" w:themeColor="text1"/>
          <w:lang w:eastAsia="en-US"/>
        </w:rPr>
        <w:t>ctric</w:t>
      </w:r>
      <w:r w:rsidR="00317CE4" w:rsidRPr="007233B4">
        <w:rPr>
          <w:rFonts w:ascii="Arial" w:eastAsiaTheme="minorHAnsi" w:hAnsi="Arial" w:cs="Arial"/>
          <w:color w:val="000000" w:themeColor="text1"/>
          <w:lang w:eastAsia="en-US"/>
        </w:rPr>
        <w:t>idad</w:t>
      </w:r>
      <w:r w:rsidRPr="007233B4">
        <w:rPr>
          <w:rFonts w:ascii="Arial" w:eastAsiaTheme="minorHAnsi" w:hAnsi="Arial" w:cs="Arial"/>
          <w:color w:val="000000" w:themeColor="text1"/>
          <w:lang w:eastAsia="en-US"/>
        </w:rPr>
        <w:t>, pese a contravenir la Constitución; eliminación de la gratuidad de la educación pública; alto cobro de comisiones en el Sistema de Ahorro para el Retiro; autorización para la conversión de un billón 200 000 millones de pesos de deuda privada en deuda pública; el pago diferido de impuestos; campañas de criminalización del magisterio; rectoría de las telecomunicaciones en manos de los agentes preponderantes (monopolios); imp</w:t>
      </w:r>
      <w:r w:rsidR="00317CE4" w:rsidRPr="007233B4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Pr="007233B4">
        <w:rPr>
          <w:rFonts w:ascii="Arial" w:eastAsiaTheme="minorHAnsi" w:hAnsi="Arial" w:cs="Arial"/>
          <w:color w:val="000000" w:themeColor="text1"/>
          <w:lang w:eastAsia="en-US"/>
        </w:rPr>
        <w:t>di</w:t>
      </w:r>
      <w:r w:rsidR="00317CE4" w:rsidRPr="007233B4">
        <w:rPr>
          <w:rFonts w:ascii="Arial" w:eastAsiaTheme="minorHAnsi" w:hAnsi="Arial" w:cs="Arial"/>
          <w:color w:val="000000" w:themeColor="text1"/>
          <w:lang w:eastAsia="en-US"/>
        </w:rPr>
        <w:t xml:space="preserve">mento </w:t>
      </w:r>
      <w:r w:rsidRPr="007233B4">
        <w:rPr>
          <w:rFonts w:ascii="Arial" w:eastAsiaTheme="minorHAnsi" w:hAnsi="Arial" w:cs="Arial"/>
          <w:color w:val="000000" w:themeColor="text1"/>
          <w:lang w:eastAsia="en-US"/>
        </w:rPr>
        <w:t xml:space="preserve">al Estado </w:t>
      </w:r>
      <w:r w:rsidR="00317CE4" w:rsidRPr="007233B4">
        <w:rPr>
          <w:rFonts w:ascii="Arial" w:eastAsiaTheme="minorHAnsi" w:hAnsi="Arial" w:cs="Arial"/>
          <w:color w:val="000000" w:themeColor="text1"/>
          <w:lang w:eastAsia="en-US"/>
        </w:rPr>
        <w:t>para dotar de</w:t>
      </w:r>
      <w:r w:rsidRPr="007233B4">
        <w:rPr>
          <w:rFonts w:ascii="Arial" w:eastAsiaTheme="minorHAnsi" w:hAnsi="Arial" w:cs="Arial"/>
          <w:color w:val="000000" w:themeColor="text1"/>
          <w:lang w:eastAsia="en-US"/>
        </w:rPr>
        <w:t xml:space="preserve"> internet a quienes lo necesitan, y entreg</w:t>
      </w:r>
      <w:r w:rsidR="00317CE4" w:rsidRPr="007233B4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7233B4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022468">
        <w:rPr>
          <w:rFonts w:ascii="Arial" w:eastAsiaTheme="minorHAnsi" w:hAnsi="Arial" w:cs="Arial"/>
          <w:color w:val="000000" w:themeColor="text1"/>
          <w:lang w:eastAsia="en-US"/>
        </w:rPr>
        <w:t>d</w:t>
      </w:r>
      <w:r w:rsidRPr="007233B4">
        <w:rPr>
          <w:rFonts w:ascii="Arial" w:eastAsiaTheme="minorHAnsi" w:hAnsi="Arial" w:cs="Arial"/>
          <w:color w:val="000000" w:themeColor="text1"/>
          <w:lang w:eastAsia="en-US"/>
        </w:rPr>
        <w:t xml:space="preserve">el potencial petrolero </w:t>
      </w:r>
      <w:r w:rsidR="00317CE4" w:rsidRPr="007233B4">
        <w:rPr>
          <w:rFonts w:ascii="Arial" w:eastAsiaTheme="minorHAnsi" w:hAnsi="Arial" w:cs="Arial"/>
          <w:color w:val="000000" w:themeColor="text1"/>
          <w:lang w:eastAsia="en-US"/>
        </w:rPr>
        <w:t>d</w:t>
      </w:r>
      <w:r w:rsidRPr="007233B4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317CE4" w:rsidRPr="007233B4">
        <w:rPr>
          <w:rFonts w:ascii="Arial" w:eastAsiaTheme="minorHAnsi" w:hAnsi="Arial" w:cs="Arial"/>
          <w:color w:val="000000" w:themeColor="text1"/>
          <w:lang w:eastAsia="en-US"/>
        </w:rPr>
        <w:t xml:space="preserve"> México</w:t>
      </w:r>
      <w:r w:rsidRPr="007233B4">
        <w:rPr>
          <w:rFonts w:ascii="Arial" w:eastAsiaTheme="minorHAnsi" w:hAnsi="Arial" w:cs="Arial"/>
          <w:color w:val="000000" w:themeColor="text1"/>
          <w:lang w:eastAsia="en-US"/>
        </w:rPr>
        <w:t xml:space="preserve"> a empresas particulares nacionales y extranjeras</w:t>
      </w:r>
      <w:r w:rsidR="006C762C" w:rsidRPr="007233B4">
        <w:rPr>
          <w:rFonts w:ascii="Arial" w:eastAsiaTheme="minorHAnsi" w:hAnsi="Arial" w:cs="Arial"/>
          <w:color w:val="000000" w:themeColor="text1"/>
          <w:lang w:eastAsia="en-US"/>
        </w:rPr>
        <w:t xml:space="preserve"> (trasnacionales)</w:t>
      </w:r>
      <w:r w:rsidR="00317CE4" w:rsidRPr="007233B4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291F7C" w:rsidRPr="007233B4" w:rsidRDefault="002835FF" w:rsidP="002861B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233B4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Pero también es para que el FMI presuma dos </w:t>
      </w:r>
      <w:r w:rsidR="006C762C" w:rsidRPr="007233B4">
        <w:rPr>
          <w:rFonts w:ascii="Arial" w:eastAsiaTheme="minorHAnsi" w:hAnsi="Arial" w:cs="Arial"/>
          <w:color w:val="000000" w:themeColor="text1"/>
          <w:lang w:eastAsia="en-US"/>
        </w:rPr>
        <w:t xml:space="preserve">de </w:t>
      </w:r>
      <w:r w:rsidRPr="007233B4">
        <w:rPr>
          <w:rFonts w:ascii="Arial" w:eastAsiaTheme="minorHAnsi" w:hAnsi="Arial" w:cs="Arial"/>
          <w:color w:val="000000" w:themeColor="text1"/>
          <w:lang w:eastAsia="en-US"/>
        </w:rPr>
        <w:t xml:space="preserve">sus logros </w:t>
      </w:r>
      <w:r w:rsidR="00520DCE" w:rsidRPr="007233B4">
        <w:rPr>
          <w:rFonts w:ascii="Arial" w:eastAsiaTheme="minorHAnsi" w:hAnsi="Arial" w:cs="Arial"/>
          <w:color w:val="000000" w:themeColor="text1"/>
          <w:lang w:eastAsia="en-US"/>
        </w:rPr>
        <w:t>recientes</w:t>
      </w:r>
      <w:r w:rsidRPr="007233B4">
        <w:rPr>
          <w:rFonts w:ascii="Arial" w:eastAsiaTheme="minorHAnsi" w:hAnsi="Arial" w:cs="Arial"/>
          <w:color w:val="000000" w:themeColor="text1"/>
          <w:lang w:eastAsia="en-US"/>
        </w:rPr>
        <w:t xml:space="preserve"> más importantes con su arcaico </w:t>
      </w:r>
      <w:r w:rsidR="006C762C" w:rsidRPr="007233B4">
        <w:rPr>
          <w:rFonts w:ascii="Arial" w:eastAsiaTheme="minorHAnsi" w:hAnsi="Arial" w:cs="Arial"/>
          <w:color w:val="000000" w:themeColor="text1"/>
          <w:lang w:eastAsia="en-US"/>
        </w:rPr>
        <w:t xml:space="preserve">modelito del </w:t>
      </w:r>
      <w:r w:rsidRPr="007233B4">
        <w:rPr>
          <w:rFonts w:ascii="Arial" w:eastAsiaTheme="minorHAnsi" w:hAnsi="Arial" w:cs="Arial"/>
          <w:color w:val="000000" w:themeColor="text1"/>
          <w:lang w:eastAsia="en-US"/>
        </w:rPr>
        <w:t>capitalismo salvaje</w:t>
      </w:r>
      <w:r w:rsidR="002861B6" w:rsidRPr="007233B4">
        <w:rPr>
          <w:rFonts w:ascii="Arial" w:eastAsiaTheme="minorHAnsi" w:hAnsi="Arial" w:cs="Arial"/>
          <w:color w:val="000000" w:themeColor="text1"/>
          <w:lang w:eastAsia="en-US"/>
        </w:rPr>
        <w:t xml:space="preserve">. </w:t>
      </w:r>
      <w:r w:rsidR="00291F7C" w:rsidRPr="007233B4">
        <w:rPr>
          <w:rFonts w:ascii="Arial" w:eastAsiaTheme="minorHAnsi" w:hAnsi="Arial" w:cs="Arial"/>
          <w:color w:val="000000" w:themeColor="text1"/>
          <w:lang w:eastAsia="en-US"/>
        </w:rPr>
        <w:t xml:space="preserve">El extraordinario auge bursátil tras </w:t>
      </w:r>
      <w:r w:rsidR="002861B6" w:rsidRPr="007233B4">
        <w:rPr>
          <w:rFonts w:ascii="Arial" w:eastAsiaTheme="minorHAnsi" w:hAnsi="Arial" w:cs="Arial"/>
          <w:color w:val="000000" w:themeColor="text1"/>
          <w:lang w:eastAsia="en-US"/>
        </w:rPr>
        <w:t>2.5</w:t>
      </w:r>
      <w:r w:rsidR="00291F7C" w:rsidRPr="007233B4">
        <w:rPr>
          <w:rFonts w:ascii="Arial" w:eastAsiaTheme="minorHAnsi" w:hAnsi="Arial" w:cs="Arial"/>
          <w:color w:val="000000" w:themeColor="text1"/>
          <w:lang w:eastAsia="en-US"/>
        </w:rPr>
        <w:t xml:space="preserve"> años de pandemia por las gigantescas farmacéuticas </w:t>
      </w:r>
      <w:r w:rsidR="007233B4" w:rsidRPr="007233B4">
        <w:rPr>
          <w:rFonts w:ascii="Arial" w:eastAsiaTheme="minorHAnsi" w:hAnsi="Arial" w:cs="Arial"/>
          <w:color w:val="000000" w:themeColor="text1"/>
          <w:lang w:eastAsia="en-US"/>
        </w:rPr>
        <w:t>multinacionales</w:t>
      </w:r>
      <w:r w:rsidR="006C762C" w:rsidRPr="007233B4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7D1F25" w:rsidRPr="007233B4">
        <w:rPr>
          <w:rFonts w:ascii="Arial" w:eastAsiaTheme="minorHAnsi" w:hAnsi="Arial" w:cs="Arial"/>
          <w:color w:val="000000" w:themeColor="text1"/>
          <w:lang w:eastAsia="en-US"/>
        </w:rPr>
        <w:t xml:space="preserve">al </w:t>
      </w:r>
      <w:r w:rsidR="00291F7C" w:rsidRPr="007233B4">
        <w:rPr>
          <w:rFonts w:ascii="Arial" w:eastAsiaTheme="minorHAnsi" w:hAnsi="Arial" w:cs="Arial"/>
          <w:color w:val="000000" w:themeColor="text1"/>
          <w:lang w:eastAsia="en-US"/>
        </w:rPr>
        <w:t>elevar su valor en 274 000 millones de dólares</w:t>
      </w:r>
      <w:r w:rsidR="006C762C" w:rsidRPr="007233B4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291F7C" w:rsidRPr="007233B4">
        <w:rPr>
          <w:rFonts w:ascii="Arial" w:eastAsiaTheme="minorHAnsi" w:hAnsi="Arial" w:cs="Arial"/>
          <w:color w:val="000000" w:themeColor="text1"/>
          <w:lang w:eastAsia="en-US"/>
        </w:rPr>
        <w:t xml:space="preserve"> equivalentes a 5 billones 700 000 millones de pesos, </w:t>
      </w:r>
      <w:r w:rsidR="006C762C" w:rsidRPr="007233B4">
        <w:rPr>
          <w:rFonts w:ascii="Arial" w:eastAsiaTheme="minorHAnsi" w:hAnsi="Arial" w:cs="Arial"/>
          <w:color w:val="000000" w:themeColor="text1"/>
          <w:lang w:eastAsia="en-US"/>
        </w:rPr>
        <w:t xml:space="preserve">como </w:t>
      </w:r>
      <w:r w:rsidR="00291F7C" w:rsidRPr="007233B4">
        <w:rPr>
          <w:rFonts w:ascii="Arial" w:eastAsiaTheme="minorHAnsi" w:hAnsi="Arial" w:cs="Arial"/>
          <w:color w:val="000000" w:themeColor="text1"/>
          <w:lang w:eastAsia="en-US"/>
        </w:rPr>
        <w:t>revelan datos de mercado. Éstos equivalen a 80% de los 7 billones 88 000 millones de pesos de gasto público en México en 2022.</w:t>
      </w:r>
      <w:r w:rsidR="007D1F25" w:rsidRPr="007233B4">
        <w:rPr>
          <w:rFonts w:ascii="Arial" w:eastAsiaTheme="minorHAnsi" w:hAnsi="Arial" w:cs="Arial"/>
          <w:color w:val="000000" w:themeColor="text1"/>
          <w:lang w:eastAsia="en-US"/>
        </w:rPr>
        <w:t xml:space="preserve"> En tanto que 100 millones de personas ingresaron al submundo de la pobreza extrema o miseria.</w:t>
      </w:r>
    </w:p>
    <w:p w:rsidR="00C67B0B" w:rsidRPr="007233B4" w:rsidRDefault="00C67B0B" w:rsidP="00C67B0B">
      <w:pPr>
        <w:jc w:val="center"/>
        <w:rPr>
          <w:rFonts w:ascii="Arial" w:hAnsi="Arial" w:cs="Arial"/>
          <w:b/>
          <w:color w:val="000000" w:themeColor="text1"/>
        </w:rPr>
      </w:pPr>
      <w:r w:rsidRPr="007233B4">
        <w:rPr>
          <w:rFonts w:ascii="Arial" w:hAnsi="Arial" w:cs="Arial"/>
          <w:b/>
          <w:color w:val="000000" w:themeColor="text1"/>
        </w:rPr>
        <w:t>Acuse de recibo</w:t>
      </w:r>
    </w:p>
    <w:p w:rsidR="00C67B0B" w:rsidRPr="007233B4" w:rsidRDefault="00C67B0B" w:rsidP="00C67B0B">
      <w:pPr>
        <w:jc w:val="both"/>
        <w:rPr>
          <w:rFonts w:ascii="Arial" w:hAnsi="Arial" w:cs="Arial"/>
          <w:color w:val="000000" w:themeColor="text1"/>
        </w:rPr>
      </w:pPr>
      <w:r w:rsidRPr="007233B4">
        <w:rPr>
          <w:rFonts w:ascii="Arial" w:hAnsi="Arial" w:cs="Arial"/>
          <w:color w:val="000000" w:themeColor="text1"/>
        </w:rPr>
        <w:t xml:space="preserve">“Iba: Perdón por darte lata, pero la expresión ‘guerras bélicas’ que usó AMLO es pleonástica”; aclara el enciclopedista Humberto </w:t>
      </w:r>
      <w:proofErr w:type="spellStart"/>
      <w:r w:rsidRPr="007233B4">
        <w:rPr>
          <w:rFonts w:ascii="Arial" w:hAnsi="Arial" w:cs="Arial"/>
          <w:color w:val="000000" w:themeColor="text1"/>
        </w:rPr>
        <w:t>Musacchio</w:t>
      </w:r>
      <w:proofErr w:type="spellEnd"/>
      <w:r w:rsidRPr="007233B4">
        <w:rPr>
          <w:rFonts w:ascii="Arial" w:hAnsi="Arial" w:cs="Arial"/>
          <w:color w:val="000000" w:themeColor="text1"/>
        </w:rPr>
        <w:t xml:space="preserve">. Muchas gracias, pero la </w:t>
      </w:r>
      <w:r w:rsidR="006C762C" w:rsidRPr="007233B4">
        <w:rPr>
          <w:rFonts w:ascii="Arial" w:hAnsi="Arial" w:cs="Arial"/>
          <w:color w:val="000000" w:themeColor="text1"/>
        </w:rPr>
        <w:t xml:space="preserve">expresión la </w:t>
      </w:r>
      <w:r w:rsidRPr="007233B4">
        <w:rPr>
          <w:rFonts w:ascii="Arial" w:hAnsi="Arial" w:cs="Arial"/>
          <w:color w:val="000000" w:themeColor="text1"/>
        </w:rPr>
        <w:t xml:space="preserve">utilizó el presidente no el redactor… Leo </w:t>
      </w:r>
      <w:proofErr w:type="spellStart"/>
      <w:r w:rsidRPr="007233B4">
        <w:rPr>
          <w:rFonts w:ascii="Arial" w:hAnsi="Arial" w:cs="Arial"/>
          <w:color w:val="000000" w:themeColor="text1"/>
        </w:rPr>
        <w:t>Zuckermann</w:t>
      </w:r>
      <w:proofErr w:type="spellEnd"/>
      <w:r w:rsidRPr="007233B4">
        <w:rPr>
          <w:rFonts w:ascii="Arial" w:hAnsi="Arial" w:cs="Arial"/>
          <w:color w:val="000000" w:themeColor="text1"/>
        </w:rPr>
        <w:t xml:space="preserve"> lloriquea al aire porque “neoliberal” se convirtió en un adjetivo para descalificar, de la misma manera que él usa “nacionalista”, “populista” e incluso “comunista” para estigmatizar a los que no concuerdan con su idealizado modelo del neoliberalismo en Foro</w:t>
      </w:r>
      <w:r w:rsidR="006C762C" w:rsidRPr="007233B4">
        <w:rPr>
          <w:rFonts w:ascii="Arial" w:hAnsi="Arial" w:cs="Arial"/>
          <w:color w:val="000000" w:themeColor="text1"/>
        </w:rPr>
        <w:t>,</w:t>
      </w:r>
      <w:r w:rsidRPr="007233B4">
        <w:rPr>
          <w:rFonts w:ascii="Arial" w:hAnsi="Arial" w:cs="Arial"/>
          <w:color w:val="000000" w:themeColor="text1"/>
        </w:rPr>
        <w:t xml:space="preserve"> para </w:t>
      </w:r>
      <w:r w:rsidR="006C762C" w:rsidRPr="007233B4">
        <w:rPr>
          <w:rFonts w:ascii="Arial" w:hAnsi="Arial" w:cs="Arial"/>
          <w:color w:val="000000" w:themeColor="text1"/>
        </w:rPr>
        <w:t>proteger</w:t>
      </w:r>
      <w:r w:rsidRPr="007233B4">
        <w:rPr>
          <w:rFonts w:ascii="Arial" w:hAnsi="Arial" w:cs="Arial"/>
          <w:color w:val="000000" w:themeColor="text1"/>
        </w:rPr>
        <w:t xml:space="preserve"> los intereses plutocráticos de </w:t>
      </w:r>
      <w:r w:rsidR="006C762C" w:rsidRPr="007233B4">
        <w:rPr>
          <w:rFonts w:ascii="Arial" w:hAnsi="Arial" w:cs="Arial"/>
          <w:color w:val="000000" w:themeColor="text1"/>
        </w:rPr>
        <w:t>los</w:t>
      </w:r>
      <w:r w:rsidRPr="007233B4">
        <w:rPr>
          <w:rFonts w:ascii="Arial" w:hAnsi="Arial" w:cs="Arial"/>
          <w:color w:val="000000" w:themeColor="text1"/>
        </w:rPr>
        <w:t xml:space="preserve"> dueños de Televisa</w:t>
      </w:r>
      <w:r w:rsidR="006C762C" w:rsidRPr="007233B4">
        <w:rPr>
          <w:rFonts w:ascii="Arial" w:hAnsi="Arial" w:cs="Arial"/>
          <w:color w:val="000000" w:themeColor="text1"/>
        </w:rPr>
        <w:t>-Univisión</w:t>
      </w:r>
      <w:r w:rsidRPr="007233B4">
        <w:rPr>
          <w:rFonts w:ascii="Arial" w:hAnsi="Arial" w:cs="Arial"/>
          <w:color w:val="000000" w:themeColor="text1"/>
        </w:rPr>
        <w:t xml:space="preserve">, corporativo que </w:t>
      </w:r>
      <w:r w:rsidR="006C762C" w:rsidRPr="007233B4">
        <w:rPr>
          <w:rFonts w:ascii="Arial" w:hAnsi="Arial" w:cs="Arial"/>
          <w:color w:val="000000" w:themeColor="text1"/>
        </w:rPr>
        <w:t>produce</w:t>
      </w:r>
      <w:r w:rsidRPr="007233B4">
        <w:rPr>
          <w:rFonts w:ascii="Arial" w:hAnsi="Arial" w:cs="Arial"/>
          <w:color w:val="000000" w:themeColor="text1"/>
        </w:rPr>
        <w:t xml:space="preserve"> abundantes contenidos de </w:t>
      </w:r>
      <w:r w:rsidR="006C762C" w:rsidRPr="007233B4">
        <w:rPr>
          <w:rFonts w:ascii="Arial" w:hAnsi="Arial" w:cs="Arial"/>
          <w:color w:val="000000" w:themeColor="text1"/>
        </w:rPr>
        <w:t>tele</w:t>
      </w:r>
      <w:r w:rsidRPr="007233B4">
        <w:rPr>
          <w:rFonts w:ascii="Arial" w:hAnsi="Arial" w:cs="Arial"/>
          <w:color w:val="000000" w:themeColor="text1"/>
        </w:rPr>
        <w:t xml:space="preserve">basura… “La ciencia neoliberal es la cooptada y convertida en </w:t>
      </w:r>
      <w:proofErr w:type="spellStart"/>
      <w:r w:rsidRPr="007233B4">
        <w:rPr>
          <w:rFonts w:ascii="Arial" w:hAnsi="Arial" w:cs="Arial"/>
          <w:color w:val="000000" w:themeColor="text1"/>
        </w:rPr>
        <w:t>tecnociencia</w:t>
      </w:r>
      <w:proofErr w:type="spellEnd"/>
      <w:r w:rsidRPr="007233B4">
        <w:rPr>
          <w:rFonts w:ascii="Arial" w:hAnsi="Arial" w:cs="Arial"/>
          <w:color w:val="000000" w:themeColor="text1"/>
        </w:rPr>
        <w:t>, que prioriza el interés mercantil de una gran trasnacional por encima de los principios epistemológicos del conocimiento”; postuló María Elena Álvarez-Bulla ante diputados y senadores integrantes de las comisiones de Ciencia y Tecnología. La directora del Consejo Nacional de Ciencia y Tecnología presentó como ejemplo el gasto de 45 700 millones de pesos transferido</w:t>
      </w:r>
      <w:r w:rsidR="006C762C" w:rsidRPr="007233B4">
        <w:rPr>
          <w:rFonts w:ascii="Arial" w:hAnsi="Arial" w:cs="Arial"/>
          <w:color w:val="000000" w:themeColor="text1"/>
        </w:rPr>
        <w:t>s</w:t>
      </w:r>
      <w:r w:rsidRPr="007233B4">
        <w:rPr>
          <w:rFonts w:ascii="Arial" w:hAnsi="Arial" w:cs="Arial"/>
          <w:color w:val="000000" w:themeColor="text1"/>
        </w:rPr>
        <w:t xml:space="preserve"> a trasnacionales entre 2001 y 2018… Durante agosto de 2017 falleció el contador público Fernando Bustamante Cruz, con fama de combatir enérgicamente la corrupción en Petróleos Mexicanos e integrante del Grupo María Cristina, un colectivo para intercambiar información y auspiciar el debate entre periodistas, asesores y otros profesion</w:t>
      </w:r>
      <w:r w:rsidR="006C762C" w:rsidRPr="007233B4">
        <w:rPr>
          <w:rFonts w:ascii="Arial" w:hAnsi="Arial" w:cs="Arial"/>
          <w:color w:val="000000" w:themeColor="text1"/>
        </w:rPr>
        <w:t>istas</w:t>
      </w:r>
      <w:r w:rsidRPr="007233B4">
        <w:rPr>
          <w:rFonts w:ascii="Arial" w:hAnsi="Arial" w:cs="Arial"/>
          <w:color w:val="000000" w:themeColor="text1"/>
        </w:rPr>
        <w:t>.</w:t>
      </w:r>
    </w:p>
    <w:p w:rsidR="000C0C08" w:rsidRPr="007233B4" w:rsidRDefault="00C67B0B" w:rsidP="00C67B0B">
      <w:pPr>
        <w:jc w:val="both"/>
        <w:rPr>
          <w:color w:val="000000" w:themeColor="text1"/>
          <w:sz w:val="20"/>
          <w:szCs w:val="20"/>
        </w:rPr>
      </w:pPr>
      <w:proofErr w:type="spellStart"/>
      <w:r w:rsidRPr="007233B4">
        <w:rPr>
          <w:rFonts w:ascii="Arial" w:hAnsi="Arial" w:cs="Arial"/>
          <w:color w:val="000000" w:themeColor="text1"/>
          <w:sz w:val="20"/>
          <w:szCs w:val="20"/>
        </w:rPr>
        <w:t>Twitter@IbarraAguirreEd</w:t>
      </w:r>
      <w:proofErr w:type="spellEnd"/>
      <w:r w:rsidRPr="007233B4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hyperlink r:id="rId4" w:history="1">
        <w:r w:rsidRPr="007233B4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http</w:t>
        </w:r>
        <w:bookmarkStart w:id="0" w:name="_GoBack"/>
        <w:bookmarkEnd w:id="0"/>
        <w:r w:rsidRPr="007233B4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://www.forumenlinea.com/</w:t>
        </w:r>
      </w:hyperlink>
      <w:r w:rsidRPr="007233B4">
        <w:rPr>
          <w:rStyle w:val="Hipervnculo"/>
          <w:rFonts w:ascii="Arial" w:hAnsi="Arial" w:cs="Arial"/>
          <w:color w:val="000000" w:themeColor="text1"/>
          <w:sz w:val="20"/>
          <w:szCs w:val="20"/>
          <w:u w:val="none"/>
        </w:rPr>
        <w:t xml:space="preserve">    </w:t>
      </w:r>
      <w:hyperlink r:id="rId5" w:history="1">
        <w:r w:rsidRPr="007233B4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forum@forumenlinea.com</w:t>
        </w:r>
      </w:hyperlink>
    </w:p>
    <w:sectPr w:rsidR="000C0C08" w:rsidRPr="007233B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B0B"/>
    <w:rsid w:val="00022468"/>
    <w:rsid w:val="00062173"/>
    <w:rsid w:val="000C0C08"/>
    <w:rsid w:val="00187DF6"/>
    <w:rsid w:val="002835FF"/>
    <w:rsid w:val="002861B6"/>
    <w:rsid w:val="00291F7C"/>
    <w:rsid w:val="00317CE4"/>
    <w:rsid w:val="00520DCE"/>
    <w:rsid w:val="006C762C"/>
    <w:rsid w:val="007233B4"/>
    <w:rsid w:val="007C2926"/>
    <w:rsid w:val="007D1F25"/>
    <w:rsid w:val="00801A21"/>
    <w:rsid w:val="008C291C"/>
    <w:rsid w:val="00914362"/>
    <w:rsid w:val="00926246"/>
    <w:rsid w:val="00984A55"/>
    <w:rsid w:val="00A651B7"/>
    <w:rsid w:val="00C67B0B"/>
    <w:rsid w:val="00C847E5"/>
    <w:rsid w:val="00D3026D"/>
    <w:rsid w:val="00DC7141"/>
    <w:rsid w:val="00E14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D3F7988-2DB0-4648-BE77-0C8E4F45A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7B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C67B0B"/>
    <w:rPr>
      <w:color w:val="0563C1" w:themeColor="hyperlink"/>
      <w:u w:val="single"/>
    </w:rPr>
  </w:style>
  <w:style w:type="character" w:customStyle="1" w:styleId="hgkelc">
    <w:name w:val="hgkelc"/>
    <w:basedOn w:val="Fuentedeprrafopredeter"/>
    <w:rsid w:val="009143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forum@forumenlinea.com" TargetMode="External"/><Relationship Id="rId4" Type="http://schemas.openxmlformats.org/officeDocument/2006/relationships/hyperlink" Target="http://www.forumenlinea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760</Words>
  <Characters>4352</Characters>
  <Application>Microsoft Office Word</Application>
  <DocSecurity>0</DocSecurity>
  <Lines>73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15</cp:revision>
  <dcterms:created xsi:type="dcterms:W3CDTF">2022-08-05T16:51:00Z</dcterms:created>
  <dcterms:modified xsi:type="dcterms:W3CDTF">2022-08-09T18:58:00Z</dcterms:modified>
</cp:coreProperties>
</file>