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C2F" w:rsidRPr="00A47D44" w:rsidRDefault="00AA0C2F" w:rsidP="00AA0C2F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A47D44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AA0C2F" w:rsidRPr="00A47D44" w:rsidRDefault="00AA0C2F" w:rsidP="00AA0C2F">
      <w:pPr>
        <w:jc w:val="both"/>
        <w:rPr>
          <w:rFonts w:ascii="Arial" w:hAnsi="Arial" w:cs="Arial"/>
          <w:color w:val="000000" w:themeColor="text1"/>
        </w:rPr>
      </w:pPr>
    </w:p>
    <w:p w:rsidR="00AA0C2F" w:rsidRPr="00A47D44" w:rsidRDefault="00B81F1B" w:rsidP="0081424F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A47D44">
        <w:rPr>
          <w:rFonts w:ascii="Arial" w:hAnsi="Arial" w:cs="Arial"/>
          <w:b/>
          <w:color w:val="000000" w:themeColor="text1"/>
          <w:sz w:val="36"/>
          <w:szCs w:val="36"/>
        </w:rPr>
        <w:t xml:space="preserve">De </w:t>
      </w:r>
      <w:r w:rsidR="0081424F" w:rsidRPr="00A47D44">
        <w:rPr>
          <w:rFonts w:ascii="Arial" w:hAnsi="Arial" w:cs="Arial"/>
          <w:b/>
          <w:color w:val="000000" w:themeColor="text1"/>
          <w:sz w:val="36"/>
          <w:szCs w:val="36"/>
        </w:rPr>
        <w:t>homicidio</w:t>
      </w:r>
      <w:r w:rsidR="002724DD" w:rsidRPr="00A47D44">
        <w:rPr>
          <w:rFonts w:ascii="Arial" w:hAnsi="Arial" w:cs="Arial"/>
          <w:b/>
          <w:color w:val="000000" w:themeColor="text1"/>
          <w:sz w:val="36"/>
          <w:szCs w:val="36"/>
        </w:rPr>
        <w:t>s</w:t>
      </w:r>
      <w:r w:rsidR="0081424F" w:rsidRPr="00A47D44">
        <w:rPr>
          <w:rFonts w:ascii="Arial" w:hAnsi="Arial" w:cs="Arial"/>
          <w:b/>
          <w:color w:val="000000" w:themeColor="text1"/>
          <w:sz w:val="36"/>
          <w:szCs w:val="36"/>
        </w:rPr>
        <w:t xml:space="preserve"> doloso</w:t>
      </w:r>
      <w:r w:rsidR="002724DD" w:rsidRPr="00A47D44">
        <w:rPr>
          <w:rFonts w:ascii="Arial" w:hAnsi="Arial" w:cs="Arial"/>
          <w:b/>
          <w:color w:val="000000" w:themeColor="text1"/>
          <w:sz w:val="36"/>
          <w:szCs w:val="36"/>
        </w:rPr>
        <w:t>s</w:t>
      </w:r>
      <w:r w:rsidR="0081424F" w:rsidRPr="00A47D44">
        <w:rPr>
          <w:rFonts w:ascii="Arial" w:hAnsi="Arial" w:cs="Arial"/>
          <w:b/>
          <w:color w:val="000000" w:themeColor="text1"/>
          <w:sz w:val="36"/>
          <w:szCs w:val="36"/>
        </w:rPr>
        <w:t>, secuestro</w:t>
      </w:r>
      <w:r w:rsidR="002724DD" w:rsidRPr="00A47D44">
        <w:rPr>
          <w:rFonts w:ascii="Arial" w:hAnsi="Arial" w:cs="Arial"/>
          <w:b/>
          <w:color w:val="000000" w:themeColor="text1"/>
          <w:sz w:val="36"/>
          <w:szCs w:val="36"/>
        </w:rPr>
        <w:t>s</w:t>
      </w:r>
      <w:r w:rsidR="0081424F" w:rsidRPr="00A47D44">
        <w:rPr>
          <w:rFonts w:ascii="Arial" w:hAnsi="Arial" w:cs="Arial"/>
          <w:b/>
          <w:color w:val="000000" w:themeColor="text1"/>
          <w:sz w:val="36"/>
          <w:szCs w:val="36"/>
        </w:rPr>
        <w:t xml:space="preserve"> y extorsi</w:t>
      </w:r>
      <w:r w:rsidR="002724DD" w:rsidRPr="00A47D44">
        <w:rPr>
          <w:rFonts w:ascii="Arial" w:hAnsi="Arial" w:cs="Arial"/>
          <w:b/>
          <w:color w:val="000000" w:themeColor="text1"/>
          <w:sz w:val="36"/>
          <w:szCs w:val="36"/>
        </w:rPr>
        <w:t>ones</w:t>
      </w:r>
    </w:p>
    <w:p w:rsidR="0081424F" w:rsidRPr="00A47D44" w:rsidRDefault="0081424F" w:rsidP="00AA0C2F">
      <w:pPr>
        <w:jc w:val="both"/>
        <w:rPr>
          <w:rFonts w:ascii="Arial" w:hAnsi="Arial" w:cs="Arial"/>
          <w:color w:val="000000" w:themeColor="text1"/>
        </w:rPr>
      </w:pPr>
    </w:p>
    <w:p w:rsidR="00AA0C2F" w:rsidRPr="00A47D44" w:rsidRDefault="00AA0C2F" w:rsidP="00AA0C2F">
      <w:pPr>
        <w:jc w:val="both"/>
        <w:rPr>
          <w:rFonts w:ascii="Arial" w:hAnsi="Arial" w:cs="Arial"/>
          <w:b/>
          <w:color w:val="000000" w:themeColor="text1"/>
        </w:rPr>
      </w:pPr>
      <w:r w:rsidRPr="00A47D44">
        <w:rPr>
          <w:rFonts w:ascii="Arial" w:hAnsi="Arial" w:cs="Arial"/>
          <w:b/>
          <w:color w:val="000000" w:themeColor="text1"/>
        </w:rPr>
        <w:t>Eduardo Ibarra Aguirre</w:t>
      </w:r>
    </w:p>
    <w:p w:rsidR="00AA0C2F" w:rsidRPr="00A47D44" w:rsidRDefault="00AA0C2F" w:rsidP="00AA0C2F">
      <w:pPr>
        <w:jc w:val="both"/>
        <w:rPr>
          <w:rFonts w:ascii="Arial" w:hAnsi="Arial" w:cs="Arial"/>
          <w:color w:val="000000" w:themeColor="text1"/>
        </w:rPr>
      </w:pPr>
    </w:p>
    <w:p w:rsidR="00913617" w:rsidRPr="00A47D44" w:rsidRDefault="00913617" w:rsidP="00913617">
      <w:pPr>
        <w:jc w:val="both"/>
        <w:rPr>
          <w:rFonts w:ascii="Arial" w:hAnsi="Arial" w:cs="Arial"/>
          <w:color w:val="000000" w:themeColor="text1"/>
        </w:rPr>
      </w:pPr>
      <w:r w:rsidRPr="00A47D44">
        <w:rPr>
          <w:rFonts w:ascii="Arial" w:hAnsi="Arial" w:cs="Arial"/>
          <w:color w:val="000000" w:themeColor="text1"/>
        </w:rPr>
        <w:t xml:space="preserve">Mayo de 2022 no fue un buen mes en términos de seguridad pública, particularmente en los vitales renglones </w:t>
      </w:r>
      <w:r w:rsidR="0081424F" w:rsidRPr="00A47D44">
        <w:rPr>
          <w:rFonts w:ascii="Arial" w:hAnsi="Arial" w:cs="Arial"/>
          <w:color w:val="000000" w:themeColor="text1"/>
        </w:rPr>
        <w:t>de homicidio</w:t>
      </w:r>
      <w:r w:rsidRPr="00A47D44">
        <w:rPr>
          <w:rFonts w:ascii="Arial" w:hAnsi="Arial" w:cs="Arial"/>
          <w:color w:val="000000" w:themeColor="text1"/>
        </w:rPr>
        <w:t xml:space="preserve"> doloso que se increment</w:t>
      </w:r>
      <w:r w:rsidR="0081424F" w:rsidRPr="00A47D44">
        <w:rPr>
          <w:rFonts w:ascii="Arial" w:hAnsi="Arial" w:cs="Arial"/>
          <w:color w:val="000000" w:themeColor="text1"/>
        </w:rPr>
        <w:t>ó</w:t>
      </w:r>
      <w:r w:rsidRPr="00A47D44">
        <w:rPr>
          <w:rFonts w:ascii="Arial" w:hAnsi="Arial" w:cs="Arial"/>
          <w:color w:val="000000" w:themeColor="text1"/>
        </w:rPr>
        <w:t xml:space="preserve"> </w:t>
      </w:r>
      <w:r w:rsidR="0081424F" w:rsidRPr="00A47D44">
        <w:rPr>
          <w:rFonts w:ascii="Arial" w:hAnsi="Arial" w:cs="Arial"/>
          <w:color w:val="000000" w:themeColor="text1"/>
        </w:rPr>
        <w:t xml:space="preserve">en </w:t>
      </w:r>
      <w:r w:rsidRPr="00A47D44">
        <w:rPr>
          <w:rFonts w:ascii="Arial" w:hAnsi="Arial" w:cs="Arial"/>
          <w:color w:val="000000" w:themeColor="text1"/>
        </w:rPr>
        <w:t>10% con respecto al mes anterior al pasar de 2 544 a 2</w:t>
      </w:r>
      <w:r w:rsidR="0081424F" w:rsidRPr="00A47D44">
        <w:rPr>
          <w:rFonts w:ascii="Arial" w:hAnsi="Arial" w:cs="Arial"/>
          <w:color w:val="000000" w:themeColor="text1"/>
        </w:rPr>
        <w:t xml:space="preserve"> </w:t>
      </w:r>
      <w:r w:rsidRPr="00A47D44">
        <w:rPr>
          <w:rFonts w:ascii="Arial" w:hAnsi="Arial" w:cs="Arial"/>
          <w:color w:val="000000" w:themeColor="text1"/>
        </w:rPr>
        <w:t xml:space="preserve">833, en buena medida por el aumento de casi 30% en el estado de Guanajuato, </w:t>
      </w:r>
      <w:r w:rsidR="0081424F" w:rsidRPr="00A47D44">
        <w:rPr>
          <w:rFonts w:ascii="Arial" w:hAnsi="Arial" w:cs="Arial"/>
          <w:color w:val="000000" w:themeColor="text1"/>
        </w:rPr>
        <w:t xml:space="preserve">pues </w:t>
      </w:r>
      <w:r w:rsidRPr="00A47D44">
        <w:rPr>
          <w:rFonts w:ascii="Arial" w:hAnsi="Arial" w:cs="Arial"/>
          <w:color w:val="000000" w:themeColor="text1"/>
        </w:rPr>
        <w:t>subi</w:t>
      </w:r>
      <w:r w:rsidR="0081424F" w:rsidRPr="00A47D44">
        <w:rPr>
          <w:rFonts w:ascii="Arial" w:hAnsi="Arial" w:cs="Arial"/>
          <w:color w:val="000000" w:themeColor="text1"/>
        </w:rPr>
        <w:t>ó</w:t>
      </w:r>
      <w:r w:rsidRPr="00A47D44">
        <w:rPr>
          <w:rFonts w:ascii="Arial" w:hAnsi="Arial" w:cs="Arial"/>
          <w:color w:val="000000" w:themeColor="text1"/>
        </w:rPr>
        <w:t xml:space="preserve"> de 227 a 299.</w:t>
      </w:r>
    </w:p>
    <w:p w:rsidR="00913617" w:rsidRPr="00A47D44" w:rsidRDefault="00913617" w:rsidP="00A8667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47D44">
        <w:rPr>
          <w:rFonts w:ascii="Arial" w:hAnsi="Arial" w:cs="Arial"/>
          <w:color w:val="000000" w:themeColor="text1"/>
        </w:rPr>
        <w:t xml:space="preserve">Tampoco fue un mes bueno porque de acuerdo con </w:t>
      </w:r>
      <w:r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el reporte del Secretariado Ejecutivo del Sistema Nacional de Seguridad Pública, presentado en la </w:t>
      </w:r>
      <w:r w:rsidRPr="00A47D44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 del presidente Andrés Manuel por los secretarios de Seguridad Pública, Marina y Defensa, </w:t>
      </w:r>
      <w:r w:rsidR="00B81F1B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el comandante de la Guardia Nacional, </w:t>
      </w:r>
      <w:r w:rsidR="0081424F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reconoció </w:t>
      </w:r>
      <w:r w:rsidR="00B81F1B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Rosa </w:t>
      </w:r>
      <w:proofErr w:type="spellStart"/>
      <w:r w:rsidR="00B81F1B" w:rsidRPr="00A47D44">
        <w:rPr>
          <w:rFonts w:ascii="Arial" w:eastAsiaTheme="minorHAnsi" w:hAnsi="Arial" w:cs="Arial"/>
          <w:color w:val="000000" w:themeColor="text1"/>
          <w:lang w:eastAsia="en-US"/>
        </w:rPr>
        <w:t>Icela</w:t>
      </w:r>
      <w:proofErr w:type="spellEnd"/>
      <w:r w:rsidR="00B81F1B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 Rodríguez </w:t>
      </w:r>
      <w:r w:rsidRPr="00A47D44">
        <w:rPr>
          <w:rFonts w:ascii="Arial" w:eastAsiaTheme="minorHAnsi" w:hAnsi="Arial" w:cs="Arial"/>
          <w:color w:val="000000" w:themeColor="text1"/>
          <w:lang w:eastAsia="en-US"/>
        </w:rPr>
        <w:t>que tanto el secuestro como la extorsión tuvieron un alza</w:t>
      </w:r>
      <w:r w:rsidR="00B81F1B" w:rsidRPr="00A47D44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 En el secuestro, un delito del fuero común</w:t>
      </w:r>
      <w:r w:rsidR="0081424F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 –</w:t>
      </w:r>
      <w:r w:rsidR="00B81F1B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como </w:t>
      </w:r>
      <w:r w:rsidR="0081424F" w:rsidRPr="00A47D44">
        <w:rPr>
          <w:rFonts w:ascii="Arial" w:eastAsiaTheme="minorHAnsi" w:hAnsi="Arial" w:cs="Arial"/>
          <w:color w:val="000000" w:themeColor="text1"/>
          <w:lang w:eastAsia="en-US"/>
        </w:rPr>
        <w:t>el homicidio doloso y el feminicidio</w:t>
      </w:r>
      <w:r w:rsidR="00B81F1B" w:rsidRPr="00A47D44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81424F" w:rsidRPr="00A47D44">
        <w:rPr>
          <w:rFonts w:ascii="Arial" w:eastAsiaTheme="minorHAnsi" w:hAnsi="Arial" w:cs="Arial"/>
          <w:color w:val="000000" w:themeColor="text1"/>
          <w:lang w:eastAsia="en-US"/>
        </w:rPr>
        <w:t>, el primero</w:t>
      </w:r>
      <w:r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 aumentó de 47 en abril a 77 en mayo</w:t>
      </w:r>
      <w:r w:rsidR="002724DD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Pr="00A47D44">
        <w:rPr>
          <w:rFonts w:ascii="Arial" w:eastAsiaTheme="minorHAnsi" w:hAnsi="Arial" w:cs="Arial"/>
          <w:color w:val="000000" w:themeColor="text1"/>
          <w:lang w:eastAsia="en-US"/>
        </w:rPr>
        <w:t>60</w:t>
      </w:r>
      <w:r w:rsidR="0081424F" w:rsidRPr="00A47D44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2724DD" w:rsidRPr="00A47D44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A47D44">
        <w:rPr>
          <w:rFonts w:ascii="Arial" w:eastAsiaTheme="minorHAnsi" w:hAnsi="Arial" w:cs="Arial"/>
          <w:color w:val="000000" w:themeColor="text1"/>
          <w:lang w:eastAsia="en-US"/>
        </w:rPr>
        <w:t>, en tanto que la extorsión presentó un crecimiento de 28</w:t>
      </w:r>
      <w:r w:rsidR="0081424F" w:rsidRPr="00A47D44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A47D44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913617" w:rsidRPr="00A47D44" w:rsidRDefault="00B15881" w:rsidP="00A8667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47D44">
        <w:rPr>
          <w:rFonts w:ascii="Arial" w:hAnsi="Arial" w:cs="Arial"/>
          <w:color w:val="000000" w:themeColor="text1"/>
        </w:rPr>
        <w:t>S</w:t>
      </w:r>
      <w:r w:rsidR="00F04FDE" w:rsidRPr="00A47D44">
        <w:rPr>
          <w:rFonts w:ascii="Arial" w:hAnsi="Arial" w:cs="Arial"/>
          <w:color w:val="000000" w:themeColor="text1"/>
        </w:rPr>
        <w:t xml:space="preserve">i bien es cierto que </w:t>
      </w:r>
      <w:r w:rsidR="003E20B8" w:rsidRPr="00A47D44">
        <w:rPr>
          <w:rFonts w:ascii="Arial" w:hAnsi="Arial" w:cs="Arial"/>
          <w:color w:val="000000" w:themeColor="text1"/>
        </w:rPr>
        <w:t xml:space="preserve">la incidencia de </w:t>
      </w:r>
      <w:r w:rsidR="00F04FDE" w:rsidRPr="00A47D44">
        <w:rPr>
          <w:rFonts w:ascii="Arial" w:hAnsi="Arial" w:cs="Arial"/>
          <w:color w:val="000000" w:themeColor="text1"/>
        </w:rPr>
        <w:t xml:space="preserve">los </w:t>
      </w:r>
      <w:r w:rsidR="003E20B8" w:rsidRPr="00A47D44">
        <w:rPr>
          <w:rFonts w:ascii="Arial" w:hAnsi="Arial" w:cs="Arial"/>
          <w:color w:val="000000" w:themeColor="text1"/>
        </w:rPr>
        <w:t>delitos federales</w:t>
      </w:r>
      <w:r w:rsidR="00F04FDE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 bajó en 26.6% desde que alcanzó su máximo histórico en enero de 2019, de 9 062 a 6 644 en mayo pasado, sí tuvo un ligero repunte con respecto a abril de 2022.</w:t>
      </w:r>
    </w:p>
    <w:p w:rsidR="00F04FDE" w:rsidRPr="00A47D44" w:rsidRDefault="00F04FDE" w:rsidP="00A8667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Lo primero </w:t>
      </w:r>
      <w:r w:rsidR="00B15881" w:rsidRPr="00A47D44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A86673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 destacar e</w:t>
      </w:r>
      <w:r w:rsidR="00B15881" w:rsidRPr="00A47D44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 la </w:t>
      </w:r>
      <w:r w:rsidR="00A47D44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decisión </w:t>
      </w:r>
      <w:r w:rsidR="00B15881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de López Obrador y su </w:t>
      </w:r>
      <w:r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gabinete de seguridad </w:t>
      </w:r>
      <w:r w:rsidR="0081743B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para presentar los resultados de mayo </w:t>
      </w:r>
      <w:r w:rsidR="00B15881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pasado </w:t>
      </w:r>
      <w:r w:rsidR="0081743B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sin maquilar cifras, como en sexenios anteriores. </w:t>
      </w:r>
      <w:r w:rsidR="00A86673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El secretario de Gobernación, </w:t>
      </w:r>
      <w:r w:rsidR="0081743B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Miguel </w:t>
      </w:r>
      <w:r w:rsidR="00A86673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Ángel </w:t>
      </w:r>
      <w:r w:rsidR="0081743B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Osorio </w:t>
      </w:r>
      <w:r w:rsidR="002724DD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Chong </w:t>
      </w:r>
      <w:r w:rsidR="00A86673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(2012-18) </w:t>
      </w:r>
      <w:r w:rsidR="0081743B" w:rsidRPr="00A47D44">
        <w:rPr>
          <w:rFonts w:ascii="Arial" w:eastAsiaTheme="minorHAnsi" w:hAnsi="Arial" w:cs="Arial"/>
          <w:color w:val="000000" w:themeColor="text1"/>
          <w:lang w:eastAsia="en-US"/>
        </w:rPr>
        <w:t>postul</w:t>
      </w:r>
      <w:r w:rsidR="004C705B" w:rsidRPr="00A47D44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81743B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 entre el segundo y el tercer año de gobierno que la pacificación del país no tenía precedente en la </w:t>
      </w:r>
      <w:r w:rsidR="002724DD" w:rsidRPr="00A47D44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81743B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historia </w:t>
      </w:r>
      <w:r w:rsidR="002724DD" w:rsidRPr="00A47D44">
        <w:rPr>
          <w:rFonts w:ascii="Arial" w:eastAsiaTheme="minorHAnsi" w:hAnsi="Arial" w:cs="Arial"/>
          <w:color w:val="000000" w:themeColor="text1"/>
          <w:lang w:eastAsia="en-US"/>
        </w:rPr>
        <w:t>de Mé</w:t>
      </w:r>
      <w:r w:rsidR="0081743B" w:rsidRPr="00A47D44">
        <w:rPr>
          <w:rFonts w:ascii="Arial" w:eastAsiaTheme="minorHAnsi" w:hAnsi="Arial" w:cs="Arial"/>
          <w:color w:val="000000" w:themeColor="text1"/>
          <w:lang w:eastAsia="en-US"/>
        </w:rPr>
        <w:t>xic</w:t>
      </w:r>
      <w:r w:rsidR="002724DD" w:rsidRPr="00A47D44">
        <w:rPr>
          <w:rFonts w:ascii="Arial" w:eastAsiaTheme="minorHAnsi" w:hAnsi="Arial" w:cs="Arial"/>
          <w:color w:val="000000" w:themeColor="text1"/>
          <w:lang w:eastAsia="en-US"/>
        </w:rPr>
        <w:t>o”</w:t>
      </w:r>
      <w:r w:rsidR="0081743B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 y “de la humanidad”. De tal tamaño fue el arrebato sostenido varias veces. Después se </w:t>
      </w:r>
      <w:r w:rsidR="002724DD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impuso </w:t>
      </w:r>
      <w:r w:rsidR="0081743B" w:rsidRPr="00A47D44">
        <w:rPr>
          <w:rFonts w:ascii="Arial" w:eastAsiaTheme="minorHAnsi" w:hAnsi="Arial" w:cs="Arial"/>
          <w:color w:val="000000" w:themeColor="text1"/>
          <w:lang w:eastAsia="en-US"/>
        </w:rPr>
        <w:t>la realidad y fueron incapaces de dar una explicación sólida. Un e</w:t>
      </w:r>
      <w:r w:rsidR="00824B0A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specialista </w:t>
      </w:r>
      <w:r w:rsidR="0081743B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como Eduardo Guerrero explicó a Leo </w:t>
      </w:r>
      <w:proofErr w:type="spellStart"/>
      <w:r w:rsidR="0081743B" w:rsidRPr="00A47D44">
        <w:rPr>
          <w:rFonts w:ascii="Arial" w:eastAsiaTheme="minorHAnsi" w:hAnsi="Arial" w:cs="Arial"/>
          <w:color w:val="000000" w:themeColor="text1"/>
          <w:lang w:eastAsia="en-US"/>
        </w:rPr>
        <w:t>Zuckermann</w:t>
      </w:r>
      <w:proofErr w:type="spellEnd"/>
      <w:r w:rsidR="0081743B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 en el Canal 4 de Televisa</w:t>
      </w:r>
      <w:r w:rsidR="00824B0A" w:rsidRPr="00A47D44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81743B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 que las autoridades “se confiaron” y pronosticó que para el siguiente mes la seguridad pública retomaría</w:t>
      </w:r>
      <w:r w:rsidR="00824B0A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 su buen curso</w:t>
      </w:r>
      <w:r w:rsidR="0081743B" w:rsidRPr="00A47D44">
        <w:rPr>
          <w:rFonts w:ascii="Arial" w:eastAsiaTheme="minorHAnsi" w:hAnsi="Arial" w:cs="Arial"/>
          <w:color w:val="000000" w:themeColor="text1"/>
          <w:lang w:eastAsia="en-US"/>
        </w:rPr>
        <w:t>. El conductor ni chistó</w:t>
      </w:r>
      <w:r w:rsidR="00824B0A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 y la apuesta del experto quedó en chiste de </w:t>
      </w:r>
      <w:r w:rsidR="002724DD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pésimo </w:t>
      </w:r>
      <w:r w:rsidR="00824B0A" w:rsidRPr="00A47D44">
        <w:rPr>
          <w:rFonts w:ascii="Arial" w:eastAsiaTheme="minorHAnsi" w:hAnsi="Arial" w:cs="Arial"/>
          <w:color w:val="000000" w:themeColor="text1"/>
          <w:lang w:eastAsia="en-US"/>
        </w:rPr>
        <w:t>gusto</w:t>
      </w:r>
      <w:r w:rsidR="0081743B" w:rsidRPr="00A47D44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5A709F" w:rsidRPr="00A47D44" w:rsidRDefault="00824B0A" w:rsidP="00A86673">
      <w:pPr>
        <w:ind w:firstLine="708"/>
        <w:jc w:val="both"/>
        <w:rPr>
          <w:rFonts w:ascii="Arial" w:eastAsiaTheme="minorHAnsi" w:hAnsi="Arial" w:cs="Arial"/>
          <w:i/>
          <w:color w:val="000000" w:themeColor="text1"/>
          <w:lang w:eastAsia="en-US"/>
        </w:rPr>
      </w:pPr>
      <w:r w:rsidRPr="00A47D44">
        <w:rPr>
          <w:rFonts w:ascii="Arial" w:eastAsiaTheme="minorHAnsi" w:hAnsi="Arial" w:cs="Arial"/>
          <w:color w:val="000000" w:themeColor="text1"/>
          <w:lang w:eastAsia="en-US"/>
        </w:rPr>
        <w:t>Para afrontar una problemática por grave que sea, y vaya que la inseguridad</w:t>
      </w:r>
      <w:r w:rsidR="005A709F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 pública </w:t>
      </w:r>
      <w:r w:rsidRPr="00A47D44">
        <w:rPr>
          <w:rFonts w:ascii="Arial" w:eastAsiaTheme="minorHAnsi" w:hAnsi="Arial" w:cs="Arial"/>
          <w:color w:val="000000" w:themeColor="text1"/>
          <w:lang w:eastAsia="en-US"/>
        </w:rPr>
        <w:t>lo es</w:t>
      </w:r>
      <w:r w:rsidR="004C705B" w:rsidRPr="00A47D44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5A709F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resulta indispensable reconocer su existencia y tener un buen diagnóstico. Por ejemplo, </w:t>
      </w:r>
      <w:r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la banda criminal de Juan N. Guerra operaba en Matamoros apadrinada por el gobernador de Veracruz, </w:t>
      </w:r>
      <w:r w:rsidR="005A709F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Miguel Alemán Valdés, </w:t>
      </w:r>
      <w:r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desde </w:t>
      </w:r>
      <w:r w:rsidR="0008165F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la segunda mitad de </w:t>
      </w:r>
      <w:r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los años </w:t>
      </w:r>
      <w:r w:rsidR="0008165F" w:rsidRPr="00A47D44">
        <w:rPr>
          <w:rFonts w:ascii="Arial" w:eastAsiaTheme="minorHAnsi" w:hAnsi="Arial" w:cs="Arial"/>
          <w:color w:val="000000" w:themeColor="text1"/>
          <w:lang w:eastAsia="en-US"/>
        </w:rPr>
        <w:t>30</w:t>
      </w:r>
      <w:r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 del siglo pasado, </w:t>
      </w:r>
      <w:r w:rsidR="005A709F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como documenta Carlos Antonio Flores Pérez en </w:t>
      </w:r>
      <w:r w:rsidR="005A709F" w:rsidRPr="00A47D44">
        <w:rPr>
          <w:rFonts w:ascii="Arial" w:eastAsiaTheme="minorHAnsi" w:hAnsi="Arial" w:cs="Arial"/>
          <w:i/>
          <w:color w:val="000000" w:themeColor="text1"/>
          <w:lang w:eastAsia="en-US"/>
        </w:rPr>
        <w:t>Historias de polvo y sangre. Génesis y evolución del tráfico de drogas en el estado de Tamaulipas.</w:t>
      </w:r>
    </w:p>
    <w:p w:rsidR="00987A33" w:rsidRPr="00A47D44" w:rsidRDefault="005A709F" w:rsidP="00A8667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47D44">
        <w:rPr>
          <w:rFonts w:ascii="Arial" w:eastAsiaTheme="minorHAnsi" w:hAnsi="Arial" w:cs="Arial"/>
          <w:color w:val="000000" w:themeColor="text1"/>
          <w:lang w:eastAsia="en-US"/>
        </w:rPr>
        <w:t>Y todo indica que el gobierno de la 4T no sólo reconoce el problema sino pos</w:t>
      </w:r>
      <w:r w:rsidR="00987A33" w:rsidRPr="00A47D44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e una estrategia que a lo largo de </w:t>
      </w:r>
      <w:r w:rsidR="004C705B" w:rsidRPr="00A47D44">
        <w:rPr>
          <w:rFonts w:ascii="Arial" w:eastAsiaTheme="minorHAnsi" w:hAnsi="Arial" w:cs="Arial"/>
          <w:color w:val="000000" w:themeColor="text1"/>
          <w:lang w:eastAsia="en-US"/>
        </w:rPr>
        <w:t>3.5</w:t>
      </w:r>
      <w:r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 años </w:t>
      </w:r>
      <w:r w:rsidR="00987A33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revirtió </w:t>
      </w:r>
      <w:r w:rsidRPr="00A47D44">
        <w:rPr>
          <w:rFonts w:ascii="Arial" w:eastAsiaTheme="minorHAnsi" w:hAnsi="Arial" w:cs="Arial"/>
          <w:color w:val="000000" w:themeColor="text1"/>
          <w:lang w:eastAsia="en-US"/>
        </w:rPr>
        <w:t>las tendencias alcistas</w:t>
      </w:r>
      <w:r w:rsidR="00987A33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 –y las mantiene</w:t>
      </w:r>
      <w:r w:rsidR="00A47D44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 a la baja</w:t>
      </w:r>
      <w:r w:rsidR="00987A33" w:rsidRPr="00A47D44">
        <w:rPr>
          <w:rFonts w:ascii="Arial" w:eastAsiaTheme="minorHAnsi" w:hAnsi="Arial" w:cs="Arial"/>
          <w:color w:val="000000" w:themeColor="text1"/>
          <w:lang w:eastAsia="en-US"/>
        </w:rPr>
        <w:t>– en homicidios dolosos, feminicidios, secuestros, robos y muchos más delitos tanto federales como del fuero común, locales</w:t>
      </w:r>
      <w:r w:rsidR="004C705B" w:rsidRPr="00A47D44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987A33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 que son competencia de los gobiernos estatales y munici</w:t>
      </w:r>
      <w:r w:rsidRPr="00A47D44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="00987A33" w:rsidRPr="00A47D44">
        <w:rPr>
          <w:rFonts w:ascii="Arial" w:eastAsiaTheme="minorHAnsi" w:hAnsi="Arial" w:cs="Arial"/>
          <w:color w:val="000000" w:themeColor="text1"/>
          <w:lang w:eastAsia="en-US"/>
        </w:rPr>
        <w:t>ales, así como de los tribunales de las entidades federativas.</w:t>
      </w:r>
    </w:p>
    <w:p w:rsidR="0076435A" w:rsidRPr="00A47D44" w:rsidRDefault="00987A33" w:rsidP="0076435A">
      <w:pPr>
        <w:ind w:firstLine="708"/>
        <w:jc w:val="both"/>
        <w:rPr>
          <w:rFonts w:ascii="Arial" w:hAnsi="Arial" w:cs="Arial"/>
          <w:color w:val="000000" w:themeColor="text1"/>
        </w:rPr>
      </w:pPr>
      <w:r w:rsidRPr="00A47D44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Allí se localiza buena parte del problema, como </w:t>
      </w:r>
      <w:r w:rsidR="0076435A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ya </w:t>
      </w:r>
      <w:r w:rsidRPr="00A47D44">
        <w:rPr>
          <w:rFonts w:ascii="Arial" w:eastAsiaTheme="minorHAnsi" w:hAnsi="Arial" w:cs="Arial"/>
          <w:color w:val="000000" w:themeColor="text1"/>
          <w:lang w:eastAsia="en-US"/>
        </w:rPr>
        <w:t>se apuntó</w:t>
      </w:r>
      <w:r w:rsidR="0076435A" w:rsidRPr="00A47D44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A47D44">
        <w:rPr>
          <w:rFonts w:ascii="Arial" w:hAnsi="Arial" w:cs="Arial"/>
          <w:color w:val="000000" w:themeColor="text1"/>
        </w:rPr>
        <w:t>el aumento de casi 30% e</w:t>
      </w:r>
      <w:r w:rsidR="0076435A" w:rsidRPr="00A47D44">
        <w:rPr>
          <w:rFonts w:ascii="Arial" w:hAnsi="Arial" w:cs="Arial"/>
          <w:color w:val="000000" w:themeColor="text1"/>
        </w:rPr>
        <w:t>s</w:t>
      </w:r>
      <w:r w:rsidRPr="00A47D44">
        <w:rPr>
          <w:rFonts w:ascii="Arial" w:hAnsi="Arial" w:cs="Arial"/>
          <w:color w:val="000000" w:themeColor="text1"/>
        </w:rPr>
        <w:t xml:space="preserve"> </w:t>
      </w:r>
      <w:r w:rsidR="0076435A" w:rsidRPr="00A47D44">
        <w:rPr>
          <w:rFonts w:ascii="Arial" w:hAnsi="Arial" w:cs="Arial"/>
          <w:color w:val="000000" w:themeColor="text1"/>
        </w:rPr>
        <w:t xml:space="preserve">en </w:t>
      </w:r>
      <w:r w:rsidRPr="00A47D44">
        <w:rPr>
          <w:rFonts w:ascii="Arial" w:hAnsi="Arial" w:cs="Arial"/>
          <w:color w:val="000000" w:themeColor="text1"/>
        </w:rPr>
        <w:t xml:space="preserve">el estado de Guanajuato, </w:t>
      </w:r>
      <w:r w:rsidR="004C705B" w:rsidRPr="00A47D44">
        <w:rPr>
          <w:rFonts w:ascii="Arial" w:hAnsi="Arial" w:cs="Arial"/>
          <w:color w:val="000000" w:themeColor="text1"/>
        </w:rPr>
        <w:t>ya que</w:t>
      </w:r>
      <w:r w:rsidRPr="00A47D44">
        <w:rPr>
          <w:rFonts w:ascii="Arial" w:hAnsi="Arial" w:cs="Arial"/>
          <w:color w:val="000000" w:themeColor="text1"/>
        </w:rPr>
        <w:t xml:space="preserve"> subió de 227 a 299 homicidios</w:t>
      </w:r>
      <w:r w:rsidR="0076435A" w:rsidRPr="00A47D44">
        <w:rPr>
          <w:rFonts w:ascii="Arial" w:hAnsi="Arial" w:cs="Arial"/>
          <w:color w:val="000000" w:themeColor="text1"/>
        </w:rPr>
        <w:t>.</w:t>
      </w:r>
      <w:r w:rsidRPr="00A47D44">
        <w:rPr>
          <w:rFonts w:ascii="Arial" w:hAnsi="Arial" w:cs="Arial"/>
          <w:color w:val="000000" w:themeColor="text1"/>
        </w:rPr>
        <w:t xml:space="preserve"> </w:t>
      </w:r>
      <w:r w:rsidR="00834AD1" w:rsidRPr="00A47D44">
        <w:rPr>
          <w:rFonts w:ascii="Arial" w:hAnsi="Arial" w:cs="Arial"/>
          <w:color w:val="000000" w:themeColor="text1"/>
        </w:rPr>
        <w:t xml:space="preserve">Carlos Zamarripa Aguirre, </w:t>
      </w:r>
      <w:r w:rsidR="0076435A" w:rsidRPr="00A47D44">
        <w:rPr>
          <w:rFonts w:ascii="Arial" w:hAnsi="Arial" w:cs="Arial"/>
          <w:color w:val="000000" w:themeColor="text1"/>
        </w:rPr>
        <w:t xml:space="preserve">por ejemplo, </w:t>
      </w:r>
      <w:r w:rsidR="00834AD1" w:rsidRPr="00A47D44">
        <w:rPr>
          <w:rFonts w:ascii="Arial" w:hAnsi="Arial" w:cs="Arial"/>
          <w:color w:val="000000" w:themeColor="text1"/>
        </w:rPr>
        <w:t xml:space="preserve">tiene asegurado ocupar el cargo </w:t>
      </w:r>
      <w:r w:rsidR="0076435A" w:rsidRPr="00A47D44">
        <w:rPr>
          <w:rFonts w:ascii="Arial" w:hAnsi="Arial" w:cs="Arial"/>
          <w:color w:val="000000" w:themeColor="text1"/>
        </w:rPr>
        <w:t xml:space="preserve">de fiscal general </w:t>
      </w:r>
      <w:r w:rsidR="00834AD1" w:rsidRPr="00A47D44">
        <w:rPr>
          <w:rFonts w:ascii="Arial" w:hAnsi="Arial" w:cs="Arial"/>
          <w:color w:val="000000" w:themeColor="text1"/>
        </w:rPr>
        <w:t>19 años a pesar de los nulos resultados, ap</w:t>
      </w:r>
      <w:r w:rsidR="00A47D44" w:rsidRPr="00A47D44">
        <w:rPr>
          <w:rFonts w:ascii="Arial" w:hAnsi="Arial" w:cs="Arial"/>
          <w:color w:val="000000" w:themeColor="text1"/>
        </w:rPr>
        <w:t>oyado</w:t>
      </w:r>
      <w:r w:rsidR="00834AD1" w:rsidRPr="00A47D44">
        <w:rPr>
          <w:rFonts w:ascii="Arial" w:hAnsi="Arial" w:cs="Arial"/>
          <w:color w:val="000000" w:themeColor="text1"/>
        </w:rPr>
        <w:t xml:space="preserve"> por el gobernador Diego Rodríguez Vallejo, de</w:t>
      </w:r>
      <w:r w:rsidR="0076435A" w:rsidRPr="00A47D44">
        <w:rPr>
          <w:rFonts w:ascii="Arial" w:hAnsi="Arial" w:cs="Arial"/>
          <w:color w:val="000000" w:themeColor="text1"/>
        </w:rPr>
        <w:t xml:space="preserve"> </w:t>
      </w:r>
      <w:r w:rsidR="00834AD1" w:rsidRPr="00A47D44">
        <w:rPr>
          <w:rFonts w:ascii="Arial" w:hAnsi="Arial" w:cs="Arial"/>
          <w:color w:val="000000" w:themeColor="text1"/>
        </w:rPr>
        <w:t>Acción Nacional, partido que gobierna o desgobierna el estado desde</w:t>
      </w:r>
      <w:r w:rsidR="0076435A" w:rsidRPr="00A47D44">
        <w:rPr>
          <w:rFonts w:ascii="Arial" w:hAnsi="Arial" w:cs="Arial"/>
          <w:color w:val="000000" w:themeColor="text1"/>
        </w:rPr>
        <w:t xml:space="preserve"> 1991.</w:t>
      </w:r>
    </w:p>
    <w:p w:rsidR="00AA0C2F" w:rsidRPr="00A47D44" w:rsidRDefault="006E715E" w:rsidP="006E715E">
      <w:pPr>
        <w:ind w:firstLine="708"/>
        <w:jc w:val="both"/>
        <w:rPr>
          <w:rFonts w:ascii="Arial" w:hAnsi="Arial" w:cs="Arial"/>
          <w:color w:val="000000" w:themeColor="text1"/>
        </w:rPr>
      </w:pPr>
      <w:r w:rsidRPr="00A47D44">
        <w:rPr>
          <w:rFonts w:ascii="Arial" w:hAnsi="Arial" w:cs="Arial"/>
          <w:color w:val="000000" w:themeColor="text1"/>
        </w:rPr>
        <w:t>Junto con Guanajuato s</w:t>
      </w:r>
      <w:r w:rsidR="0076435A" w:rsidRPr="00A47D44">
        <w:rPr>
          <w:rFonts w:ascii="Arial" w:hAnsi="Arial" w:cs="Arial"/>
          <w:color w:val="000000" w:themeColor="text1"/>
        </w:rPr>
        <w:t xml:space="preserve">on seis estados </w:t>
      </w:r>
      <w:r w:rsidR="004C705B" w:rsidRPr="00A47D44">
        <w:rPr>
          <w:rFonts w:ascii="Arial" w:hAnsi="Arial" w:cs="Arial"/>
          <w:color w:val="000000" w:themeColor="text1"/>
        </w:rPr>
        <w:t xml:space="preserve">los que </w:t>
      </w:r>
      <w:r w:rsidR="0076435A" w:rsidRPr="00A47D44">
        <w:rPr>
          <w:rFonts w:ascii="Arial" w:hAnsi="Arial" w:cs="Arial"/>
          <w:color w:val="000000" w:themeColor="text1"/>
        </w:rPr>
        <w:t xml:space="preserve">concentran 48% de los homicidios dolosos: Michoacán, con dos meses a la baja; estado de México </w:t>
      </w:r>
      <w:r w:rsidRPr="00A47D44">
        <w:rPr>
          <w:rFonts w:ascii="Arial" w:hAnsi="Arial" w:cs="Arial"/>
          <w:color w:val="000000" w:themeColor="text1"/>
        </w:rPr>
        <w:t xml:space="preserve">con </w:t>
      </w:r>
      <w:r w:rsidR="0076435A" w:rsidRPr="00A47D44">
        <w:rPr>
          <w:rFonts w:ascii="Arial" w:hAnsi="Arial" w:cs="Arial"/>
          <w:color w:val="000000" w:themeColor="text1"/>
        </w:rPr>
        <w:t>un repunte; Baja California</w:t>
      </w:r>
      <w:r w:rsidRPr="00A47D44">
        <w:rPr>
          <w:rFonts w:ascii="Arial" w:hAnsi="Arial" w:cs="Arial"/>
          <w:color w:val="000000" w:themeColor="text1"/>
        </w:rPr>
        <w:t>, gobernada por el PAN d</w:t>
      </w:r>
      <w:r w:rsidR="004A32BA" w:rsidRPr="00A47D44">
        <w:rPr>
          <w:rFonts w:ascii="Arial" w:hAnsi="Arial" w:cs="Arial"/>
          <w:color w:val="000000" w:themeColor="text1"/>
        </w:rPr>
        <w:t xml:space="preserve">esde </w:t>
      </w:r>
      <w:r w:rsidRPr="00A47D44">
        <w:rPr>
          <w:rFonts w:ascii="Arial" w:hAnsi="Arial" w:cs="Arial"/>
          <w:color w:val="000000" w:themeColor="text1"/>
        </w:rPr>
        <w:t xml:space="preserve">1989 y hasta </w:t>
      </w:r>
      <w:r w:rsidR="004A32BA" w:rsidRPr="00A47D44">
        <w:rPr>
          <w:rFonts w:ascii="Arial" w:hAnsi="Arial" w:cs="Arial"/>
          <w:color w:val="000000" w:themeColor="text1"/>
        </w:rPr>
        <w:t>2019</w:t>
      </w:r>
      <w:r w:rsidR="004E117F" w:rsidRPr="00A47D44">
        <w:rPr>
          <w:rFonts w:ascii="Arial" w:hAnsi="Arial" w:cs="Arial"/>
          <w:color w:val="000000" w:themeColor="text1"/>
        </w:rPr>
        <w:t>, también con incremento</w:t>
      </w:r>
      <w:r w:rsidR="0076435A" w:rsidRPr="00A47D44">
        <w:rPr>
          <w:rFonts w:ascii="Arial" w:hAnsi="Arial" w:cs="Arial"/>
          <w:color w:val="000000" w:themeColor="text1"/>
        </w:rPr>
        <w:t xml:space="preserve">; Jalisco permaneció estable y </w:t>
      </w:r>
      <w:r w:rsidR="004E117F" w:rsidRPr="00A47D44">
        <w:rPr>
          <w:rFonts w:ascii="Arial" w:hAnsi="Arial" w:cs="Arial"/>
          <w:color w:val="000000" w:themeColor="text1"/>
        </w:rPr>
        <w:t xml:space="preserve">en </w:t>
      </w:r>
      <w:r w:rsidR="0076435A" w:rsidRPr="00A47D44">
        <w:rPr>
          <w:rFonts w:ascii="Arial" w:hAnsi="Arial" w:cs="Arial"/>
          <w:color w:val="000000" w:themeColor="text1"/>
        </w:rPr>
        <w:t xml:space="preserve">Sonora </w:t>
      </w:r>
      <w:r w:rsidR="004E117F" w:rsidRPr="00A47D44">
        <w:rPr>
          <w:rFonts w:ascii="Arial" w:hAnsi="Arial" w:cs="Arial"/>
          <w:color w:val="000000" w:themeColor="text1"/>
        </w:rPr>
        <w:t>repuntó</w:t>
      </w:r>
      <w:r w:rsidR="0076435A" w:rsidRPr="00A47D44">
        <w:rPr>
          <w:rFonts w:ascii="Arial" w:hAnsi="Arial" w:cs="Arial"/>
          <w:color w:val="000000" w:themeColor="text1"/>
        </w:rPr>
        <w:t>.</w:t>
      </w:r>
    </w:p>
    <w:p w:rsidR="00AA0C2F" w:rsidRPr="00A47D44" w:rsidRDefault="00AA0C2F" w:rsidP="00AA0C2F">
      <w:pPr>
        <w:jc w:val="center"/>
        <w:rPr>
          <w:rFonts w:ascii="Arial" w:hAnsi="Arial" w:cs="Arial"/>
          <w:b/>
          <w:color w:val="000000" w:themeColor="text1"/>
        </w:rPr>
      </w:pPr>
      <w:r w:rsidRPr="00A47D44">
        <w:rPr>
          <w:rFonts w:ascii="Arial" w:hAnsi="Arial" w:cs="Arial"/>
          <w:b/>
          <w:color w:val="000000" w:themeColor="text1"/>
        </w:rPr>
        <w:t>Acuse de recibo</w:t>
      </w:r>
    </w:p>
    <w:p w:rsidR="00AA0C2F" w:rsidRPr="00A47D44" w:rsidRDefault="00AA0C2F" w:rsidP="00AA0C2F">
      <w:pPr>
        <w:jc w:val="both"/>
        <w:rPr>
          <w:rFonts w:ascii="Arial" w:hAnsi="Arial" w:cs="Arial"/>
          <w:color w:val="000000" w:themeColor="text1"/>
        </w:rPr>
      </w:pPr>
      <w:r w:rsidRPr="00A47D44">
        <w:rPr>
          <w:rFonts w:ascii="Arial" w:hAnsi="Arial" w:cs="Arial"/>
          <w:color w:val="000000" w:themeColor="text1"/>
        </w:rPr>
        <w:t xml:space="preserve">“El sentido del humor siempre aparece Eduardo y es mejor eso que una cara hosca y desagradable como las de muchos políticos que todos conocemos. AMLO hace denuncias y presenta pruebas, pero la oposición no lo baja de </w:t>
      </w:r>
      <w:r w:rsidR="00A47D44" w:rsidRPr="00A47D44">
        <w:rPr>
          <w:rFonts w:ascii="Arial" w:hAnsi="Arial" w:cs="Arial"/>
          <w:color w:val="000000" w:themeColor="text1"/>
        </w:rPr>
        <w:t>‘</w:t>
      </w:r>
      <w:r w:rsidRPr="00A47D44">
        <w:rPr>
          <w:rFonts w:ascii="Arial" w:hAnsi="Arial" w:cs="Arial"/>
          <w:color w:val="000000" w:themeColor="text1"/>
        </w:rPr>
        <w:t>narco</w:t>
      </w:r>
      <w:r w:rsidR="00A47D44" w:rsidRPr="00A47D44">
        <w:rPr>
          <w:rFonts w:ascii="Arial" w:hAnsi="Arial" w:cs="Arial"/>
          <w:color w:val="000000" w:themeColor="text1"/>
        </w:rPr>
        <w:t>’</w:t>
      </w:r>
      <w:r w:rsidRPr="00A47D44">
        <w:rPr>
          <w:rFonts w:ascii="Arial" w:hAnsi="Arial" w:cs="Arial"/>
          <w:color w:val="000000" w:themeColor="text1"/>
        </w:rPr>
        <w:t xml:space="preserve"> y hasta la ultraderechista del PAN que anda de hitleriana en Patria Unida, lo menciona como </w:t>
      </w:r>
      <w:r w:rsidR="00A47D44" w:rsidRPr="00A47D44">
        <w:rPr>
          <w:rFonts w:ascii="Arial" w:hAnsi="Arial" w:cs="Arial"/>
          <w:color w:val="000000" w:themeColor="text1"/>
        </w:rPr>
        <w:t>‘</w:t>
      </w:r>
      <w:r w:rsidRPr="00A47D44">
        <w:rPr>
          <w:rFonts w:ascii="Arial" w:hAnsi="Arial" w:cs="Arial"/>
          <w:color w:val="000000" w:themeColor="text1"/>
        </w:rPr>
        <w:t>narco</w:t>
      </w:r>
      <w:r w:rsidR="00A47D44" w:rsidRPr="00A47D44">
        <w:rPr>
          <w:rFonts w:ascii="Arial" w:hAnsi="Arial" w:cs="Arial"/>
          <w:color w:val="000000" w:themeColor="text1"/>
        </w:rPr>
        <w:t>’</w:t>
      </w:r>
      <w:r w:rsidRPr="00A47D44">
        <w:rPr>
          <w:rFonts w:ascii="Arial" w:hAnsi="Arial" w:cs="Arial"/>
          <w:color w:val="000000" w:themeColor="text1"/>
        </w:rPr>
        <w:t xml:space="preserve">, pero no ha presentado pruebas. La foto con la espalda cargada de AMLO, que estaba arreglada, fue utilizada por los opositores a raudales. Esa libertad puede darse en cartones, es lógico, pero no en fotos”. La anterior opinión es de la periodista y escritora Teresa Gil sobre: </w:t>
      </w:r>
      <w:hyperlink r:id="rId4" w:history="1">
        <w:r w:rsidRPr="00A47D44">
          <w:rPr>
            <w:rFonts w:ascii="Arial" w:hAnsi="Arial" w:cs="Arial"/>
            <w:color w:val="000000" w:themeColor="text1"/>
            <w:u w:val="single"/>
          </w:rPr>
          <w:t>https://indicepolitico.com/bromas-e-imprecisiones-de-lopez-obrador/</w:t>
        </w:r>
      </w:hyperlink>
      <w:r w:rsidRPr="00A47D44">
        <w:rPr>
          <w:rFonts w:ascii="Arial" w:hAnsi="Arial" w:cs="Arial"/>
          <w:color w:val="000000" w:themeColor="text1"/>
        </w:rPr>
        <w:t xml:space="preserve"> (…) “Duele el alma al ver en la fila de ingreso al Hospital de Cardiología. Madres en fila toda la noche para que atiendan a su bebé. ¿No sería mejor que hubiese un sistema de citas? Está llegando la quinta ola de covid</w:t>
      </w:r>
      <w:r w:rsidR="004C705B" w:rsidRPr="00A47D44">
        <w:rPr>
          <w:rFonts w:ascii="Arial" w:hAnsi="Arial" w:cs="Arial"/>
          <w:color w:val="000000" w:themeColor="text1"/>
        </w:rPr>
        <w:t>-19</w:t>
      </w:r>
      <w:r w:rsidRPr="00A47D44">
        <w:rPr>
          <w:rFonts w:ascii="Arial" w:hAnsi="Arial" w:cs="Arial"/>
          <w:color w:val="000000" w:themeColor="text1"/>
        </w:rPr>
        <w:t xml:space="preserve">, estamos en época de lluvias. No estaría mal un mejor trato.” Julieta Fierro </w:t>
      </w:r>
      <w:proofErr w:type="spellStart"/>
      <w:r w:rsidRPr="00A47D44">
        <w:rPr>
          <w:rFonts w:ascii="Arial" w:hAnsi="Arial" w:cs="Arial"/>
          <w:color w:val="000000" w:themeColor="text1"/>
        </w:rPr>
        <w:t>Gossman</w:t>
      </w:r>
      <w:proofErr w:type="spellEnd"/>
      <w:r w:rsidRPr="00A47D44">
        <w:rPr>
          <w:rFonts w:ascii="Arial" w:hAnsi="Arial" w:cs="Arial"/>
          <w:color w:val="000000" w:themeColor="text1"/>
        </w:rPr>
        <w:t xml:space="preserve"> (@</w:t>
      </w:r>
      <w:proofErr w:type="spellStart"/>
      <w:r w:rsidRPr="00A47D44">
        <w:rPr>
          <w:rFonts w:ascii="Arial" w:hAnsi="Arial" w:cs="Arial"/>
          <w:color w:val="000000" w:themeColor="text1"/>
        </w:rPr>
        <w:t>FierroGossman</w:t>
      </w:r>
      <w:proofErr w:type="spellEnd"/>
      <w:r w:rsidRPr="00A47D44">
        <w:rPr>
          <w:rFonts w:ascii="Arial" w:hAnsi="Arial" w:cs="Arial"/>
          <w:color w:val="000000" w:themeColor="text1"/>
        </w:rPr>
        <w:t xml:space="preserve">), astrónoma a la que Aurelio Nuño, secretario de Educación (2015-17) de Enrique Peña Nieto, mencionó en un acto oficial como astróloga… Del activista social y político Andrés Ruiz </w:t>
      </w:r>
      <w:proofErr w:type="spellStart"/>
      <w:r w:rsidRPr="00A47D44">
        <w:rPr>
          <w:rFonts w:ascii="Arial" w:hAnsi="Arial" w:cs="Arial"/>
          <w:color w:val="000000" w:themeColor="text1"/>
        </w:rPr>
        <w:t>Furlong</w:t>
      </w:r>
      <w:proofErr w:type="spellEnd"/>
      <w:r w:rsidRPr="00A47D44">
        <w:rPr>
          <w:rFonts w:ascii="Arial" w:hAnsi="Arial" w:cs="Arial"/>
          <w:color w:val="000000" w:themeColor="text1"/>
        </w:rPr>
        <w:t xml:space="preserve">: “Mención de (la revista impresa) </w:t>
      </w:r>
      <w:proofErr w:type="spellStart"/>
      <w:r w:rsidRPr="00A47D44">
        <w:rPr>
          <w:rFonts w:ascii="Arial" w:hAnsi="Arial" w:cs="Arial"/>
          <w:color w:val="000000" w:themeColor="text1"/>
        </w:rPr>
        <w:t>Forum</w:t>
      </w:r>
      <w:proofErr w:type="spellEnd"/>
      <w:r w:rsidRPr="00A47D44">
        <w:rPr>
          <w:rFonts w:ascii="Arial" w:hAnsi="Arial" w:cs="Arial"/>
          <w:color w:val="000000" w:themeColor="text1"/>
        </w:rPr>
        <w:t xml:space="preserve"> en video del general (José Francisco) Gallardo (Rodríguez): </w:t>
      </w:r>
      <w:hyperlink r:id="rId5" w:history="1">
        <w:r w:rsidRPr="00A47D44">
          <w:rPr>
            <w:rStyle w:val="Hipervnculo"/>
            <w:rFonts w:ascii="Arial" w:hAnsi="Arial" w:cs="Arial"/>
            <w:color w:val="000000" w:themeColor="text1"/>
          </w:rPr>
          <w:t>https://www.facebook.com/100006040188911/videos/323782443171677/?sfnsn=scwspmo</w:t>
        </w:r>
      </w:hyperlink>
      <w:r w:rsidRPr="00A47D44">
        <w:rPr>
          <w:rStyle w:val="Hipervnculo"/>
          <w:rFonts w:ascii="Arial" w:hAnsi="Arial" w:cs="Arial"/>
          <w:color w:val="000000" w:themeColor="text1"/>
          <w:u w:val="none"/>
        </w:rPr>
        <w:t>.</w:t>
      </w:r>
    </w:p>
    <w:p w:rsidR="00A17486" w:rsidRPr="00A47D44" w:rsidRDefault="00CC6528" w:rsidP="00AA0C2F">
      <w:pPr>
        <w:jc w:val="both"/>
        <w:rPr>
          <w:rFonts w:ascii="Arial" w:hAnsi="Arial" w:cs="Arial"/>
          <w:color w:val="000000" w:themeColor="text1"/>
        </w:rPr>
      </w:pPr>
      <w:hyperlink r:id="rId6" w:history="1">
        <w:r w:rsidR="00AA0C2F" w:rsidRPr="00A47D44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AA0C2F" w:rsidRPr="00A47D44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AA0C2F" w:rsidRPr="00A47D44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</w:t>
        </w:r>
        <w:bookmarkStart w:id="0" w:name="_GoBack"/>
        <w:bookmarkEnd w:id="0"/>
        <w:r w:rsidR="00AA0C2F" w:rsidRPr="00A47D44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www.facebook.com/forumenlinea</w:t>
        </w:r>
      </w:hyperlink>
      <w:r w:rsidR="00AA0C2F" w:rsidRPr="00A47D44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AA0C2F" w:rsidRPr="00A47D44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AA0C2F" w:rsidRPr="00A47D44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AA0C2F" w:rsidRPr="00A47D44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A17486" w:rsidRPr="00A47D4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C2F"/>
    <w:rsid w:val="0008165F"/>
    <w:rsid w:val="000E4BDF"/>
    <w:rsid w:val="002724DD"/>
    <w:rsid w:val="003E20B8"/>
    <w:rsid w:val="004A32BA"/>
    <w:rsid w:val="004C705B"/>
    <w:rsid w:val="004E117F"/>
    <w:rsid w:val="005234B7"/>
    <w:rsid w:val="005A709F"/>
    <w:rsid w:val="006E715E"/>
    <w:rsid w:val="0076435A"/>
    <w:rsid w:val="0081424F"/>
    <w:rsid w:val="0081743B"/>
    <w:rsid w:val="00824B0A"/>
    <w:rsid w:val="00834AD1"/>
    <w:rsid w:val="00913617"/>
    <w:rsid w:val="00987A33"/>
    <w:rsid w:val="00A17486"/>
    <w:rsid w:val="00A47D44"/>
    <w:rsid w:val="00A86673"/>
    <w:rsid w:val="00AA0C2F"/>
    <w:rsid w:val="00B15881"/>
    <w:rsid w:val="00B81F1B"/>
    <w:rsid w:val="00CC6528"/>
    <w:rsid w:val="00EF73A6"/>
    <w:rsid w:val="00F04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E81780-F28C-4FF4-9791-A4D19AD9E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0C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A0C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s://www.facebook.com/100006040188911/videos/323782443171677/?sfnsn=scwspmo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indicepolitico.com/bromas-e-imprecisiones-de-lopez-obrador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837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14</cp:revision>
  <dcterms:created xsi:type="dcterms:W3CDTF">2022-06-21T17:05:00Z</dcterms:created>
  <dcterms:modified xsi:type="dcterms:W3CDTF">2022-06-24T02:02:00Z</dcterms:modified>
</cp:coreProperties>
</file>