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674" w:rsidRPr="00A0201F" w:rsidRDefault="00CB4674" w:rsidP="00264738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A0201F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CB4674" w:rsidRPr="00A0201F" w:rsidRDefault="00CB4674" w:rsidP="00264738">
      <w:pPr>
        <w:jc w:val="both"/>
        <w:rPr>
          <w:rFonts w:ascii="Arial" w:hAnsi="Arial" w:cs="Arial"/>
          <w:color w:val="000000" w:themeColor="text1"/>
        </w:rPr>
      </w:pPr>
    </w:p>
    <w:p w:rsidR="00264738" w:rsidRPr="00A0201F" w:rsidRDefault="00264738" w:rsidP="00264738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A0201F">
        <w:rPr>
          <w:rFonts w:ascii="Arial" w:hAnsi="Arial" w:cs="Arial"/>
          <w:b/>
          <w:color w:val="000000" w:themeColor="text1"/>
          <w:sz w:val="36"/>
          <w:szCs w:val="36"/>
        </w:rPr>
        <w:t>De políticos y delincuencia organizada</w:t>
      </w:r>
    </w:p>
    <w:p w:rsidR="00CB4674" w:rsidRPr="00A0201F" w:rsidRDefault="00CB4674" w:rsidP="00264738">
      <w:pPr>
        <w:jc w:val="both"/>
        <w:rPr>
          <w:rFonts w:ascii="Arial" w:hAnsi="Arial" w:cs="Arial"/>
          <w:color w:val="000000" w:themeColor="text1"/>
        </w:rPr>
      </w:pPr>
    </w:p>
    <w:p w:rsidR="00CB4674" w:rsidRPr="00A0201F" w:rsidRDefault="00CB4674" w:rsidP="00264738">
      <w:pPr>
        <w:jc w:val="both"/>
        <w:rPr>
          <w:rFonts w:ascii="Arial" w:hAnsi="Arial" w:cs="Arial"/>
          <w:b/>
          <w:color w:val="000000" w:themeColor="text1"/>
        </w:rPr>
      </w:pPr>
      <w:r w:rsidRPr="00A0201F">
        <w:rPr>
          <w:rFonts w:ascii="Arial" w:hAnsi="Arial" w:cs="Arial"/>
          <w:b/>
          <w:color w:val="000000" w:themeColor="text1"/>
        </w:rPr>
        <w:t>Eduardo Ibarra Aguirre</w:t>
      </w:r>
    </w:p>
    <w:p w:rsidR="00CB4674" w:rsidRPr="00A0201F" w:rsidRDefault="00CB4674" w:rsidP="00264738">
      <w:pPr>
        <w:jc w:val="both"/>
        <w:rPr>
          <w:rFonts w:ascii="Arial" w:hAnsi="Arial" w:cs="Arial"/>
          <w:color w:val="000000" w:themeColor="text1"/>
        </w:rPr>
      </w:pPr>
    </w:p>
    <w:p w:rsidR="00EF1CC2" w:rsidRPr="00A0201F" w:rsidRDefault="000302E3" w:rsidP="00264738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0201F">
        <w:rPr>
          <w:rFonts w:ascii="Arial" w:eastAsiaTheme="minorHAnsi" w:hAnsi="Arial" w:cs="Arial"/>
          <w:color w:val="000000" w:themeColor="text1"/>
          <w:lang w:eastAsia="en-US"/>
        </w:rPr>
        <w:t>“Todos los cárteles del narco que actúan hasta nuestros días fueron fundados en el gobierno de @</w:t>
      </w:r>
      <w:proofErr w:type="spellStart"/>
      <w:r w:rsidRPr="00A0201F">
        <w:rPr>
          <w:rFonts w:ascii="Arial" w:eastAsiaTheme="minorHAnsi" w:hAnsi="Arial" w:cs="Arial"/>
          <w:color w:val="000000" w:themeColor="text1"/>
          <w:lang w:eastAsia="en-US"/>
        </w:rPr>
        <w:t>FelipeCalderon</w:t>
      </w:r>
      <w:proofErr w:type="spellEnd"/>
      <w:r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”, asegura Martí Batres, el secretario de Gobierno de la Ciudad de México. Y detalla: “La Familia Michoacana se fundó en el 2006. CJNG se fundó en el 2007. Cartel </w:t>
      </w:r>
      <w:proofErr w:type="gramStart"/>
      <w:r w:rsidRPr="00A0201F">
        <w:rPr>
          <w:rFonts w:ascii="Arial" w:eastAsiaTheme="minorHAnsi" w:hAnsi="Arial" w:cs="Arial"/>
          <w:color w:val="000000" w:themeColor="text1"/>
          <w:lang w:eastAsia="en-US"/>
        </w:rPr>
        <w:t>de los</w:t>
      </w:r>
      <w:proofErr w:type="gramEnd"/>
      <w:r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 Beltrán Leyva se fundó en el 2008. Guerrero </w:t>
      </w:r>
      <w:proofErr w:type="gramStart"/>
      <w:r w:rsidRPr="00A0201F">
        <w:rPr>
          <w:rFonts w:ascii="Arial" w:eastAsiaTheme="minorHAnsi" w:hAnsi="Arial" w:cs="Arial"/>
          <w:color w:val="000000" w:themeColor="text1"/>
          <w:lang w:eastAsia="en-US"/>
        </w:rPr>
        <w:t>Unidos</w:t>
      </w:r>
      <w:proofErr w:type="gramEnd"/>
      <w:r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 se fundó en el 2011. Los Templarios se </w:t>
      </w:r>
      <w:proofErr w:type="gramStart"/>
      <w:r w:rsidRPr="00A0201F">
        <w:rPr>
          <w:rFonts w:ascii="Arial" w:eastAsiaTheme="minorHAnsi" w:hAnsi="Arial" w:cs="Arial"/>
          <w:color w:val="000000" w:themeColor="text1"/>
          <w:lang w:eastAsia="en-US"/>
        </w:rPr>
        <w:t>fundó</w:t>
      </w:r>
      <w:proofErr w:type="gramEnd"/>
      <w:r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 en el 2011</w:t>
      </w:r>
      <w:r w:rsidR="00EF1CC2"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Pr="00A0201F">
        <w:rPr>
          <w:rFonts w:ascii="Arial" w:eastAsiaTheme="minorHAnsi" w:hAnsi="Arial" w:cs="Arial"/>
          <w:color w:val="000000" w:themeColor="text1"/>
          <w:lang w:eastAsia="en-US"/>
        </w:rPr>
        <w:t>Calderón gobernó de 2006 a 2012</w:t>
      </w:r>
      <w:r w:rsidR="00EF1CC2" w:rsidRPr="00A0201F">
        <w:rPr>
          <w:rFonts w:ascii="Arial" w:eastAsiaTheme="minorHAnsi" w:hAnsi="Arial" w:cs="Arial"/>
          <w:color w:val="000000" w:themeColor="text1"/>
          <w:lang w:eastAsia="en-US"/>
        </w:rPr>
        <w:t>”.</w:t>
      </w:r>
    </w:p>
    <w:p w:rsidR="00EF1CC2" w:rsidRPr="00A0201F" w:rsidRDefault="00EF1CC2" w:rsidP="0026473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0201F">
        <w:rPr>
          <w:rFonts w:ascii="Arial" w:eastAsiaTheme="minorHAnsi" w:hAnsi="Arial" w:cs="Arial"/>
          <w:color w:val="000000" w:themeColor="text1"/>
          <w:lang w:eastAsia="en-US"/>
        </w:rPr>
        <w:t>Cierto es que los datos hace meses que circulan en las redes, pero no como envío de la segunda autoridad del Ejecutivo capitalino, la ciudad más poblada del país y en muchos aspectos la más importante. Pero tampoco eso le da el valor de prueba irrefutable y Batres sabe bien</w:t>
      </w:r>
      <w:r w:rsidR="00264738" w:rsidRPr="00A0201F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 el que se ríe se lleva. Así que estar</w:t>
      </w:r>
      <w:r w:rsidR="00264738"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á </w:t>
      </w:r>
      <w:r w:rsidRPr="00A0201F">
        <w:rPr>
          <w:rFonts w:ascii="Arial" w:eastAsiaTheme="minorHAnsi" w:hAnsi="Arial" w:cs="Arial"/>
          <w:color w:val="000000" w:themeColor="text1"/>
          <w:lang w:eastAsia="en-US"/>
        </w:rPr>
        <w:t>preparado para la andanada que le prepara el que se lanzó a la alberca con Sergio Pérez.</w:t>
      </w:r>
    </w:p>
    <w:p w:rsidR="004D280F" w:rsidRPr="00A0201F" w:rsidRDefault="00264ECE" w:rsidP="00E15F0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0201F">
        <w:rPr>
          <w:rFonts w:ascii="Arial" w:eastAsiaTheme="minorHAnsi" w:hAnsi="Arial" w:cs="Arial"/>
          <w:color w:val="000000" w:themeColor="text1"/>
          <w:lang w:eastAsia="en-US"/>
        </w:rPr>
        <w:t>Muchos ejercen como</w:t>
      </w:r>
      <w:r w:rsidR="00EF1CC2"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 deporte acusar a tientas y a locas de </w:t>
      </w:r>
      <w:r w:rsidRPr="00A0201F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EF1CC2"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arco a quien </w:t>
      </w:r>
      <w:r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se le pega la </w:t>
      </w:r>
      <w:r w:rsidR="00EF1CC2" w:rsidRPr="00A0201F">
        <w:rPr>
          <w:rFonts w:ascii="Arial" w:eastAsiaTheme="minorHAnsi" w:hAnsi="Arial" w:cs="Arial"/>
          <w:color w:val="000000" w:themeColor="text1"/>
          <w:lang w:eastAsia="en-US"/>
        </w:rPr>
        <w:t>gana</w:t>
      </w:r>
      <w:r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. Tanto que el querido Ramón Ojeda </w:t>
      </w:r>
      <w:proofErr w:type="spellStart"/>
      <w:r w:rsidRPr="00A0201F">
        <w:rPr>
          <w:rFonts w:ascii="Arial" w:eastAsiaTheme="minorHAnsi" w:hAnsi="Arial" w:cs="Arial"/>
          <w:color w:val="000000" w:themeColor="text1"/>
          <w:lang w:eastAsia="en-US"/>
        </w:rPr>
        <w:t>Mestre</w:t>
      </w:r>
      <w:proofErr w:type="spellEnd"/>
      <w:r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 decía: “En México, el que no es salinista, es puto o narco. Yo puedo ser lo primero y lo tercero, nada más”.</w:t>
      </w:r>
    </w:p>
    <w:p w:rsidR="00E02F72" w:rsidRPr="00A0201F" w:rsidRDefault="00E15F04" w:rsidP="0026473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0201F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264ECE"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uando integrantes de la </w:t>
      </w:r>
      <w:r w:rsidR="00264ECE" w:rsidRPr="00A0201F">
        <w:rPr>
          <w:rFonts w:ascii="Arial" w:eastAsiaTheme="minorHAnsi" w:hAnsi="Arial" w:cs="Arial"/>
          <w:i/>
          <w:color w:val="000000" w:themeColor="text1"/>
          <w:lang w:eastAsia="en-US"/>
        </w:rPr>
        <w:t>clase política,</w:t>
      </w:r>
      <w:r w:rsidR="00264ECE"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 casi en retiro por razones biológicas, entra</w:t>
      </w:r>
      <w:r w:rsidR="00DB7C9E" w:rsidRPr="00A0201F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264ECE"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 en el juego de tirar excremento porque ya no forman parte del erario (Porfirio Muñoz Ledo y Lazo de la Vega) o para ayudar al compadre Alejandro Moreno a bien enterrar al grupo que se autodenomina con sentido del humor </w:t>
      </w:r>
      <w:r w:rsidR="00264ECE" w:rsidRPr="00A0201F">
        <w:rPr>
          <w:rFonts w:ascii="Arial" w:eastAsiaTheme="minorHAnsi" w:hAnsi="Arial" w:cs="Arial"/>
          <w:i/>
          <w:color w:val="000000" w:themeColor="text1"/>
          <w:lang w:eastAsia="en-US"/>
        </w:rPr>
        <w:t>Revolucionarios,</w:t>
      </w:r>
      <w:r w:rsidR="00264ECE"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 y para ello cuentan con la cobertura </w:t>
      </w:r>
      <w:r w:rsidR="004D280F" w:rsidRPr="00A0201F">
        <w:rPr>
          <w:rFonts w:ascii="Arial" w:eastAsiaTheme="minorHAnsi" w:hAnsi="Arial" w:cs="Arial"/>
          <w:color w:val="000000" w:themeColor="text1"/>
          <w:lang w:eastAsia="en-US"/>
        </w:rPr>
        <w:t>de Aristegui, en desesperada puja por acercarse un poco al tamaño de la</w:t>
      </w:r>
      <w:r w:rsidRPr="00A0201F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4D280F"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 audiencias de Ciro Gómez, la cosa adquiere otras connotaciones.</w:t>
      </w:r>
      <w:r w:rsidR="00E02F72"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 Y los argumentos salen por doquier. Como en esta parrafada </w:t>
      </w:r>
      <w:r w:rsidR="00DB7C9E"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E02F72" w:rsidRPr="00A0201F">
        <w:rPr>
          <w:rFonts w:ascii="Arial" w:eastAsiaTheme="minorHAnsi" w:hAnsi="Arial" w:cs="Arial"/>
          <w:color w:val="000000" w:themeColor="text1"/>
          <w:lang w:eastAsia="en-US"/>
        </w:rPr>
        <w:t>insinuaciones de Julio Hernández López:</w:t>
      </w:r>
    </w:p>
    <w:p w:rsidR="00E02F72" w:rsidRPr="00A0201F" w:rsidRDefault="00E02F72" w:rsidP="0026473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“Cierto es, a juicio de este </w:t>
      </w:r>
      <w:proofErr w:type="spellStart"/>
      <w:r w:rsidRPr="00A0201F">
        <w:rPr>
          <w:rFonts w:ascii="Arial" w:eastAsiaTheme="minorHAnsi" w:hAnsi="Arial" w:cs="Arial"/>
          <w:color w:val="000000" w:themeColor="text1"/>
          <w:lang w:eastAsia="en-US"/>
        </w:rPr>
        <w:t>tecleador</w:t>
      </w:r>
      <w:proofErr w:type="spellEnd"/>
      <w:r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, que las estampas de difícil acompañamiento, como Ovidio liberado; el saludo a la madre de El Chapo; las visitas a Sinaloa, a </w:t>
      </w:r>
      <w:proofErr w:type="spellStart"/>
      <w:r w:rsidRPr="00A0201F">
        <w:rPr>
          <w:rFonts w:ascii="Arial" w:eastAsiaTheme="minorHAnsi" w:hAnsi="Arial" w:cs="Arial"/>
          <w:color w:val="000000" w:themeColor="text1"/>
          <w:lang w:eastAsia="en-US"/>
        </w:rPr>
        <w:t>Badiraguato</w:t>
      </w:r>
      <w:proofErr w:type="spellEnd"/>
      <w:r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 y sus alrededores; las declaraciones tan generosas hacia la delincuencia organizada, y la realidad criminal desbordada en todo el país (la insuficiencia y fracaso de la política de abrazos, no balazos) llevan a reflexiones en busca de corrección e impelen a advertir que el crimen organizado no debe avanzar en posicionamientos políticos. (La Jornada, 3-VI-22).</w:t>
      </w:r>
    </w:p>
    <w:p w:rsidR="00176DBF" w:rsidRPr="00A0201F" w:rsidRDefault="00E02F72" w:rsidP="0026473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El presidente Andrés Manuel </w:t>
      </w:r>
      <w:r w:rsidR="00176DBF"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para no variar </w:t>
      </w:r>
      <w:r w:rsidRPr="00A0201F">
        <w:rPr>
          <w:rFonts w:ascii="Arial" w:eastAsiaTheme="minorHAnsi" w:hAnsi="Arial" w:cs="Arial"/>
          <w:color w:val="000000" w:themeColor="text1"/>
          <w:lang w:eastAsia="en-US"/>
        </w:rPr>
        <w:t>fue directo</w:t>
      </w:r>
      <w:r w:rsidR="001F33DC" w:rsidRPr="00A0201F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 al grano</w:t>
      </w:r>
      <w:r w:rsidR="001F33DC" w:rsidRPr="00A0201F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 ante</w:t>
      </w:r>
      <w:r w:rsidR="001F33DC"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 los despropósitos </w:t>
      </w:r>
      <w:r w:rsidR="00176DBF"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tan seniles como oportunistas </w:t>
      </w:r>
      <w:r w:rsidR="001F33DC"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176DBF" w:rsidRPr="00A0201F">
        <w:rPr>
          <w:rFonts w:ascii="Arial" w:eastAsiaTheme="minorHAnsi" w:hAnsi="Arial" w:cs="Arial"/>
          <w:color w:val="000000" w:themeColor="text1"/>
          <w:lang w:eastAsia="en-US"/>
        </w:rPr>
        <w:t>don Francisco y don Porfirio</w:t>
      </w:r>
      <w:r w:rsidR="001F33DC"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 y sus periodistas de acompañamiento </w:t>
      </w:r>
      <w:r w:rsidR="00176DBF"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mucho más </w:t>
      </w:r>
      <w:r w:rsidR="001F33DC"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voluntario </w:t>
      </w:r>
      <w:r w:rsidR="00176DBF" w:rsidRPr="00A0201F">
        <w:rPr>
          <w:rFonts w:ascii="Arial" w:eastAsiaTheme="minorHAnsi" w:hAnsi="Arial" w:cs="Arial"/>
          <w:color w:val="000000" w:themeColor="text1"/>
          <w:lang w:eastAsia="en-US"/>
        </w:rPr>
        <w:t>que</w:t>
      </w:r>
      <w:r w:rsidR="001F33DC"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 involuntario</w:t>
      </w:r>
      <w:r w:rsidR="00176DBF" w:rsidRPr="00A0201F">
        <w:rPr>
          <w:rFonts w:ascii="Arial" w:eastAsiaTheme="minorHAnsi" w:hAnsi="Arial" w:cs="Arial"/>
          <w:color w:val="000000" w:themeColor="text1"/>
          <w:lang w:eastAsia="en-US"/>
        </w:rPr>
        <w:t>, “</w:t>
      </w:r>
      <w:proofErr w:type="spellStart"/>
      <w:r w:rsidR="00176DBF" w:rsidRPr="00A0201F">
        <w:rPr>
          <w:rFonts w:ascii="Arial" w:eastAsiaTheme="minorHAnsi" w:hAnsi="Arial" w:cs="Arial"/>
          <w:color w:val="000000" w:themeColor="text1"/>
          <w:lang w:eastAsia="en-US"/>
        </w:rPr>
        <w:t>expaladina</w:t>
      </w:r>
      <w:proofErr w:type="spellEnd"/>
      <w:r w:rsidR="00176DBF"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 de la libertad de expresión”, llamó </w:t>
      </w:r>
      <w:r w:rsidR="0085262E"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Obrador </w:t>
      </w:r>
      <w:r w:rsidR="00176DBF" w:rsidRPr="00A0201F">
        <w:rPr>
          <w:rFonts w:ascii="Arial" w:eastAsiaTheme="minorHAnsi" w:hAnsi="Arial" w:cs="Arial"/>
          <w:color w:val="000000" w:themeColor="text1"/>
          <w:lang w:eastAsia="en-US"/>
        </w:rPr>
        <w:t>a María del Carmen y ésta no deja pasar una para victimizarse, para presentarse como heroína</w:t>
      </w:r>
      <w:r w:rsidR="0085262E" w:rsidRPr="00A0201F">
        <w:rPr>
          <w:rFonts w:ascii="Arial" w:eastAsiaTheme="minorHAnsi" w:hAnsi="Arial" w:cs="Arial"/>
          <w:color w:val="000000" w:themeColor="text1"/>
          <w:lang w:eastAsia="en-US"/>
        </w:rPr>
        <w:t>, aunque sólo ella sepa de qué, pues se trata de una exitosa empresaria</w:t>
      </w:r>
      <w:r w:rsidR="00176DBF" w:rsidRPr="00A0201F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85262E" w:rsidRPr="00A0201F" w:rsidRDefault="0085262E" w:rsidP="0026473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El reto presidencial es claro: </w:t>
      </w:r>
      <w:r w:rsidR="000302E3" w:rsidRPr="00A0201F">
        <w:rPr>
          <w:rFonts w:ascii="Arial" w:eastAsiaTheme="minorHAnsi" w:hAnsi="Arial" w:cs="Arial"/>
          <w:color w:val="000000" w:themeColor="text1"/>
          <w:lang w:eastAsia="en-US"/>
        </w:rPr>
        <w:t>Prueben mis nexos con el narco</w:t>
      </w:r>
      <w:r w:rsidRPr="00A0201F">
        <w:rPr>
          <w:rFonts w:ascii="Arial" w:eastAsiaTheme="minorHAnsi" w:hAnsi="Arial" w:cs="Arial"/>
          <w:color w:val="000000" w:themeColor="text1"/>
          <w:lang w:eastAsia="en-US"/>
        </w:rPr>
        <w:t>. “</w:t>
      </w:r>
      <w:r w:rsidR="000302E3"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Si tienen pruebas, que las presenten. Que dejen de calumniar. Es muy lamentable, vulgar, bajo (…) Creo que es un asunto de nostalgia y, con todo respeto, de la edad”, </w:t>
      </w:r>
      <w:r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emplazó López Orador en la </w:t>
      </w:r>
      <w:r w:rsidRPr="000622A8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 del viernes 3,</w:t>
      </w:r>
      <w:r w:rsidR="000302E3"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 al referirse a las voces que </w:t>
      </w:r>
      <w:r w:rsidR="000302E3" w:rsidRPr="00A0201F">
        <w:rPr>
          <w:rFonts w:ascii="Arial" w:eastAsiaTheme="minorHAnsi" w:hAnsi="Arial" w:cs="Arial"/>
          <w:color w:val="000000" w:themeColor="text1"/>
          <w:lang w:eastAsia="en-US"/>
        </w:rPr>
        <w:lastRenderedPageBreak/>
        <w:t>con diversas declaraciones asegura</w:t>
      </w:r>
      <w:r w:rsidR="000622A8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0302E3"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 que tendría un pacto con la criminalidad</w:t>
      </w:r>
      <w:r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 organizada.</w:t>
      </w:r>
    </w:p>
    <w:p w:rsidR="000302E3" w:rsidRPr="00A0201F" w:rsidRDefault="0085262E" w:rsidP="0026473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0201F">
        <w:rPr>
          <w:rFonts w:ascii="Arial" w:eastAsiaTheme="minorHAnsi" w:hAnsi="Arial" w:cs="Arial"/>
          <w:color w:val="000000" w:themeColor="text1"/>
          <w:lang w:eastAsia="en-US"/>
        </w:rPr>
        <w:t>Y de plano se pitorreó de sus detractores</w:t>
      </w:r>
      <w:r w:rsidR="000302E3" w:rsidRPr="00A0201F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 “</w:t>
      </w:r>
      <w:r w:rsidR="000302E3" w:rsidRPr="00A0201F">
        <w:rPr>
          <w:rFonts w:ascii="Arial" w:eastAsiaTheme="minorHAnsi" w:hAnsi="Arial" w:cs="Arial"/>
          <w:color w:val="000000" w:themeColor="text1"/>
          <w:lang w:eastAsia="en-US"/>
        </w:rPr>
        <w:t>Tampoco crean que me preocupa mucho, en primerísimo lugar porque estoy muy tranquilo con mi conciencia; y en segundo lugar porque es falso, completamente falso, yo no establezco relaciones de complicidad con nadie, por eso puedo enfrentar a la mafia del poder, a los delincuentes dedicados a la violencia, a la delincuencia organizada y a la delincuencia de cuello blanco, sí puedo enfrentarlos</w:t>
      </w:r>
      <w:r w:rsidRPr="00A0201F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0302E3" w:rsidRPr="00A0201F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5A67BD" w:rsidRPr="00A0201F">
        <w:rPr>
          <w:rFonts w:ascii="Arial" w:eastAsiaTheme="minorHAnsi" w:hAnsi="Arial" w:cs="Arial"/>
          <w:color w:val="000000" w:themeColor="text1"/>
          <w:lang w:eastAsia="en-US"/>
        </w:rPr>
        <w:t>¿</w:t>
      </w:r>
      <w:r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Así </w:t>
      </w:r>
      <w:r w:rsidR="005A67BD" w:rsidRPr="00A0201F">
        <w:rPr>
          <w:rFonts w:ascii="Arial" w:eastAsiaTheme="minorHAnsi" w:hAnsi="Arial" w:cs="Arial"/>
          <w:color w:val="000000" w:themeColor="text1"/>
          <w:lang w:eastAsia="en-US"/>
        </w:rPr>
        <w:t>o más claro</w:t>
      </w:r>
      <w:r w:rsidR="000622A8">
        <w:rPr>
          <w:rFonts w:ascii="Arial" w:eastAsiaTheme="minorHAnsi" w:hAnsi="Arial" w:cs="Arial"/>
          <w:color w:val="000000" w:themeColor="text1"/>
          <w:lang w:eastAsia="en-US"/>
        </w:rPr>
        <w:t xml:space="preserve"> señor</w:t>
      </w:r>
      <w:bookmarkStart w:id="0" w:name="_GoBack"/>
      <w:bookmarkEnd w:id="0"/>
      <w:r w:rsidR="000622A8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="005A67BD" w:rsidRPr="00A0201F">
        <w:rPr>
          <w:rFonts w:ascii="Arial" w:eastAsiaTheme="minorHAnsi" w:hAnsi="Arial" w:cs="Arial"/>
          <w:color w:val="000000" w:themeColor="text1"/>
          <w:lang w:eastAsia="en-US"/>
        </w:rPr>
        <w:t>?</w:t>
      </w:r>
    </w:p>
    <w:p w:rsidR="00CB4674" w:rsidRPr="00A0201F" w:rsidRDefault="00CB4674" w:rsidP="00264738">
      <w:pPr>
        <w:jc w:val="center"/>
        <w:rPr>
          <w:rFonts w:ascii="Arial" w:hAnsi="Arial" w:cs="Arial"/>
          <w:b/>
          <w:color w:val="000000" w:themeColor="text1"/>
        </w:rPr>
      </w:pPr>
      <w:r w:rsidRPr="00A0201F">
        <w:rPr>
          <w:rFonts w:ascii="Arial" w:hAnsi="Arial" w:cs="Arial"/>
          <w:b/>
          <w:color w:val="000000" w:themeColor="text1"/>
        </w:rPr>
        <w:t>Acuse de recibo</w:t>
      </w:r>
    </w:p>
    <w:p w:rsidR="00CB4674" w:rsidRPr="00A0201F" w:rsidRDefault="00CB4674" w:rsidP="005A67BD">
      <w:pPr>
        <w:jc w:val="both"/>
        <w:rPr>
          <w:rStyle w:val="Hipervnculo"/>
          <w:rFonts w:ascii="Arial" w:eastAsiaTheme="minorHAnsi" w:hAnsi="Arial" w:cs="Arial"/>
          <w:color w:val="000000" w:themeColor="text1"/>
          <w:u w:val="none"/>
          <w:lang w:eastAsia="en-US"/>
        </w:rPr>
      </w:pPr>
      <w:proofErr w:type="spellStart"/>
      <w:r w:rsidRPr="00A0201F">
        <w:rPr>
          <w:rFonts w:ascii="Arial" w:hAnsi="Arial" w:cs="Arial"/>
          <w:color w:val="000000" w:themeColor="text1"/>
        </w:rPr>
        <w:t>Amin</w:t>
      </w:r>
      <w:proofErr w:type="spellEnd"/>
      <w:r w:rsidRPr="00A0201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0201F">
        <w:rPr>
          <w:rFonts w:ascii="Arial" w:hAnsi="Arial" w:cs="Arial"/>
          <w:color w:val="000000" w:themeColor="text1"/>
        </w:rPr>
        <w:t>Awad</w:t>
      </w:r>
      <w:proofErr w:type="spellEnd"/>
      <w:r w:rsidRPr="00A0201F">
        <w:rPr>
          <w:rFonts w:ascii="Arial" w:hAnsi="Arial" w:cs="Arial"/>
          <w:color w:val="000000" w:themeColor="text1"/>
        </w:rPr>
        <w:t xml:space="preserve">, funcionario de la muy ineficaz ONU, desempeña el pomposo cargo de “coordinador de Crisis de la Organización de las Naciones Unidas para Ucrania”, comentó que “esta guerra no tiene y no tendrá ganador. Más de 4 mil personas han muerto, casi 14 millones han huido de sus hogares y hay pueblos enteros en ruinas, de acuerdo con cifras de la ONU” (4-VI-22). Por supuesto que </w:t>
      </w:r>
      <w:r w:rsidR="005A67BD" w:rsidRPr="00A0201F">
        <w:rPr>
          <w:rFonts w:ascii="Arial" w:hAnsi="Arial" w:cs="Arial"/>
          <w:color w:val="000000" w:themeColor="text1"/>
        </w:rPr>
        <w:t xml:space="preserve">sí </w:t>
      </w:r>
      <w:r w:rsidRPr="00A0201F">
        <w:rPr>
          <w:rFonts w:ascii="Arial" w:hAnsi="Arial" w:cs="Arial"/>
          <w:color w:val="000000" w:themeColor="text1"/>
        </w:rPr>
        <w:t>existe un claro vencedor, los señores de la guerra, dueños de Estados Unidos…</w:t>
      </w:r>
      <w:r w:rsidRPr="00A0201F">
        <w:rPr>
          <w:color w:val="000000" w:themeColor="text1"/>
        </w:rPr>
        <w:t xml:space="preserve"> </w:t>
      </w:r>
      <w:r w:rsidRPr="00A0201F">
        <w:rPr>
          <w:rStyle w:val="Hipervnculo"/>
          <w:rFonts w:ascii="Arial" w:hAnsi="Arial" w:cs="Arial"/>
          <w:color w:val="000000" w:themeColor="text1"/>
          <w:u w:val="none"/>
        </w:rPr>
        <w:t xml:space="preserve">La </w:t>
      </w:r>
      <w:r w:rsidRPr="00A0201F">
        <w:rPr>
          <w:rStyle w:val="Hipervnculo"/>
          <w:rFonts w:ascii="Arial" w:hAnsi="Arial" w:cs="Arial"/>
          <w:i/>
          <w:color w:val="000000" w:themeColor="text1"/>
          <w:u w:val="none"/>
        </w:rPr>
        <w:t>mañanera</w:t>
      </w:r>
      <w:r w:rsidRPr="00A0201F">
        <w:rPr>
          <w:rStyle w:val="Hipervnculo"/>
          <w:rFonts w:ascii="Arial" w:hAnsi="Arial" w:cs="Arial"/>
          <w:color w:val="000000" w:themeColor="text1"/>
          <w:u w:val="none"/>
        </w:rPr>
        <w:t xml:space="preserve"> del 27 de mayo, según Manú </w:t>
      </w:r>
      <w:proofErr w:type="spellStart"/>
      <w:r w:rsidRPr="00A0201F">
        <w:rPr>
          <w:rStyle w:val="Hipervnculo"/>
          <w:rFonts w:ascii="Arial" w:hAnsi="Arial" w:cs="Arial"/>
          <w:color w:val="000000" w:themeColor="text1"/>
          <w:u w:val="none"/>
        </w:rPr>
        <w:t>Dornbierer</w:t>
      </w:r>
      <w:proofErr w:type="spellEnd"/>
      <w:r w:rsidRPr="00A0201F">
        <w:rPr>
          <w:rStyle w:val="Hipervnculo"/>
          <w:rFonts w:ascii="Arial" w:hAnsi="Arial" w:cs="Arial"/>
          <w:color w:val="000000" w:themeColor="text1"/>
          <w:u w:val="none"/>
        </w:rPr>
        <w:t>: “</w:t>
      </w:r>
      <w:r w:rsidRPr="00A0201F">
        <w:rPr>
          <w:rFonts w:ascii="Arial" w:hAnsi="Arial" w:cs="Arial"/>
          <w:color w:val="000000" w:themeColor="text1"/>
        </w:rPr>
        <w:t xml:space="preserve">Hoy el presidente dijo en Sinaloa que Felipe Calderón ‘le robó la Presidencia’. En Acapulco podemos decir que nos robó nuestro Tianguis Turístico. El puerto </w:t>
      </w:r>
      <w:r w:rsidR="005A67BD" w:rsidRPr="00A0201F">
        <w:rPr>
          <w:rFonts w:ascii="Arial" w:hAnsi="Arial" w:cs="Arial"/>
          <w:color w:val="000000" w:themeColor="text1"/>
        </w:rPr>
        <w:t>no</w:t>
      </w:r>
      <w:r w:rsidRPr="00A0201F">
        <w:rPr>
          <w:rFonts w:ascii="Arial" w:hAnsi="Arial" w:cs="Arial"/>
          <w:color w:val="000000" w:themeColor="text1"/>
        </w:rPr>
        <w:t xml:space="preserve"> ha podido recuperarse desde entonces. Y el mega ladrón y asesino que es Felipe Calderón sigue libre y ganándole. Ni las vidas que segó en todo el país con su supuesta ‘guerra contra el narco’ le han representado castigo alguno como deberían. (…) Y he visto que el actual gobierno no ha hecho nada </w:t>
      </w:r>
      <w:r w:rsidR="005A67BD" w:rsidRPr="00A0201F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A0201F">
        <w:rPr>
          <w:rFonts w:ascii="Arial" w:hAnsi="Arial" w:cs="Arial"/>
          <w:color w:val="000000" w:themeColor="text1"/>
        </w:rPr>
        <w:t>le digo de frente al presidente López Obrador</w:t>
      </w:r>
      <w:r w:rsidR="005A67BD" w:rsidRPr="00A0201F">
        <w:rPr>
          <w:rFonts w:ascii="Arial" w:eastAsiaTheme="minorHAnsi" w:hAnsi="Arial" w:cs="Arial"/>
          <w:color w:val="000000" w:themeColor="text1"/>
          <w:lang w:eastAsia="en-US"/>
        </w:rPr>
        <w:t xml:space="preserve">– </w:t>
      </w:r>
      <w:r w:rsidRPr="00A0201F">
        <w:rPr>
          <w:rFonts w:ascii="Arial" w:hAnsi="Arial" w:cs="Arial"/>
          <w:color w:val="000000" w:themeColor="text1"/>
        </w:rPr>
        <w:t xml:space="preserve">nada positivo por el puerto de Acapulco, como tampoco lo han hecho la gobernadora de Guerrero hija de Salgado Macedonio y menos aún la presidenta municipal </w:t>
      </w:r>
      <w:proofErr w:type="spellStart"/>
      <w:r w:rsidRPr="00A0201F">
        <w:rPr>
          <w:rFonts w:ascii="Arial" w:hAnsi="Arial" w:cs="Arial"/>
          <w:color w:val="000000" w:themeColor="text1"/>
        </w:rPr>
        <w:t>Abelina</w:t>
      </w:r>
      <w:proofErr w:type="spellEnd"/>
      <w:r w:rsidRPr="00A0201F">
        <w:rPr>
          <w:rFonts w:ascii="Arial" w:hAnsi="Arial" w:cs="Arial"/>
          <w:color w:val="000000" w:themeColor="text1"/>
        </w:rPr>
        <w:t xml:space="preserve">”… Humberto </w:t>
      </w:r>
      <w:proofErr w:type="spellStart"/>
      <w:r w:rsidRPr="00A0201F">
        <w:rPr>
          <w:rFonts w:ascii="Arial" w:hAnsi="Arial" w:cs="Arial"/>
          <w:color w:val="000000" w:themeColor="text1"/>
        </w:rPr>
        <w:t>Musacchio</w:t>
      </w:r>
      <w:proofErr w:type="spellEnd"/>
      <w:r w:rsidRPr="00A0201F">
        <w:rPr>
          <w:rFonts w:ascii="Arial" w:hAnsi="Arial" w:cs="Arial"/>
          <w:color w:val="000000" w:themeColor="text1"/>
        </w:rPr>
        <w:t xml:space="preserve"> sobre el último secretario general del P</w:t>
      </w:r>
      <w:r w:rsidR="005A67BD" w:rsidRPr="00A0201F">
        <w:rPr>
          <w:rFonts w:ascii="Arial" w:hAnsi="Arial" w:cs="Arial"/>
          <w:color w:val="000000" w:themeColor="text1"/>
        </w:rPr>
        <w:t xml:space="preserve">artido </w:t>
      </w:r>
      <w:r w:rsidRPr="00A0201F">
        <w:rPr>
          <w:rFonts w:ascii="Arial" w:hAnsi="Arial" w:cs="Arial"/>
          <w:color w:val="000000" w:themeColor="text1"/>
        </w:rPr>
        <w:t>C</w:t>
      </w:r>
      <w:r w:rsidR="005A67BD" w:rsidRPr="00A0201F">
        <w:rPr>
          <w:rFonts w:ascii="Arial" w:hAnsi="Arial" w:cs="Arial"/>
          <w:color w:val="000000" w:themeColor="text1"/>
        </w:rPr>
        <w:t xml:space="preserve">omunista </w:t>
      </w:r>
      <w:r w:rsidRPr="00A0201F">
        <w:rPr>
          <w:rFonts w:ascii="Arial" w:hAnsi="Arial" w:cs="Arial"/>
          <w:color w:val="000000" w:themeColor="text1"/>
        </w:rPr>
        <w:t>M</w:t>
      </w:r>
      <w:r w:rsidR="005A67BD" w:rsidRPr="00A0201F">
        <w:rPr>
          <w:rFonts w:ascii="Arial" w:hAnsi="Arial" w:cs="Arial"/>
          <w:color w:val="000000" w:themeColor="text1"/>
        </w:rPr>
        <w:t>exicano</w:t>
      </w:r>
      <w:r w:rsidRPr="00A0201F">
        <w:rPr>
          <w:rFonts w:ascii="Arial" w:hAnsi="Arial" w:cs="Arial"/>
          <w:color w:val="000000" w:themeColor="text1"/>
        </w:rPr>
        <w:t xml:space="preserve">: </w:t>
      </w:r>
      <w:hyperlink r:id="rId4" w:history="1">
        <w:r w:rsidRPr="00A0201F">
          <w:rPr>
            <w:rStyle w:val="Hipervnculo"/>
            <w:rFonts w:ascii="Arial" w:hAnsi="Arial" w:cs="Arial"/>
            <w:color w:val="000000" w:themeColor="text1"/>
          </w:rPr>
          <w:t>https://www.excelsior.com.mx/opinion/humberto-musacchio/arnoldo-martinez-verdugo/1517293</w:t>
        </w:r>
      </w:hyperlink>
      <w:r w:rsidRPr="00A0201F">
        <w:rPr>
          <w:rStyle w:val="Hipervnculo"/>
          <w:rFonts w:ascii="Arial" w:hAnsi="Arial" w:cs="Arial"/>
          <w:color w:val="000000" w:themeColor="text1"/>
          <w:u w:val="none"/>
        </w:rPr>
        <w:t xml:space="preserve"> (...) AMV fue secuestrado en 1985.</w:t>
      </w:r>
    </w:p>
    <w:p w:rsidR="00005C4C" w:rsidRPr="00A0201F" w:rsidRDefault="000622A8" w:rsidP="00264738">
      <w:pPr>
        <w:jc w:val="both"/>
        <w:rPr>
          <w:color w:val="000000" w:themeColor="text1"/>
        </w:rPr>
      </w:pPr>
      <w:hyperlink r:id="rId5" w:history="1">
        <w:r w:rsidR="00CB4674" w:rsidRPr="00A0201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CB4674" w:rsidRPr="00A0201F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CB4674" w:rsidRPr="00A0201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CB4674" w:rsidRPr="00A0201F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CB4674" w:rsidRPr="00A0201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CB4674" w:rsidRPr="00A0201F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CB4674" w:rsidRPr="00A0201F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005C4C" w:rsidRPr="00A0201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674"/>
    <w:rsid w:val="00005C4C"/>
    <w:rsid w:val="000302E3"/>
    <w:rsid w:val="000622A8"/>
    <w:rsid w:val="00176DBF"/>
    <w:rsid w:val="001F33DC"/>
    <w:rsid w:val="00264738"/>
    <w:rsid w:val="00264ECE"/>
    <w:rsid w:val="004D280F"/>
    <w:rsid w:val="005A67BD"/>
    <w:rsid w:val="0085262E"/>
    <w:rsid w:val="00A0201F"/>
    <w:rsid w:val="00CB4674"/>
    <w:rsid w:val="00DB7C9E"/>
    <w:rsid w:val="00E02F72"/>
    <w:rsid w:val="00E15F04"/>
    <w:rsid w:val="00EF1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74342F-25CD-4C1C-85E7-6C726302F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6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B467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www.excelsior.com.mx/opinion/humberto-musacchio/arnoldo-martinez-verdugo/1517293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837</Words>
  <Characters>4277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2022-06-05T12:31:00Z</dcterms:created>
  <dcterms:modified xsi:type="dcterms:W3CDTF">2022-06-10T00:53:00Z</dcterms:modified>
</cp:coreProperties>
</file>