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509" w:rsidRPr="00843EDB" w:rsidRDefault="001E0509" w:rsidP="001E0509">
      <w:pPr>
        <w:rPr>
          <w:rFonts w:ascii="Arial" w:hAnsi="Arial" w:cs="Arial"/>
          <w:color w:val="000000" w:themeColor="text1"/>
          <w:sz w:val="28"/>
          <w:szCs w:val="28"/>
        </w:rPr>
      </w:pPr>
      <w:r w:rsidRPr="00843ED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E0509" w:rsidRPr="00843EDB" w:rsidRDefault="001E0509" w:rsidP="001E0509">
      <w:pPr>
        <w:rPr>
          <w:rFonts w:ascii="Arial" w:hAnsi="Arial" w:cs="Arial"/>
          <w:color w:val="000000" w:themeColor="text1"/>
        </w:rPr>
      </w:pPr>
    </w:p>
    <w:p w:rsidR="001E0509" w:rsidRPr="00843EDB" w:rsidRDefault="00FC6547" w:rsidP="00787BA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43EDB">
        <w:rPr>
          <w:rFonts w:ascii="Arial" w:hAnsi="Arial" w:cs="Arial"/>
          <w:b/>
          <w:color w:val="000000" w:themeColor="text1"/>
          <w:sz w:val="36"/>
          <w:szCs w:val="36"/>
        </w:rPr>
        <w:t>CFE</w:t>
      </w:r>
      <w:r w:rsidR="00787BAD" w:rsidRPr="00843EDB">
        <w:rPr>
          <w:rFonts w:ascii="Arial" w:hAnsi="Arial" w:cs="Arial"/>
          <w:b/>
          <w:color w:val="000000" w:themeColor="text1"/>
          <w:sz w:val="36"/>
          <w:szCs w:val="36"/>
        </w:rPr>
        <w:t>, litio y cooptación</w:t>
      </w:r>
    </w:p>
    <w:p w:rsidR="0044222A" w:rsidRPr="00843EDB" w:rsidRDefault="0044222A" w:rsidP="001E0509">
      <w:pPr>
        <w:rPr>
          <w:rFonts w:ascii="Arial" w:hAnsi="Arial" w:cs="Arial"/>
          <w:color w:val="000000" w:themeColor="text1"/>
        </w:rPr>
      </w:pPr>
    </w:p>
    <w:p w:rsidR="001E0509" w:rsidRPr="00843EDB" w:rsidRDefault="001E0509" w:rsidP="001E0509">
      <w:pPr>
        <w:rPr>
          <w:rFonts w:ascii="Arial" w:hAnsi="Arial" w:cs="Arial"/>
          <w:b/>
          <w:color w:val="000000" w:themeColor="text1"/>
        </w:rPr>
      </w:pPr>
      <w:r w:rsidRPr="00843EDB">
        <w:rPr>
          <w:rFonts w:ascii="Arial" w:hAnsi="Arial" w:cs="Arial"/>
          <w:b/>
          <w:color w:val="000000" w:themeColor="text1"/>
        </w:rPr>
        <w:t>Eduardo Ibarra Aguirre</w:t>
      </w:r>
    </w:p>
    <w:p w:rsidR="006557FF" w:rsidRPr="00843EDB" w:rsidRDefault="006557FF" w:rsidP="008D66A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6557FF" w:rsidRPr="00843EDB" w:rsidRDefault="00F75DDA" w:rsidP="006557F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3ED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E566D3" w:rsidRPr="00843EDB">
        <w:rPr>
          <w:rFonts w:ascii="Arial" w:eastAsiaTheme="minorHAnsi" w:hAnsi="Arial" w:cs="Arial"/>
          <w:color w:val="000000" w:themeColor="text1"/>
          <w:lang w:eastAsia="en-US"/>
        </w:rPr>
        <w:t>os afirmaciones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. Una tomada de </w:t>
      </w:r>
      <w:r w:rsidR="008D66A6" w:rsidRPr="00843EDB">
        <w:rPr>
          <w:rFonts w:ascii="Arial" w:eastAsiaTheme="minorHAnsi" w:hAnsi="Arial" w:cs="Arial"/>
          <w:color w:val="000000" w:themeColor="text1"/>
          <w:lang w:eastAsia="en-US"/>
        </w:rPr>
        <w:t>Rayuela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, de 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>La Jornada (19-IV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>): “</w:t>
      </w:r>
      <w:r w:rsidR="008D66A6" w:rsidRPr="00843EDB">
        <w:rPr>
          <w:rFonts w:ascii="Arial" w:eastAsiaTheme="minorHAnsi" w:hAnsi="Arial" w:cs="Arial"/>
          <w:color w:val="000000" w:themeColor="text1"/>
          <w:lang w:eastAsia="en-US"/>
        </w:rPr>
        <w:t>¡Carambola! El PRI no obtuvo lo que quiso: nada menos que las gubernaturas de tres estados... y por eso votó en contra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8D66A6" w:rsidRPr="00843EDB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La otra 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>expres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>ada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en la </w:t>
      </w:r>
      <w:r w:rsidR="006557FF" w:rsidRPr="00843EDB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del lunes 18 por el presidente Andrés Manuel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ED259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>la sintetizo: tras la ambición se encuentran los fondos de inversión que dominan en el mundo y los partidos políticos están a su servicio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>. Sin embargo,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descartó </w:t>
      </w:r>
      <w:r w:rsidR="006557FF" w:rsidRPr="00843EDB">
        <w:rPr>
          <w:rFonts w:ascii="Arial" w:eastAsiaTheme="minorHAnsi" w:hAnsi="Arial" w:cs="Arial"/>
          <w:i/>
          <w:color w:val="000000" w:themeColor="text1"/>
          <w:lang w:eastAsia="en-US"/>
        </w:rPr>
        <w:t>comprar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a </w:t>
      </w:r>
      <w:r w:rsidR="00ED259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diputados </w:t>
      </w:r>
      <w:r w:rsidR="006557FF" w:rsidRPr="00843EDB">
        <w:rPr>
          <w:rFonts w:ascii="Arial" w:eastAsiaTheme="minorHAnsi" w:hAnsi="Arial" w:cs="Arial"/>
          <w:color w:val="000000" w:themeColor="text1"/>
          <w:lang w:eastAsia="en-US"/>
        </w:rPr>
        <w:t>de oposición como sucedió en 2013 con la reforma energética de Enrique Peña: “Si hubiésemos hecho lo mismo, pues hubiésemos contado con la mayoría calificada”</w:t>
      </w:r>
      <w:r w:rsidR="00E566D3" w:rsidRPr="00843ED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F533A" w:rsidRPr="00843EDB" w:rsidRDefault="00ED2593" w:rsidP="003F533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3EDB">
        <w:rPr>
          <w:rFonts w:ascii="Arial" w:eastAsiaTheme="minorHAnsi" w:hAnsi="Arial" w:cs="Arial"/>
          <w:color w:val="000000" w:themeColor="text1"/>
          <w:lang w:eastAsia="en-US"/>
        </w:rPr>
        <w:t>Además de los valores étic</w:t>
      </w:r>
      <w:r w:rsidR="00F75DDA" w:rsidRPr="00843EDB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que respaldaron la estrategia del gobierno y de la mayoría 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F75DDA" w:rsidRPr="00843EDB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cámaras para no cooptar </w:t>
      </w:r>
      <w:r w:rsidR="00E566D3" w:rsidRPr="00843EDB">
        <w:rPr>
          <w:rFonts w:ascii="Arial" w:eastAsiaTheme="minorHAnsi" w:hAnsi="Arial" w:cs="Arial"/>
          <w:color w:val="000000" w:themeColor="text1"/>
          <w:lang w:eastAsia="en-US"/>
        </w:rPr>
        <w:t>legisladores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a base de </w:t>
      </w:r>
      <w:r w:rsidR="00F75DDA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dinero 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>como fue habitual en San Lázaro (antes Donceles) y en Reforma e Insurgente (antes Xicoté</w:t>
      </w:r>
      <w:r w:rsidR="00F15D84" w:rsidRPr="00843ED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catl), seguramente 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>también cuenta</w:t>
      </w:r>
      <w:r w:rsidR="00F75DDA" w:rsidRPr="00843ED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los hechos jurídicos que dejaron 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>a buen resguardo los intereses de la paraestatal Comisión Federal de Electricidad con la negativa</w:t>
      </w:r>
      <w:r w:rsidR="00F75DDA" w:rsidRPr="00843E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>en votación dividida</w:t>
      </w:r>
      <w:r w:rsidR="00F75DDA" w:rsidRPr="00843E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>la Suprema Corte a declarar inconstitucional la Ley de la Industria Eléctrica</w:t>
      </w:r>
      <w:r w:rsidR="00F75DDA" w:rsidRPr="00843EDB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la reforma de la Ley Minera para que el litio, mineral estratégico </w:t>
      </w:r>
      <w:r w:rsidR="00F75DDA" w:rsidRPr="00843ED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>el siglo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XXI</w:t>
      </w:r>
      <w:r w:rsidR="003F533A" w:rsidRPr="00843E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108E1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533A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sea declarado de utilidad pública la exploración, explotación y aprovechamiento, por lo que no se otorgarán concesiones, licencias, contratos, permisos, asignaciones o autorizaciones en la materia y el preciado mineral sea patrimonio de la nación y </w:t>
      </w:r>
      <w:r w:rsidR="00DF2404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su </w:t>
      </w:r>
      <w:r w:rsidR="003F533A" w:rsidRPr="00843EDB">
        <w:rPr>
          <w:rFonts w:ascii="Arial" w:eastAsiaTheme="minorHAnsi" w:hAnsi="Arial" w:cs="Arial"/>
          <w:color w:val="000000" w:themeColor="text1"/>
          <w:lang w:eastAsia="en-US"/>
        </w:rPr>
        <w:t>aprovechamiento se reserva para beneficio del pueblo de México.</w:t>
      </w:r>
      <w:r w:rsidR="001600C4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Tal y como resolvió la Cámara de Diputados</w:t>
      </w:r>
      <w:r w:rsidR="00517BA9" w:rsidRPr="00843ED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37BE3" w:rsidRPr="00843EDB" w:rsidRDefault="001600C4" w:rsidP="003F533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3EDB">
        <w:rPr>
          <w:rFonts w:ascii="Arial" w:eastAsiaTheme="minorHAnsi" w:hAnsi="Arial" w:cs="Arial"/>
          <w:color w:val="000000" w:themeColor="text1"/>
          <w:lang w:eastAsia="en-US"/>
        </w:rPr>
        <w:t>De lo contrario no sobra</w:t>
      </w:r>
      <w:r w:rsidR="00517BA9" w:rsidRPr="00843EDB">
        <w:rPr>
          <w:rFonts w:ascii="Arial" w:eastAsiaTheme="minorHAnsi" w:hAnsi="Arial" w:cs="Arial"/>
          <w:color w:val="000000" w:themeColor="text1"/>
          <w:lang w:eastAsia="en-US"/>
        </w:rPr>
        <w:t>ría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el planteamiento hipotético</w:t>
      </w:r>
      <w:r w:rsidR="00E566D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qu</w:t>
      </w:r>
      <w:r w:rsidR="00437BE3" w:rsidRPr="00843EDB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tan caro, aparte de nada ético, sería para la nación cooptar a políticos y legisladores que tienen precio desde que empezaron </w:t>
      </w:r>
      <w:r w:rsidR="00437BE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y así continuarán el resto de sus vidas políticas, para concluir en forma constitucional con el saqueo archimillonario de que fue y es objeto la CFE por trasnacionales </w:t>
      </w:r>
      <w:r w:rsidR="00517BA9" w:rsidRPr="00843EDB">
        <w:rPr>
          <w:rFonts w:ascii="Arial" w:eastAsiaTheme="minorHAnsi" w:hAnsi="Arial" w:cs="Arial"/>
          <w:color w:val="000000" w:themeColor="text1"/>
          <w:lang w:eastAsia="en-US"/>
        </w:rPr>
        <w:t>energéticas</w:t>
      </w:r>
      <w:r w:rsidR="00437BE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tan voraces y poderosas como Iberdrola, entre otras, pero siempre con el respaldo de gobiernos subordinados a los que “dominan el mundo”, como </w:t>
      </w:r>
      <w:r w:rsidR="00517BA9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bien </w:t>
      </w:r>
      <w:r w:rsidR="00437BE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apuntó </w:t>
      </w:r>
      <w:r w:rsidR="00E566D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López </w:t>
      </w:r>
      <w:r w:rsidR="00437BE3" w:rsidRPr="00843EDB">
        <w:rPr>
          <w:rFonts w:ascii="Arial" w:eastAsiaTheme="minorHAnsi" w:hAnsi="Arial" w:cs="Arial"/>
          <w:color w:val="000000" w:themeColor="text1"/>
          <w:lang w:eastAsia="en-US"/>
        </w:rPr>
        <w:t>Obrador.</w:t>
      </w:r>
    </w:p>
    <w:p w:rsidR="00517BA9" w:rsidRPr="00843EDB" w:rsidRDefault="00437BE3" w:rsidP="00FC6547">
      <w:pPr>
        <w:ind w:firstLine="708"/>
        <w:jc w:val="both"/>
        <w:rPr>
          <w:rFonts w:ascii="Arial" w:eastAsiaTheme="minorHAnsi" w:hAnsi="Arial" w:cs="Arial"/>
          <w:color w:val="000000" w:themeColor="text1"/>
          <w:u w:val="single"/>
          <w:lang w:eastAsia="en-US"/>
        </w:rPr>
      </w:pPr>
      <w:r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Por eso aparte de exhibir </w:t>
      </w:r>
      <w:r w:rsidR="000363F5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a los 222 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="000363F5" w:rsidRPr="00843EDB">
        <w:rPr>
          <w:rFonts w:ascii="Arial" w:eastAsiaTheme="minorHAnsi" w:hAnsi="Arial" w:cs="Arial"/>
          <w:color w:val="000000" w:themeColor="text1"/>
          <w:lang w:eastAsia="en-US"/>
        </w:rPr>
        <w:t>ombres y mujeres –aquí el género valió comino–, que votaron en contra de la reforma constitucional, provenientes de</w:t>
      </w:r>
      <w:r w:rsidR="002244DE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los partidos </w:t>
      </w:r>
      <w:r w:rsidR="002244DE" w:rsidRPr="00843EDB">
        <w:rPr>
          <w:rFonts w:ascii="Arial" w:eastAsiaTheme="minorHAnsi" w:hAnsi="Arial" w:cs="Arial"/>
          <w:color w:val="000000" w:themeColor="text1"/>
          <w:lang w:eastAsia="en-US"/>
        </w:rPr>
        <w:t>Acción</w:t>
      </w:r>
      <w:r w:rsidR="000363F5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244DE" w:rsidRPr="00843EDB">
        <w:rPr>
          <w:rFonts w:ascii="Arial" w:eastAsiaTheme="minorHAnsi" w:hAnsi="Arial" w:cs="Arial"/>
          <w:color w:val="000000" w:themeColor="text1"/>
          <w:lang w:eastAsia="en-US"/>
        </w:rPr>
        <w:t>Revolucionario, Ciudadano y De la Revolución</w:t>
      </w:r>
      <w:r w:rsidR="000363F5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–lo “socialdemócrata” de los tres últimos sirvió para dos cosas–, como “traidores a la patria”, campaña publicitaria que arrancó Morena, ninguna otra cosa se podía esperar de quienes 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todo indica </w:t>
      </w:r>
      <w:r w:rsidR="000363F5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no tienen 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ni patria ni </w:t>
      </w:r>
      <w:proofErr w:type="spellStart"/>
      <w:r w:rsidR="000363F5" w:rsidRPr="00843EDB">
        <w:rPr>
          <w:rFonts w:ascii="Arial" w:eastAsiaTheme="minorHAnsi" w:hAnsi="Arial" w:cs="Arial"/>
          <w:color w:val="000000" w:themeColor="text1"/>
          <w:lang w:eastAsia="en-US"/>
        </w:rPr>
        <w:t>matria</w:t>
      </w:r>
      <w:proofErr w:type="spellEnd"/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, como 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tampoco 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>los señores y señoras del gran capital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>, menos aún los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subordinados laborales 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e ideológicos 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que abrazan un proyecto de nación propio, aunque no sepan exponerlo y lo defiendan todavía con 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primitivismo, como </w:t>
      </w:r>
      <w:proofErr w:type="spellStart"/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>Marko</w:t>
      </w:r>
      <w:proofErr w:type="spellEnd"/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Cortés qu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04910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parasita con el discursito de 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>las ocurrencias</w:t>
      </w:r>
      <w:r w:rsidR="00604910">
        <w:rPr>
          <w:rFonts w:ascii="Arial" w:eastAsiaTheme="minorHAnsi" w:hAnsi="Arial" w:cs="Arial"/>
          <w:color w:val="000000" w:themeColor="text1"/>
          <w:lang w:eastAsia="en-US"/>
        </w:rPr>
        <w:t xml:space="preserve"> de López Obrador”</w:t>
      </w:r>
      <w:r w:rsidR="00FC6547" w:rsidRPr="00843ED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a falta de propuestas alternativas. </w:t>
      </w:r>
      <w:r w:rsidR="00787BAD" w:rsidRPr="00843EDB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sus aliados no cantan mal las rancheras.</w:t>
      </w:r>
      <w:r w:rsidR="00517BA9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En forma involuntaria </w:t>
      </w:r>
      <w:proofErr w:type="spellStart"/>
      <w:r w:rsidR="00517BA9" w:rsidRPr="00843EDB">
        <w:rPr>
          <w:rFonts w:ascii="Arial" w:eastAsiaTheme="minorHAnsi" w:hAnsi="Arial" w:cs="Arial"/>
          <w:color w:val="000000" w:themeColor="text1"/>
          <w:lang w:eastAsia="en-US"/>
        </w:rPr>
        <w:t>Magú</w:t>
      </w:r>
      <w:proofErr w:type="spellEnd"/>
      <w:r w:rsidR="00517BA9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lo ilustra muy bien:</w:t>
      </w:r>
      <w:r w:rsidR="00517BA9" w:rsidRPr="00843EDB">
        <w:rPr>
          <w:rFonts w:ascii="Arial" w:eastAsiaTheme="minorHAnsi" w:hAnsi="Arial" w:cs="Arial"/>
          <w:color w:val="000000" w:themeColor="text1"/>
          <w:u w:val="single"/>
          <w:lang w:eastAsia="en-US"/>
        </w:rPr>
        <w:t xml:space="preserve"> </w:t>
      </w:r>
      <w:hyperlink r:id="rId4" w:history="1">
        <w:r w:rsidR="00517BA9" w:rsidRPr="00843EDB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https://www.jornada.com.mx/2022/04/18/cartones/0</w:t>
        </w:r>
      </w:hyperlink>
    </w:p>
    <w:p w:rsidR="001E0509" w:rsidRPr="00843EDB" w:rsidRDefault="00787BAD" w:rsidP="0044222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3EDB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Alguien postuló </w:t>
      </w:r>
      <w:r w:rsidR="0044222A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>Twitter</w:t>
      </w:r>
      <w:r w:rsidR="0044222A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="005D3FF3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red que censura a los críticos </w:t>
      </w:r>
      <w:r w:rsidR="00F44A3C" w:rsidRPr="00843EDB">
        <w:rPr>
          <w:rFonts w:ascii="Arial" w:eastAsiaTheme="minorHAnsi" w:hAnsi="Arial" w:cs="Arial"/>
          <w:color w:val="000000" w:themeColor="text1"/>
          <w:lang w:eastAsia="en-US"/>
        </w:rPr>
        <w:t>de Va por México y sus mecenas de la oligarquía financiera</w:t>
      </w:r>
      <w:r w:rsidR="0044222A" w:rsidRPr="00843EDB">
        <w:rPr>
          <w:rFonts w:ascii="Arial" w:eastAsiaTheme="minorHAnsi" w:hAnsi="Arial" w:cs="Arial"/>
          <w:color w:val="000000" w:themeColor="text1"/>
          <w:lang w:eastAsia="en-US"/>
        </w:rPr>
        <w:t>–, que la votación dominical fue también para solidificar la alianza partidista</w:t>
      </w:r>
      <w:r w:rsidR="00DF2404" w:rsidRPr="00843EDB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44222A" w:rsidRPr="00843EDB">
        <w:rPr>
          <w:rFonts w:ascii="Arial" w:eastAsiaTheme="minorHAnsi" w:hAnsi="Arial" w:cs="Arial"/>
          <w:color w:val="000000" w:themeColor="text1"/>
          <w:lang w:eastAsia="en-US"/>
        </w:rPr>
        <w:t>empresarial con buena parte de los dueños de México con la vista puesta en junio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="00843EDB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 20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>24. Y para el anecdotario</w:t>
      </w:r>
      <w:r w:rsidR="0044222A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, otro colega apuntó que a Alejandro Moreno le vendieron la oferta (la mercancía, </w:t>
      </w:r>
      <w:r w:rsidR="00843EDB" w:rsidRPr="00843ED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44222A"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lévela, llévela) </w:t>
      </w:r>
      <w:r w:rsidRPr="00843EDB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44222A" w:rsidRPr="00843EDB">
        <w:rPr>
          <w:rFonts w:ascii="Arial" w:eastAsiaTheme="minorHAnsi" w:hAnsi="Arial" w:cs="Arial"/>
          <w:color w:val="000000" w:themeColor="text1"/>
          <w:lang w:eastAsia="en-US"/>
        </w:rPr>
        <w:t>que puede ser el candidato presidencial de la oposición.</w:t>
      </w:r>
    </w:p>
    <w:p w:rsidR="001E0509" w:rsidRPr="00843EDB" w:rsidRDefault="001E0509" w:rsidP="001E0509">
      <w:pPr>
        <w:jc w:val="center"/>
        <w:rPr>
          <w:rFonts w:ascii="Arial" w:hAnsi="Arial" w:cs="Arial"/>
          <w:b/>
          <w:color w:val="000000" w:themeColor="text1"/>
        </w:rPr>
      </w:pPr>
      <w:r w:rsidRPr="00843EDB">
        <w:rPr>
          <w:rFonts w:ascii="Arial" w:hAnsi="Arial" w:cs="Arial"/>
          <w:b/>
          <w:color w:val="000000" w:themeColor="text1"/>
        </w:rPr>
        <w:t>Acuse de recibo</w:t>
      </w:r>
    </w:p>
    <w:p w:rsidR="001E0509" w:rsidRPr="00843EDB" w:rsidRDefault="001E0509" w:rsidP="001E0509">
      <w:pPr>
        <w:jc w:val="both"/>
        <w:rPr>
          <w:rFonts w:ascii="Arial" w:hAnsi="Arial" w:cs="Arial"/>
          <w:color w:val="000000" w:themeColor="text1"/>
        </w:rPr>
      </w:pPr>
      <w:r w:rsidRPr="00843EDB">
        <w:rPr>
          <w:rFonts w:ascii="Arial" w:hAnsi="Arial" w:cs="Arial"/>
          <w:color w:val="000000" w:themeColor="text1"/>
        </w:rPr>
        <w:t xml:space="preserve">Pregunta del enciclopedista Humberto </w:t>
      </w:r>
      <w:proofErr w:type="spellStart"/>
      <w:r w:rsidRPr="00843EDB">
        <w:rPr>
          <w:rFonts w:ascii="Arial" w:hAnsi="Arial" w:cs="Arial"/>
          <w:color w:val="000000" w:themeColor="text1"/>
        </w:rPr>
        <w:t>Musacchio</w:t>
      </w:r>
      <w:proofErr w:type="spellEnd"/>
      <w:r w:rsidRPr="00843EDB">
        <w:rPr>
          <w:rFonts w:ascii="Arial" w:hAnsi="Arial" w:cs="Arial"/>
          <w:color w:val="000000" w:themeColor="text1"/>
        </w:rPr>
        <w:t xml:space="preserve">, “Iba: ¿Sigue con vida </w:t>
      </w:r>
      <w:proofErr w:type="spellStart"/>
      <w:r w:rsidRPr="00843EDB">
        <w:rPr>
          <w:rFonts w:ascii="Arial" w:hAnsi="Arial" w:cs="Arial"/>
          <w:color w:val="000000" w:themeColor="text1"/>
        </w:rPr>
        <w:t>Forum</w:t>
      </w:r>
      <w:proofErr w:type="spellEnd"/>
      <w:r w:rsidRPr="00843EDB">
        <w:rPr>
          <w:rFonts w:ascii="Arial" w:hAnsi="Arial" w:cs="Arial"/>
          <w:color w:val="000000" w:themeColor="text1"/>
        </w:rPr>
        <w:t xml:space="preserve">? Elba Pérez Villalba me mandó la liga y los títulos de varias colaboraciones. HM”… La respuesta es afirmativa, sólo que tiene un perfil distinto. No lo describo, véalo usted en </w:t>
      </w:r>
      <w:hyperlink r:id="rId5" w:history="1">
        <w:r w:rsidRPr="00843EDB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843EDB">
        <w:rPr>
          <w:rFonts w:ascii="Arial" w:hAnsi="Arial" w:cs="Arial"/>
          <w:color w:val="000000" w:themeColor="text1"/>
        </w:rPr>
        <w:t xml:space="preserve"> (…) De las cinco Mesas de Análisis con que cuenta a la semana Aristegui en Vivo</w:t>
      </w:r>
      <w:r w:rsidR="00843EDB" w:rsidRPr="00843EDB">
        <w:rPr>
          <w:rFonts w:ascii="Arial" w:hAnsi="Arial" w:cs="Arial"/>
          <w:color w:val="000000" w:themeColor="text1"/>
        </w:rPr>
        <w:t>,</w:t>
      </w:r>
      <w:r w:rsidRPr="00843EDB">
        <w:rPr>
          <w:rFonts w:ascii="Arial" w:hAnsi="Arial" w:cs="Arial"/>
          <w:color w:val="000000" w:themeColor="text1"/>
        </w:rPr>
        <w:t xml:space="preserve"> la de los martes pareciera ser la preferida de María del Carmen porque allí se dan cuerda ella y José Ramón Cossío Díaz, exministro de la Suprema Corte donde, dice, “trabajó 15 años” y por ello contó con jugosísimo finiquito, más lo que perciba con Aristegui Flores y sobre todo como abogado de Mexicanos Contra la Corrupción, como señala con alguna frecuencia en la </w:t>
      </w:r>
      <w:r w:rsidRPr="00843EDB">
        <w:rPr>
          <w:rFonts w:ascii="Arial" w:hAnsi="Arial" w:cs="Arial"/>
          <w:i/>
          <w:color w:val="000000" w:themeColor="text1"/>
        </w:rPr>
        <w:t>mañanera</w:t>
      </w:r>
      <w:r w:rsidRPr="00843EDB">
        <w:rPr>
          <w:rFonts w:ascii="Arial" w:hAnsi="Arial" w:cs="Arial"/>
          <w:color w:val="000000" w:themeColor="text1"/>
        </w:rPr>
        <w:t xml:space="preserve"> el presidente Andrés Manuel, lo que siempre niega el también ‘analista político’, </w:t>
      </w:r>
      <w:r w:rsidR="00787BAD" w:rsidRPr="00843EDB">
        <w:rPr>
          <w:rFonts w:ascii="Arial" w:hAnsi="Arial" w:cs="Arial"/>
          <w:color w:val="000000" w:themeColor="text1"/>
        </w:rPr>
        <w:t>pero</w:t>
      </w:r>
      <w:r w:rsidRPr="00843EDB">
        <w:rPr>
          <w:rFonts w:ascii="Arial" w:hAnsi="Arial" w:cs="Arial"/>
          <w:color w:val="000000" w:themeColor="text1"/>
        </w:rPr>
        <w:t xml:space="preserve"> nunca ofrece elementos informativos convincentes para desmentir a AMLO… “Como siempre, muy buena tu columna y gracias por el enlace final. Un abrazo. Jorge Alonso”. El doctor radicado en Guadalajara</w:t>
      </w:r>
      <w:r w:rsidR="00787BAD" w:rsidRPr="00843EDB">
        <w:rPr>
          <w:rFonts w:ascii="Arial" w:hAnsi="Arial" w:cs="Arial"/>
          <w:color w:val="000000" w:themeColor="text1"/>
        </w:rPr>
        <w:t>, Jalisco,</w:t>
      </w:r>
      <w:r w:rsidRPr="00843EDB">
        <w:rPr>
          <w:rFonts w:ascii="Arial" w:hAnsi="Arial" w:cs="Arial"/>
          <w:color w:val="000000" w:themeColor="text1"/>
        </w:rPr>
        <w:t xml:space="preserve"> se refiere a la deportación de México del profesor </w:t>
      </w:r>
      <w:proofErr w:type="spellStart"/>
      <w:r w:rsidRPr="00843EDB">
        <w:rPr>
          <w:rFonts w:ascii="Arial" w:hAnsi="Arial" w:cs="Arial"/>
          <w:color w:val="000000" w:themeColor="text1"/>
        </w:rPr>
        <w:t>Erol</w:t>
      </w:r>
      <w:proofErr w:type="spellEnd"/>
      <w:r w:rsidRPr="00843ED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43EDB">
        <w:rPr>
          <w:rFonts w:ascii="Arial" w:hAnsi="Arial" w:cs="Arial"/>
          <w:color w:val="000000" w:themeColor="text1"/>
        </w:rPr>
        <w:t>Polat</w:t>
      </w:r>
      <w:proofErr w:type="spellEnd"/>
      <w:r w:rsidRPr="00843EDB">
        <w:rPr>
          <w:rFonts w:ascii="Arial" w:hAnsi="Arial" w:cs="Arial"/>
          <w:color w:val="000000" w:themeColor="text1"/>
        </w:rPr>
        <w:t xml:space="preserve">, de nacionalidad alemana, </w:t>
      </w:r>
      <w:hyperlink r:id="rId6" w:history="1">
        <w:r w:rsidRPr="00843EDB">
          <w:rPr>
            <w:rFonts w:ascii="Arial" w:hAnsi="Arial" w:cs="Arial"/>
            <w:color w:val="000000" w:themeColor="text1"/>
            <w:u w:val="single"/>
          </w:rPr>
          <w:t>https://lasillarota.com/nacion/inm-deporta-a-miembro-kurdo-instalada-en-el-viejo-regimen-aziz/639394</w:t>
        </w:r>
      </w:hyperlink>
      <w:r w:rsidRPr="00843EDB">
        <w:rPr>
          <w:rFonts w:ascii="Arial" w:hAnsi="Arial" w:cs="Arial"/>
          <w:color w:val="000000" w:themeColor="text1"/>
        </w:rPr>
        <w:t xml:space="preserve"> y </w:t>
      </w:r>
      <w:hyperlink r:id="rId7" w:history="1">
        <w:r w:rsidRPr="00843EDB">
          <w:rPr>
            <w:rStyle w:val="Hipervnculo"/>
            <w:rFonts w:ascii="Arial" w:hAnsi="Arial" w:cs="Arial"/>
            <w:color w:val="000000" w:themeColor="text1"/>
          </w:rPr>
          <w:t>https://www.revistazocalo.com/la-tia-rosario/</w:t>
        </w:r>
      </w:hyperlink>
      <w:r w:rsidRPr="00843EDB">
        <w:rPr>
          <w:rFonts w:ascii="Arial" w:hAnsi="Arial" w:cs="Arial"/>
          <w:color w:val="000000" w:themeColor="text1"/>
        </w:rPr>
        <w:t xml:space="preserve"> (...) </w:t>
      </w:r>
      <w:r w:rsidR="00787BAD" w:rsidRPr="00843EDB">
        <w:rPr>
          <w:rFonts w:ascii="Arial" w:hAnsi="Arial" w:cs="Arial"/>
          <w:color w:val="000000" w:themeColor="text1"/>
        </w:rPr>
        <w:t>C</w:t>
      </w:r>
      <w:r w:rsidR="006557FF" w:rsidRPr="00843EDB">
        <w:rPr>
          <w:rFonts w:ascii="Arial" w:hAnsi="Arial" w:cs="Arial"/>
          <w:color w:val="000000" w:themeColor="text1"/>
        </w:rPr>
        <w:t>ariñoso</w:t>
      </w:r>
      <w:r w:rsidR="00787BAD" w:rsidRPr="00843EDB">
        <w:rPr>
          <w:rFonts w:ascii="Arial" w:hAnsi="Arial" w:cs="Arial"/>
          <w:color w:val="000000" w:themeColor="text1"/>
        </w:rPr>
        <w:t>s</w:t>
      </w:r>
      <w:r w:rsidRPr="00843EDB">
        <w:rPr>
          <w:rFonts w:ascii="Arial" w:hAnsi="Arial" w:cs="Arial"/>
          <w:color w:val="000000" w:themeColor="text1"/>
        </w:rPr>
        <w:t xml:space="preserve"> abrazo</w:t>
      </w:r>
      <w:r w:rsidR="00787BAD" w:rsidRPr="00843EDB">
        <w:rPr>
          <w:rFonts w:ascii="Arial" w:hAnsi="Arial" w:cs="Arial"/>
          <w:color w:val="000000" w:themeColor="text1"/>
        </w:rPr>
        <w:t>s</w:t>
      </w:r>
      <w:r w:rsidRPr="00843EDB">
        <w:rPr>
          <w:rFonts w:ascii="Arial" w:hAnsi="Arial" w:cs="Arial"/>
          <w:color w:val="000000" w:themeColor="text1"/>
        </w:rPr>
        <w:t xml:space="preserve"> para Alberto, Martín y Gabriel, </w:t>
      </w:r>
      <w:r w:rsidR="00533634" w:rsidRPr="00843EDB">
        <w:rPr>
          <w:rFonts w:ascii="Arial" w:hAnsi="Arial" w:cs="Arial"/>
          <w:color w:val="000000" w:themeColor="text1"/>
        </w:rPr>
        <w:t xml:space="preserve">padre y hermanos </w:t>
      </w:r>
      <w:r w:rsidRPr="00843EDB">
        <w:rPr>
          <w:rFonts w:ascii="Arial" w:hAnsi="Arial" w:cs="Arial"/>
          <w:color w:val="000000" w:themeColor="text1"/>
        </w:rPr>
        <w:t>del joven Alberto Aguirre Ramírez por el primer aniversario de su ausencia física.</w:t>
      </w:r>
    </w:p>
    <w:p w:rsidR="00532BDC" w:rsidRPr="00843EDB" w:rsidRDefault="00D14911" w:rsidP="001E050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8" w:history="1">
        <w:r w:rsidR="001E0509" w:rsidRPr="00843EDB">
          <w:rPr>
            <w:rFonts w:ascii="Arial" w:hAnsi="Arial" w:cs="Arial"/>
            <w:color w:val="000000" w:themeColor="text1"/>
            <w:sz w:val="16"/>
            <w:szCs w:val="16"/>
          </w:rPr>
          <w:t>htt</w:t>
        </w:r>
        <w:bookmarkStart w:id="0" w:name="_GoBack"/>
        <w:bookmarkEnd w:id="0"/>
        <w:r w:rsidR="001E0509" w:rsidRPr="00843EDB">
          <w:rPr>
            <w:rFonts w:ascii="Arial" w:hAnsi="Arial" w:cs="Arial"/>
            <w:color w:val="000000" w:themeColor="text1"/>
            <w:sz w:val="16"/>
            <w:szCs w:val="16"/>
          </w:rPr>
          <w:t>p://www.forumenlinea.com/</w:t>
        </w:r>
      </w:hyperlink>
      <w:r w:rsidR="001E0509" w:rsidRPr="00843ED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1E0509" w:rsidRPr="00843ED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E0509" w:rsidRPr="00843ED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10" w:history="1">
        <w:r w:rsidR="001E0509" w:rsidRPr="00843ED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E0509" w:rsidRPr="00843ED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1E0509" w:rsidRPr="00843EDB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32BDC" w:rsidRPr="00843E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509"/>
    <w:rsid w:val="000363F5"/>
    <w:rsid w:val="001600C4"/>
    <w:rsid w:val="001E0509"/>
    <w:rsid w:val="002244DE"/>
    <w:rsid w:val="003108E1"/>
    <w:rsid w:val="003F533A"/>
    <w:rsid w:val="00437BE3"/>
    <w:rsid w:val="0044222A"/>
    <w:rsid w:val="00517BA9"/>
    <w:rsid w:val="00532BDC"/>
    <w:rsid w:val="00533634"/>
    <w:rsid w:val="005D3FF3"/>
    <w:rsid w:val="00604910"/>
    <w:rsid w:val="006557FF"/>
    <w:rsid w:val="00787BAD"/>
    <w:rsid w:val="00843EDB"/>
    <w:rsid w:val="008D66A6"/>
    <w:rsid w:val="009C0B1D"/>
    <w:rsid w:val="00A06E0E"/>
    <w:rsid w:val="00D14911"/>
    <w:rsid w:val="00DF2404"/>
    <w:rsid w:val="00E566D3"/>
    <w:rsid w:val="00ED2593"/>
    <w:rsid w:val="00F15D84"/>
    <w:rsid w:val="00F44A3C"/>
    <w:rsid w:val="00F75DDA"/>
    <w:rsid w:val="00FC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63DB93-0344-4F1C-B816-F8DFDC8ED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E05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evistazocalo.com/la-tia-rosario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asillarota.com/nacion/inm-deporta-a-miembro-kurdo-instalada-en-el-viejo-regimen-aziz/63939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s://www.jornada.com.mx/2022/04/18/cartones/0" TargetMode="Externa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783</Words>
  <Characters>4331</Characters>
  <Application>Microsoft Office Word</Application>
  <DocSecurity>0</DocSecurity>
  <Lines>71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2022-04-19T17:11:00Z</dcterms:created>
  <dcterms:modified xsi:type="dcterms:W3CDTF">2022-04-20T12:03:00Z</dcterms:modified>
</cp:coreProperties>
</file>