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17F" w:rsidRPr="0011699A" w:rsidRDefault="0011017F" w:rsidP="008B073F">
      <w:pPr>
        <w:spacing w:after="0" w:line="240" w:lineRule="auto"/>
        <w:rPr>
          <w:rFonts w:ascii="Arial" w:eastAsia="Times New Roman" w:hAnsi="Arial" w:cs="Arial"/>
          <w:color w:val="000000" w:themeColor="text1"/>
          <w:sz w:val="28"/>
          <w:szCs w:val="28"/>
          <w:lang w:eastAsia="es-MX"/>
        </w:rPr>
      </w:pPr>
      <w:r w:rsidRPr="0011699A">
        <w:rPr>
          <w:rFonts w:ascii="Arial" w:eastAsia="Times New Roman" w:hAnsi="Arial" w:cs="Arial"/>
          <w:color w:val="000000" w:themeColor="text1"/>
          <w:sz w:val="28"/>
          <w:szCs w:val="28"/>
          <w:lang w:eastAsia="es-MX"/>
        </w:rPr>
        <w:t>Utopía</w:t>
      </w:r>
    </w:p>
    <w:p w:rsidR="0011017F" w:rsidRPr="0011699A" w:rsidRDefault="0011017F" w:rsidP="008B073F">
      <w:pPr>
        <w:spacing w:after="0" w:line="240" w:lineRule="auto"/>
        <w:rPr>
          <w:rFonts w:ascii="Arial" w:eastAsia="Times New Roman" w:hAnsi="Arial" w:cs="Arial"/>
          <w:color w:val="000000" w:themeColor="text1"/>
          <w:sz w:val="24"/>
          <w:szCs w:val="24"/>
          <w:lang w:eastAsia="es-MX"/>
        </w:rPr>
      </w:pPr>
    </w:p>
    <w:p w:rsidR="0011017F" w:rsidRPr="0011699A" w:rsidRDefault="0011017F" w:rsidP="008B073F">
      <w:pPr>
        <w:spacing w:after="0" w:line="240" w:lineRule="auto"/>
        <w:jc w:val="center"/>
        <w:rPr>
          <w:rFonts w:ascii="Arial" w:hAnsi="Arial" w:cs="Arial"/>
          <w:b/>
          <w:color w:val="000000" w:themeColor="text1"/>
          <w:sz w:val="36"/>
          <w:szCs w:val="36"/>
        </w:rPr>
      </w:pPr>
      <w:r w:rsidRPr="0011699A">
        <w:rPr>
          <w:rFonts w:ascii="Arial" w:hAnsi="Arial" w:cs="Arial"/>
          <w:b/>
          <w:color w:val="000000" w:themeColor="text1"/>
          <w:sz w:val="36"/>
          <w:szCs w:val="36"/>
        </w:rPr>
        <w:t>Moscú y K</w:t>
      </w:r>
      <w:r w:rsidR="0057396C" w:rsidRPr="0011699A">
        <w:rPr>
          <w:rFonts w:ascii="Arial" w:hAnsi="Arial" w:cs="Arial"/>
          <w:b/>
          <w:color w:val="000000" w:themeColor="text1"/>
          <w:sz w:val="36"/>
          <w:szCs w:val="36"/>
        </w:rPr>
        <w:t>i</w:t>
      </w:r>
      <w:r w:rsidRPr="0011699A">
        <w:rPr>
          <w:rFonts w:ascii="Arial" w:hAnsi="Arial" w:cs="Arial"/>
          <w:b/>
          <w:color w:val="000000" w:themeColor="text1"/>
          <w:sz w:val="36"/>
          <w:szCs w:val="36"/>
        </w:rPr>
        <w:t xml:space="preserve">ev: </w:t>
      </w:r>
      <w:r w:rsidR="00E62FB7" w:rsidRPr="0011699A">
        <w:rPr>
          <w:rFonts w:ascii="Arial" w:hAnsi="Arial" w:cs="Arial"/>
          <w:b/>
          <w:color w:val="000000" w:themeColor="text1"/>
          <w:sz w:val="36"/>
          <w:szCs w:val="36"/>
        </w:rPr>
        <w:t>L</w:t>
      </w:r>
      <w:r w:rsidRPr="0011699A">
        <w:rPr>
          <w:rFonts w:ascii="Arial" w:hAnsi="Arial" w:cs="Arial"/>
          <w:b/>
          <w:color w:val="000000" w:themeColor="text1"/>
          <w:sz w:val="36"/>
          <w:szCs w:val="36"/>
        </w:rPr>
        <w:t>uz al final del túnel</w:t>
      </w:r>
    </w:p>
    <w:p w:rsidR="0011017F" w:rsidRPr="0011699A" w:rsidRDefault="0011017F" w:rsidP="008B073F">
      <w:pPr>
        <w:spacing w:after="0" w:line="240" w:lineRule="auto"/>
        <w:rPr>
          <w:rFonts w:ascii="Arial" w:eastAsia="Times New Roman" w:hAnsi="Arial" w:cs="Arial"/>
          <w:color w:val="000000" w:themeColor="text1"/>
          <w:sz w:val="24"/>
          <w:szCs w:val="24"/>
          <w:lang w:eastAsia="es-MX"/>
        </w:rPr>
      </w:pPr>
    </w:p>
    <w:p w:rsidR="0011017F" w:rsidRPr="0011699A" w:rsidRDefault="0011017F" w:rsidP="008B073F">
      <w:pPr>
        <w:spacing w:after="0" w:line="240" w:lineRule="auto"/>
        <w:rPr>
          <w:rFonts w:ascii="Arial" w:eastAsia="Times New Roman" w:hAnsi="Arial" w:cs="Arial"/>
          <w:b/>
          <w:color w:val="000000" w:themeColor="text1"/>
          <w:sz w:val="24"/>
          <w:szCs w:val="24"/>
          <w:lang w:eastAsia="es-MX"/>
        </w:rPr>
      </w:pPr>
      <w:r w:rsidRPr="0011699A">
        <w:rPr>
          <w:rFonts w:ascii="Arial" w:eastAsia="Times New Roman" w:hAnsi="Arial" w:cs="Arial"/>
          <w:b/>
          <w:color w:val="000000" w:themeColor="text1"/>
          <w:sz w:val="24"/>
          <w:szCs w:val="24"/>
          <w:lang w:eastAsia="es-MX"/>
        </w:rPr>
        <w:t>Eduardo Ibarra Aguirre</w:t>
      </w:r>
    </w:p>
    <w:p w:rsidR="002332BC" w:rsidRPr="0011699A" w:rsidRDefault="002332BC" w:rsidP="008B073F">
      <w:pPr>
        <w:spacing w:after="0" w:line="240" w:lineRule="auto"/>
        <w:jc w:val="both"/>
        <w:rPr>
          <w:rFonts w:ascii="Arial" w:hAnsi="Arial" w:cs="Arial"/>
          <w:color w:val="000000" w:themeColor="text1"/>
          <w:sz w:val="24"/>
          <w:szCs w:val="24"/>
        </w:rPr>
      </w:pPr>
    </w:p>
    <w:p w:rsidR="000A3405" w:rsidRPr="0011699A" w:rsidRDefault="00E62FB7" w:rsidP="008B073F">
      <w:pPr>
        <w:spacing w:after="0" w:line="240" w:lineRule="auto"/>
        <w:jc w:val="both"/>
        <w:rPr>
          <w:rFonts w:ascii="Arial" w:hAnsi="Arial" w:cs="Arial"/>
          <w:color w:val="000000" w:themeColor="text1"/>
          <w:sz w:val="24"/>
          <w:szCs w:val="24"/>
        </w:rPr>
      </w:pPr>
      <w:r w:rsidRPr="0011699A">
        <w:rPr>
          <w:rFonts w:ascii="Arial" w:hAnsi="Arial" w:cs="Arial"/>
          <w:color w:val="000000" w:themeColor="text1"/>
          <w:sz w:val="24"/>
          <w:szCs w:val="24"/>
        </w:rPr>
        <w:t xml:space="preserve">Los negociadores enviados a Estambul por el presidente ruso Vladimir Putin y el ucraniano </w:t>
      </w:r>
      <w:proofErr w:type="spellStart"/>
      <w:r w:rsidRPr="0011699A">
        <w:rPr>
          <w:rFonts w:ascii="Arial" w:hAnsi="Arial" w:cs="Arial"/>
          <w:color w:val="000000" w:themeColor="text1"/>
          <w:sz w:val="24"/>
          <w:szCs w:val="24"/>
        </w:rPr>
        <w:t>Volodymir</w:t>
      </w:r>
      <w:proofErr w:type="spellEnd"/>
      <w:r w:rsidRPr="0011699A">
        <w:rPr>
          <w:rFonts w:ascii="Arial" w:hAnsi="Arial" w:cs="Arial"/>
          <w:color w:val="000000" w:themeColor="text1"/>
          <w:sz w:val="24"/>
          <w:szCs w:val="24"/>
        </w:rPr>
        <w:t xml:space="preserve"> </w:t>
      </w:r>
      <w:proofErr w:type="spellStart"/>
      <w:r w:rsidRPr="0011699A">
        <w:rPr>
          <w:rFonts w:ascii="Arial" w:hAnsi="Arial" w:cs="Arial"/>
          <w:color w:val="000000" w:themeColor="text1"/>
          <w:sz w:val="24"/>
          <w:szCs w:val="24"/>
        </w:rPr>
        <w:t>Zelensky</w:t>
      </w:r>
      <w:proofErr w:type="spellEnd"/>
      <w:r w:rsidRPr="0011699A">
        <w:rPr>
          <w:rFonts w:ascii="Arial" w:hAnsi="Arial" w:cs="Arial"/>
          <w:color w:val="000000" w:themeColor="text1"/>
          <w:sz w:val="24"/>
          <w:szCs w:val="24"/>
        </w:rPr>
        <w:t xml:space="preserve">, coincidieron en que durante la primera ronda </w:t>
      </w:r>
      <w:r w:rsidR="000A3405" w:rsidRPr="0011699A">
        <w:rPr>
          <w:rFonts w:ascii="Arial" w:hAnsi="Arial" w:cs="Arial"/>
          <w:color w:val="000000" w:themeColor="text1"/>
          <w:sz w:val="24"/>
          <w:szCs w:val="24"/>
        </w:rPr>
        <w:t xml:space="preserve">de negociaciones –mismas que comenzaron </w:t>
      </w:r>
      <w:r w:rsidR="00D6115A" w:rsidRPr="0011699A">
        <w:rPr>
          <w:rFonts w:ascii="Arial" w:hAnsi="Arial" w:cs="Arial"/>
          <w:color w:val="000000" w:themeColor="text1"/>
          <w:sz w:val="24"/>
          <w:szCs w:val="24"/>
        </w:rPr>
        <w:t xml:space="preserve">el 28 de febrero </w:t>
      </w:r>
      <w:r w:rsidR="000A3405" w:rsidRPr="0011699A">
        <w:rPr>
          <w:rFonts w:ascii="Arial" w:hAnsi="Arial" w:cs="Arial"/>
          <w:color w:val="000000" w:themeColor="text1"/>
          <w:sz w:val="24"/>
          <w:szCs w:val="24"/>
        </w:rPr>
        <w:t xml:space="preserve">en la frontera </w:t>
      </w:r>
      <w:r w:rsidR="002332BC" w:rsidRPr="0011699A">
        <w:rPr>
          <w:rFonts w:ascii="Arial" w:hAnsi="Arial" w:cs="Arial"/>
          <w:color w:val="000000" w:themeColor="text1"/>
          <w:sz w:val="24"/>
          <w:szCs w:val="24"/>
        </w:rPr>
        <w:t xml:space="preserve">entre </w:t>
      </w:r>
      <w:r w:rsidR="00D6115A" w:rsidRPr="0011699A">
        <w:rPr>
          <w:rFonts w:ascii="Arial" w:hAnsi="Arial" w:cs="Arial"/>
          <w:color w:val="000000" w:themeColor="text1"/>
          <w:sz w:val="24"/>
          <w:szCs w:val="24"/>
        </w:rPr>
        <w:t xml:space="preserve">Bielorrusia </w:t>
      </w:r>
      <w:r w:rsidR="002332BC" w:rsidRPr="0011699A">
        <w:rPr>
          <w:rFonts w:ascii="Arial" w:hAnsi="Arial" w:cs="Arial"/>
          <w:color w:val="000000" w:themeColor="text1"/>
          <w:sz w:val="24"/>
          <w:szCs w:val="24"/>
        </w:rPr>
        <w:t>y Ucrania</w:t>
      </w:r>
      <w:r w:rsidR="0057396C" w:rsidRPr="0011699A">
        <w:rPr>
          <w:rFonts w:ascii="Arial" w:hAnsi="Arial" w:cs="Arial"/>
          <w:color w:val="000000" w:themeColor="text1"/>
          <w:sz w:val="24"/>
          <w:szCs w:val="24"/>
        </w:rPr>
        <w:t>–</w:t>
      </w:r>
      <w:r w:rsidR="000A3405" w:rsidRPr="0011699A">
        <w:rPr>
          <w:rFonts w:ascii="Arial" w:hAnsi="Arial" w:cs="Arial"/>
          <w:color w:val="000000" w:themeColor="text1"/>
          <w:sz w:val="24"/>
          <w:szCs w:val="24"/>
        </w:rPr>
        <w:t xml:space="preserve"> quedaron sentadas las bases para un acuerdo de paz entre los dos países vecinos, constructores de la misma cultura y los que durante más de siete décadas formaron parte de </w:t>
      </w:r>
      <w:r w:rsidR="00092E63" w:rsidRPr="0011699A">
        <w:rPr>
          <w:rFonts w:ascii="Arial" w:hAnsi="Arial" w:cs="Arial"/>
          <w:color w:val="000000" w:themeColor="text1"/>
          <w:sz w:val="24"/>
          <w:szCs w:val="24"/>
        </w:rPr>
        <w:t>la</w:t>
      </w:r>
      <w:r w:rsidR="000A3405" w:rsidRPr="0011699A">
        <w:rPr>
          <w:rFonts w:ascii="Arial" w:hAnsi="Arial" w:cs="Arial"/>
          <w:color w:val="000000" w:themeColor="text1"/>
          <w:sz w:val="24"/>
          <w:szCs w:val="24"/>
        </w:rPr>
        <w:t xml:space="preserve"> </w:t>
      </w:r>
      <w:r w:rsidR="00092E63" w:rsidRPr="0011699A">
        <w:rPr>
          <w:rFonts w:ascii="Arial" w:hAnsi="Arial" w:cs="Arial"/>
          <w:color w:val="000000" w:themeColor="text1"/>
          <w:sz w:val="24"/>
          <w:szCs w:val="24"/>
        </w:rPr>
        <w:t>Unión Soviética que fue dirigida por dos ucrani</w:t>
      </w:r>
      <w:r w:rsidR="0057396C" w:rsidRPr="0011699A">
        <w:rPr>
          <w:rFonts w:ascii="Arial" w:hAnsi="Arial" w:cs="Arial"/>
          <w:color w:val="000000" w:themeColor="text1"/>
          <w:sz w:val="24"/>
          <w:szCs w:val="24"/>
        </w:rPr>
        <w:t>an</w:t>
      </w:r>
      <w:r w:rsidR="00092E63" w:rsidRPr="0011699A">
        <w:rPr>
          <w:rFonts w:ascii="Arial" w:hAnsi="Arial" w:cs="Arial"/>
          <w:color w:val="000000" w:themeColor="text1"/>
          <w:sz w:val="24"/>
          <w:szCs w:val="24"/>
        </w:rPr>
        <w:t>os</w:t>
      </w:r>
      <w:r w:rsidR="000A3405" w:rsidRPr="0011699A">
        <w:rPr>
          <w:rFonts w:ascii="Arial" w:hAnsi="Arial" w:cs="Arial"/>
          <w:color w:val="000000" w:themeColor="text1"/>
          <w:sz w:val="24"/>
          <w:szCs w:val="24"/>
        </w:rPr>
        <w:t>.</w:t>
      </w:r>
    </w:p>
    <w:p w:rsidR="002332BC" w:rsidRPr="0011699A" w:rsidRDefault="00D6115A" w:rsidP="00092E63">
      <w:pPr>
        <w:spacing w:after="0" w:line="240" w:lineRule="auto"/>
        <w:ind w:firstLine="708"/>
        <w:jc w:val="both"/>
        <w:rPr>
          <w:rFonts w:ascii="Arial" w:hAnsi="Arial" w:cs="Arial"/>
          <w:color w:val="000000" w:themeColor="text1"/>
          <w:sz w:val="24"/>
          <w:szCs w:val="24"/>
        </w:rPr>
      </w:pPr>
      <w:r w:rsidRPr="0011699A">
        <w:rPr>
          <w:rFonts w:ascii="Arial" w:hAnsi="Arial" w:cs="Arial"/>
          <w:color w:val="000000" w:themeColor="text1"/>
          <w:sz w:val="24"/>
          <w:szCs w:val="24"/>
        </w:rPr>
        <w:t>Lo verbaliza</w:t>
      </w:r>
      <w:r w:rsidR="00092E63" w:rsidRPr="0011699A">
        <w:rPr>
          <w:rFonts w:ascii="Arial" w:hAnsi="Arial" w:cs="Arial"/>
          <w:color w:val="000000" w:themeColor="text1"/>
          <w:sz w:val="24"/>
          <w:szCs w:val="24"/>
        </w:rPr>
        <w:t>ro</w:t>
      </w:r>
      <w:r w:rsidRPr="0011699A">
        <w:rPr>
          <w:rFonts w:ascii="Arial" w:hAnsi="Arial" w:cs="Arial"/>
          <w:color w:val="000000" w:themeColor="text1"/>
          <w:sz w:val="24"/>
          <w:szCs w:val="24"/>
        </w:rPr>
        <w:t xml:space="preserve">n de distintas maneras, </w:t>
      </w:r>
      <w:r w:rsidR="00092E63" w:rsidRPr="0011699A">
        <w:rPr>
          <w:rFonts w:ascii="Arial" w:hAnsi="Arial" w:cs="Arial"/>
          <w:color w:val="000000" w:themeColor="text1"/>
          <w:sz w:val="24"/>
          <w:szCs w:val="24"/>
        </w:rPr>
        <w:t>mas</w:t>
      </w:r>
      <w:r w:rsidR="0057396C" w:rsidRPr="0011699A">
        <w:rPr>
          <w:rFonts w:ascii="Arial" w:hAnsi="Arial" w:cs="Arial"/>
          <w:color w:val="000000" w:themeColor="text1"/>
          <w:sz w:val="24"/>
          <w:szCs w:val="24"/>
        </w:rPr>
        <w:t xml:space="preserve"> quedó asentado en documentos</w:t>
      </w:r>
      <w:r w:rsidRPr="0011699A">
        <w:rPr>
          <w:rFonts w:ascii="Arial" w:hAnsi="Arial" w:cs="Arial"/>
          <w:color w:val="000000" w:themeColor="text1"/>
          <w:sz w:val="24"/>
          <w:szCs w:val="24"/>
        </w:rPr>
        <w:t>.</w:t>
      </w:r>
      <w:r w:rsidR="002332BC" w:rsidRPr="0011699A">
        <w:rPr>
          <w:rFonts w:ascii="Arial" w:hAnsi="Arial" w:cs="Arial"/>
          <w:color w:val="000000" w:themeColor="text1"/>
          <w:sz w:val="24"/>
          <w:szCs w:val="24"/>
        </w:rPr>
        <w:t xml:space="preserve"> Así, para Vladimir </w:t>
      </w:r>
      <w:proofErr w:type="spellStart"/>
      <w:r w:rsidR="002332BC" w:rsidRPr="0011699A">
        <w:rPr>
          <w:rFonts w:ascii="Arial" w:hAnsi="Arial" w:cs="Arial"/>
          <w:color w:val="000000" w:themeColor="text1"/>
          <w:sz w:val="24"/>
          <w:szCs w:val="24"/>
        </w:rPr>
        <w:t>Medinsky</w:t>
      </w:r>
      <w:proofErr w:type="spellEnd"/>
      <w:r w:rsidR="002332BC" w:rsidRPr="0011699A">
        <w:rPr>
          <w:rFonts w:ascii="Arial" w:hAnsi="Arial" w:cs="Arial"/>
          <w:color w:val="000000" w:themeColor="text1"/>
          <w:sz w:val="24"/>
          <w:szCs w:val="24"/>
        </w:rPr>
        <w:t>, quien está al frente de la delegación rusa, el martes 29 la parte ucrania</w:t>
      </w:r>
      <w:r w:rsidR="00092E63" w:rsidRPr="0011699A">
        <w:rPr>
          <w:rFonts w:ascii="Arial" w:hAnsi="Arial" w:cs="Arial"/>
          <w:color w:val="000000" w:themeColor="text1"/>
          <w:sz w:val="24"/>
          <w:szCs w:val="24"/>
        </w:rPr>
        <w:t>na</w:t>
      </w:r>
      <w:r w:rsidR="002332BC" w:rsidRPr="0011699A">
        <w:rPr>
          <w:rFonts w:ascii="Arial" w:hAnsi="Arial" w:cs="Arial"/>
          <w:color w:val="000000" w:themeColor="text1"/>
          <w:sz w:val="24"/>
          <w:szCs w:val="24"/>
        </w:rPr>
        <w:t xml:space="preserve"> por primera vez precisó su disposición a cumplir varias condiciones sumamente importantes para construir en el futuro relaciones normales</w:t>
      </w:r>
      <w:r w:rsidR="00092E63" w:rsidRPr="0011699A">
        <w:rPr>
          <w:rFonts w:ascii="Arial" w:hAnsi="Arial" w:cs="Arial"/>
          <w:color w:val="000000" w:themeColor="text1"/>
          <w:sz w:val="24"/>
          <w:szCs w:val="24"/>
        </w:rPr>
        <w:t xml:space="preserve"> y</w:t>
      </w:r>
      <w:r w:rsidR="002332BC" w:rsidRPr="0011699A">
        <w:rPr>
          <w:rFonts w:ascii="Arial" w:hAnsi="Arial" w:cs="Arial"/>
          <w:color w:val="000000" w:themeColor="text1"/>
          <w:sz w:val="24"/>
          <w:szCs w:val="24"/>
        </w:rPr>
        <w:t xml:space="preserve"> de buena vecindad, con Rusia.</w:t>
      </w:r>
    </w:p>
    <w:p w:rsidR="002332BC" w:rsidRPr="0011699A" w:rsidRDefault="002332BC" w:rsidP="0057396C">
      <w:pPr>
        <w:spacing w:after="0" w:line="240" w:lineRule="auto"/>
        <w:ind w:firstLine="708"/>
        <w:jc w:val="both"/>
        <w:rPr>
          <w:rFonts w:ascii="Arial" w:hAnsi="Arial" w:cs="Arial"/>
          <w:color w:val="000000" w:themeColor="text1"/>
          <w:sz w:val="24"/>
          <w:szCs w:val="24"/>
        </w:rPr>
      </w:pPr>
      <w:r w:rsidRPr="0011699A">
        <w:rPr>
          <w:rFonts w:ascii="Arial" w:hAnsi="Arial" w:cs="Arial"/>
          <w:color w:val="000000" w:themeColor="text1"/>
          <w:sz w:val="24"/>
          <w:szCs w:val="24"/>
        </w:rPr>
        <w:t>Condiciones que en la propuesta de Ucrania consisten en renunciar a ingresar a la Organización del Tratado del Atlántico Norte, a instalar bases extranjeras en su territorio y a no desplegar armamento ofensivo que pudiera ser considerado por Rusia como una amenaza, con lo cual Kiev se compromete a asumir un estatus de neutralidad, siempre y cuando los miembros permanentes del Consejo de Seguridad de Naciones Unidas y cinco países más garanticen que Ucrania no será agredida por nadie. Si se cumplen estos compromisos, desaparecerá el peligro de crear en territorio de Ucrania una plataforma de la OTAN.</w:t>
      </w:r>
    </w:p>
    <w:p w:rsidR="000673ED" w:rsidRPr="0011699A" w:rsidRDefault="00092E63" w:rsidP="00092E63">
      <w:pPr>
        <w:spacing w:after="0" w:line="240" w:lineRule="auto"/>
        <w:ind w:firstLine="708"/>
        <w:jc w:val="both"/>
        <w:rPr>
          <w:rFonts w:ascii="Arial" w:hAnsi="Arial" w:cs="Arial"/>
          <w:color w:val="000000" w:themeColor="text1"/>
          <w:sz w:val="24"/>
          <w:szCs w:val="24"/>
        </w:rPr>
      </w:pPr>
      <w:r w:rsidRPr="0011699A">
        <w:rPr>
          <w:rFonts w:ascii="Arial" w:hAnsi="Arial" w:cs="Arial"/>
          <w:color w:val="000000" w:themeColor="text1"/>
          <w:sz w:val="24"/>
          <w:szCs w:val="24"/>
        </w:rPr>
        <w:t xml:space="preserve">Con todo, </w:t>
      </w:r>
      <w:r w:rsidR="000673ED" w:rsidRPr="0011699A">
        <w:rPr>
          <w:rFonts w:ascii="Arial" w:hAnsi="Arial" w:cs="Arial"/>
          <w:color w:val="000000" w:themeColor="text1"/>
          <w:sz w:val="24"/>
          <w:szCs w:val="24"/>
        </w:rPr>
        <w:t xml:space="preserve">apenas se avizora la luz en el oscuro túnel, pues los negociadores dejan entrever en sus declaraciones la </w:t>
      </w:r>
      <w:r w:rsidRPr="0011699A">
        <w:rPr>
          <w:rFonts w:ascii="Arial" w:hAnsi="Arial" w:cs="Arial"/>
          <w:color w:val="000000" w:themeColor="text1"/>
          <w:sz w:val="24"/>
          <w:szCs w:val="24"/>
        </w:rPr>
        <w:t>complejidad de los diálogos</w:t>
      </w:r>
      <w:r w:rsidR="000673ED" w:rsidRPr="0011699A">
        <w:rPr>
          <w:rFonts w:ascii="Arial" w:hAnsi="Arial" w:cs="Arial"/>
          <w:color w:val="000000" w:themeColor="text1"/>
          <w:sz w:val="24"/>
          <w:szCs w:val="24"/>
        </w:rPr>
        <w:t xml:space="preserve">, así como lo que </w:t>
      </w:r>
      <w:r w:rsidRPr="0011699A">
        <w:rPr>
          <w:rFonts w:ascii="Arial" w:hAnsi="Arial" w:cs="Arial"/>
          <w:color w:val="000000" w:themeColor="text1"/>
          <w:sz w:val="24"/>
          <w:szCs w:val="24"/>
        </w:rPr>
        <w:t>está</w:t>
      </w:r>
      <w:r w:rsidR="000673ED" w:rsidRPr="0011699A">
        <w:rPr>
          <w:rFonts w:ascii="Arial" w:hAnsi="Arial" w:cs="Arial"/>
          <w:color w:val="000000" w:themeColor="text1"/>
          <w:sz w:val="24"/>
          <w:szCs w:val="24"/>
        </w:rPr>
        <w:t xml:space="preserve"> por delante para alcanzar un acuerdo aceptable para </w:t>
      </w:r>
      <w:r w:rsidRPr="0011699A">
        <w:rPr>
          <w:rFonts w:ascii="Arial" w:hAnsi="Arial" w:cs="Arial"/>
          <w:color w:val="000000" w:themeColor="text1"/>
          <w:sz w:val="24"/>
          <w:szCs w:val="24"/>
        </w:rPr>
        <w:t xml:space="preserve">las dos </w:t>
      </w:r>
      <w:r w:rsidR="000673ED" w:rsidRPr="0011699A">
        <w:rPr>
          <w:rFonts w:ascii="Arial" w:hAnsi="Arial" w:cs="Arial"/>
          <w:color w:val="000000" w:themeColor="text1"/>
          <w:sz w:val="24"/>
          <w:szCs w:val="24"/>
        </w:rPr>
        <w:t xml:space="preserve">partes. </w:t>
      </w:r>
      <w:r w:rsidRPr="0011699A">
        <w:rPr>
          <w:rFonts w:ascii="Arial" w:hAnsi="Arial" w:cs="Arial"/>
          <w:color w:val="000000" w:themeColor="text1"/>
          <w:sz w:val="24"/>
          <w:szCs w:val="24"/>
        </w:rPr>
        <w:t xml:space="preserve">Un </w:t>
      </w:r>
      <w:r w:rsidR="000673ED" w:rsidRPr="0011699A">
        <w:rPr>
          <w:rFonts w:ascii="Arial" w:hAnsi="Arial" w:cs="Arial"/>
          <w:color w:val="000000" w:themeColor="text1"/>
          <w:sz w:val="24"/>
          <w:szCs w:val="24"/>
        </w:rPr>
        <w:t xml:space="preserve">punto es el futuro de la península de Crimea, que para los rusos forma parte de su territorio, mientras para los ucranianos no hay otra posibilidad que la restitución de las fronteras a su situación previa a 2014. También está el estatuto por acordarse de las regiones separatistas de </w:t>
      </w:r>
      <w:proofErr w:type="spellStart"/>
      <w:r w:rsidR="000673ED" w:rsidRPr="0011699A">
        <w:rPr>
          <w:rFonts w:ascii="Arial" w:hAnsi="Arial" w:cs="Arial"/>
          <w:color w:val="000000" w:themeColor="text1"/>
          <w:sz w:val="24"/>
          <w:szCs w:val="24"/>
        </w:rPr>
        <w:t>Donietsk</w:t>
      </w:r>
      <w:proofErr w:type="spellEnd"/>
      <w:r w:rsidR="000673ED" w:rsidRPr="0011699A">
        <w:rPr>
          <w:rFonts w:ascii="Arial" w:hAnsi="Arial" w:cs="Arial"/>
          <w:color w:val="000000" w:themeColor="text1"/>
          <w:sz w:val="24"/>
          <w:szCs w:val="24"/>
        </w:rPr>
        <w:t xml:space="preserve"> y </w:t>
      </w:r>
      <w:proofErr w:type="spellStart"/>
      <w:r w:rsidR="000673ED" w:rsidRPr="0011699A">
        <w:rPr>
          <w:rFonts w:ascii="Arial" w:hAnsi="Arial" w:cs="Arial"/>
          <w:color w:val="000000" w:themeColor="text1"/>
          <w:sz w:val="24"/>
          <w:szCs w:val="24"/>
        </w:rPr>
        <w:t>Lugansk</w:t>
      </w:r>
      <w:proofErr w:type="spellEnd"/>
      <w:r w:rsidR="000673ED" w:rsidRPr="0011699A">
        <w:rPr>
          <w:rFonts w:ascii="Arial" w:hAnsi="Arial" w:cs="Arial"/>
          <w:color w:val="000000" w:themeColor="text1"/>
          <w:sz w:val="24"/>
          <w:szCs w:val="24"/>
        </w:rPr>
        <w:t>, a las que la Federación de Rusia reconoció como repúblicas independientes, pero Ucrania las contempla  sujetas a s</w:t>
      </w:r>
      <w:r w:rsidR="0011699A" w:rsidRPr="0011699A">
        <w:rPr>
          <w:rFonts w:ascii="Arial" w:hAnsi="Arial" w:cs="Arial"/>
          <w:color w:val="000000" w:themeColor="text1"/>
          <w:sz w:val="24"/>
          <w:szCs w:val="24"/>
        </w:rPr>
        <w:t>u soberanía.</w:t>
      </w:r>
    </w:p>
    <w:p w:rsidR="000673ED" w:rsidRPr="0011699A" w:rsidRDefault="000673ED" w:rsidP="0057396C">
      <w:pPr>
        <w:spacing w:after="0" w:line="240" w:lineRule="auto"/>
        <w:ind w:firstLine="708"/>
        <w:jc w:val="both"/>
        <w:rPr>
          <w:rFonts w:ascii="Arial" w:hAnsi="Arial" w:cs="Arial"/>
          <w:color w:val="000000" w:themeColor="text1"/>
          <w:sz w:val="24"/>
          <w:szCs w:val="24"/>
        </w:rPr>
      </w:pPr>
      <w:r w:rsidRPr="0011699A">
        <w:rPr>
          <w:rFonts w:ascii="Arial" w:hAnsi="Arial" w:cs="Arial"/>
          <w:color w:val="000000" w:themeColor="text1"/>
          <w:sz w:val="24"/>
          <w:szCs w:val="24"/>
        </w:rPr>
        <w:t xml:space="preserve">Apenas se dieron a conocer los acuerdos de </w:t>
      </w:r>
      <w:r w:rsidR="00092E63" w:rsidRPr="0011699A">
        <w:rPr>
          <w:rFonts w:ascii="Arial" w:hAnsi="Arial" w:cs="Arial"/>
          <w:color w:val="000000" w:themeColor="text1"/>
          <w:sz w:val="24"/>
          <w:szCs w:val="24"/>
        </w:rPr>
        <w:t>la capital turca</w:t>
      </w:r>
      <w:r w:rsidRPr="0011699A">
        <w:rPr>
          <w:rFonts w:ascii="Arial" w:hAnsi="Arial" w:cs="Arial"/>
          <w:color w:val="000000" w:themeColor="text1"/>
          <w:sz w:val="24"/>
          <w:szCs w:val="24"/>
        </w:rPr>
        <w:t xml:space="preserve"> y </w:t>
      </w:r>
      <w:r w:rsidR="00092E63" w:rsidRPr="0011699A">
        <w:rPr>
          <w:rFonts w:ascii="Arial" w:hAnsi="Arial" w:cs="Arial"/>
          <w:color w:val="000000" w:themeColor="text1"/>
          <w:sz w:val="24"/>
          <w:szCs w:val="24"/>
        </w:rPr>
        <w:t>la</w:t>
      </w:r>
      <w:r w:rsidRPr="0011699A">
        <w:rPr>
          <w:rFonts w:ascii="Arial" w:hAnsi="Arial" w:cs="Arial"/>
          <w:color w:val="000000" w:themeColor="text1"/>
          <w:sz w:val="24"/>
          <w:szCs w:val="24"/>
        </w:rPr>
        <w:t xml:space="preserve"> influyentísim</w:t>
      </w:r>
      <w:r w:rsidR="00092E63" w:rsidRPr="0011699A">
        <w:rPr>
          <w:rFonts w:ascii="Arial" w:hAnsi="Arial" w:cs="Arial"/>
          <w:color w:val="000000" w:themeColor="text1"/>
          <w:sz w:val="24"/>
          <w:szCs w:val="24"/>
        </w:rPr>
        <w:t>a</w:t>
      </w:r>
      <w:r w:rsidRPr="0011699A">
        <w:rPr>
          <w:rFonts w:ascii="Arial" w:hAnsi="Arial" w:cs="Arial"/>
          <w:color w:val="000000" w:themeColor="text1"/>
          <w:sz w:val="24"/>
          <w:szCs w:val="24"/>
        </w:rPr>
        <w:t xml:space="preserve"> </w:t>
      </w:r>
      <w:r w:rsidR="00092E63" w:rsidRPr="0011699A">
        <w:rPr>
          <w:rFonts w:ascii="Arial" w:hAnsi="Arial" w:cs="Arial"/>
          <w:color w:val="000000" w:themeColor="text1"/>
          <w:sz w:val="24"/>
          <w:szCs w:val="24"/>
        </w:rPr>
        <w:t>dictadur</w:t>
      </w:r>
      <w:r w:rsidR="0011699A" w:rsidRPr="0011699A">
        <w:rPr>
          <w:rFonts w:ascii="Arial" w:hAnsi="Arial" w:cs="Arial"/>
          <w:color w:val="000000" w:themeColor="text1"/>
          <w:sz w:val="24"/>
          <w:szCs w:val="24"/>
        </w:rPr>
        <w:t>a</w:t>
      </w:r>
      <w:r w:rsidR="00092E63" w:rsidRPr="0011699A">
        <w:rPr>
          <w:rFonts w:ascii="Arial" w:hAnsi="Arial" w:cs="Arial"/>
          <w:color w:val="000000" w:themeColor="text1"/>
          <w:sz w:val="24"/>
          <w:szCs w:val="24"/>
        </w:rPr>
        <w:t xml:space="preserve"> </w:t>
      </w:r>
      <w:r w:rsidRPr="0011699A">
        <w:rPr>
          <w:rFonts w:ascii="Arial" w:hAnsi="Arial" w:cs="Arial"/>
          <w:color w:val="000000" w:themeColor="text1"/>
          <w:sz w:val="24"/>
          <w:szCs w:val="24"/>
        </w:rPr>
        <w:t>mediátic</w:t>
      </w:r>
      <w:r w:rsidR="00092E63" w:rsidRPr="0011699A">
        <w:rPr>
          <w:rFonts w:ascii="Arial" w:hAnsi="Arial" w:cs="Arial"/>
          <w:color w:val="000000" w:themeColor="text1"/>
          <w:sz w:val="24"/>
          <w:szCs w:val="24"/>
        </w:rPr>
        <w:t>a</w:t>
      </w:r>
      <w:r w:rsidRPr="0011699A">
        <w:rPr>
          <w:rFonts w:ascii="Arial" w:hAnsi="Arial" w:cs="Arial"/>
          <w:color w:val="000000" w:themeColor="text1"/>
          <w:sz w:val="24"/>
          <w:szCs w:val="24"/>
        </w:rPr>
        <w:t xml:space="preserve"> global colocó el acento en </w:t>
      </w:r>
      <w:r w:rsidR="00C7251E" w:rsidRPr="0011699A">
        <w:rPr>
          <w:rFonts w:ascii="Arial" w:hAnsi="Arial" w:cs="Arial"/>
          <w:color w:val="000000" w:themeColor="text1"/>
          <w:sz w:val="24"/>
          <w:szCs w:val="24"/>
        </w:rPr>
        <w:t>los</w:t>
      </w:r>
      <w:r w:rsidRPr="0011699A">
        <w:rPr>
          <w:rFonts w:ascii="Arial" w:hAnsi="Arial" w:cs="Arial"/>
          <w:color w:val="000000" w:themeColor="text1"/>
          <w:sz w:val="24"/>
          <w:szCs w:val="24"/>
        </w:rPr>
        <w:t xml:space="preserve"> incumplimientos, </w:t>
      </w:r>
      <w:r w:rsidR="00C7251E" w:rsidRPr="0011699A">
        <w:rPr>
          <w:rFonts w:ascii="Arial" w:hAnsi="Arial" w:cs="Arial"/>
          <w:color w:val="000000" w:themeColor="text1"/>
          <w:sz w:val="24"/>
          <w:szCs w:val="24"/>
        </w:rPr>
        <w:t xml:space="preserve">también </w:t>
      </w:r>
      <w:r w:rsidRPr="0011699A">
        <w:rPr>
          <w:rFonts w:ascii="Arial" w:hAnsi="Arial" w:cs="Arial"/>
          <w:color w:val="000000" w:themeColor="text1"/>
          <w:sz w:val="24"/>
          <w:szCs w:val="24"/>
        </w:rPr>
        <w:t>en el campo de batalla y l</w:t>
      </w:r>
      <w:r w:rsidR="00C7251E" w:rsidRPr="0011699A">
        <w:rPr>
          <w:rFonts w:ascii="Arial" w:hAnsi="Arial" w:cs="Arial"/>
          <w:color w:val="000000" w:themeColor="text1"/>
          <w:sz w:val="24"/>
          <w:szCs w:val="24"/>
        </w:rPr>
        <w:t>a</w:t>
      </w:r>
      <w:r w:rsidRPr="0011699A">
        <w:rPr>
          <w:rFonts w:ascii="Arial" w:hAnsi="Arial" w:cs="Arial"/>
          <w:color w:val="000000" w:themeColor="text1"/>
          <w:sz w:val="24"/>
          <w:szCs w:val="24"/>
        </w:rPr>
        <w:t xml:space="preserve">s </w:t>
      </w:r>
      <w:r w:rsidR="00C7251E" w:rsidRPr="0011699A">
        <w:rPr>
          <w:rFonts w:ascii="Arial" w:hAnsi="Arial" w:cs="Arial"/>
          <w:color w:val="000000" w:themeColor="text1"/>
          <w:sz w:val="24"/>
          <w:szCs w:val="24"/>
        </w:rPr>
        <w:t xml:space="preserve">voces de los </w:t>
      </w:r>
      <w:r w:rsidRPr="0011699A">
        <w:rPr>
          <w:rFonts w:ascii="Arial" w:hAnsi="Arial" w:cs="Arial"/>
          <w:color w:val="000000" w:themeColor="text1"/>
          <w:sz w:val="24"/>
          <w:szCs w:val="24"/>
        </w:rPr>
        <w:t>duros</w:t>
      </w:r>
      <w:r w:rsidR="002E6B29" w:rsidRPr="0011699A">
        <w:rPr>
          <w:rFonts w:ascii="Arial" w:hAnsi="Arial" w:cs="Arial"/>
          <w:color w:val="000000" w:themeColor="text1"/>
          <w:sz w:val="24"/>
          <w:szCs w:val="24"/>
        </w:rPr>
        <w:t xml:space="preserve"> </w:t>
      </w:r>
      <w:r w:rsidRPr="0011699A">
        <w:rPr>
          <w:rFonts w:ascii="Arial" w:hAnsi="Arial" w:cs="Arial"/>
          <w:color w:val="000000" w:themeColor="text1"/>
          <w:sz w:val="24"/>
          <w:szCs w:val="24"/>
        </w:rPr>
        <w:t>pusieron en juego intransigencias maximalistas.</w:t>
      </w:r>
    </w:p>
    <w:p w:rsidR="004A544A" w:rsidRPr="0011699A" w:rsidRDefault="004A544A" w:rsidP="002E6B29">
      <w:pPr>
        <w:spacing w:after="0" w:line="240" w:lineRule="auto"/>
        <w:ind w:firstLine="708"/>
        <w:jc w:val="both"/>
        <w:rPr>
          <w:rFonts w:ascii="Arial" w:eastAsia="Times New Roman" w:hAnsi="Arial" w:cs="Arial"/>
          <w:color w:val="000000" w:themeColor="text1"/>
          <w:sz w:val="24"/>
          <w:szCs w:val="24"/>
          <w:lang w:eastAsia="es-MX"/>
        </w:rPr>
      </w:pPr>
      <w:r w:rsidRPr="0011699A">
        <w:rPr>
          <w:rFonts w:ascii="Arial" w:hAnsi="Arial" w:cs="Arial"/>
          <w:color w:val="000000" w:themeColor="text1"/>
          <w:sz w:val="24"/>
          <w:szCs w:val="24"/>
        </w:rPr>
        <w:t>No es para sorprenderse si tomamos en cuenta que e</w:t>
      </w:r>
      <w:r w:rsidRPr="004A544A">
        <w:rPr>
          <w:rFonts w:ascii="Arial" w:eastAsia="Times New Roman" w:hAnsi="Arial" w:cs="Arial"/>
          <w:color w:val="000000" w:themeColor="text1"/>
          <w:sz w:val="24"/>
          <w:szCs w:val="24"/>
          <w:lang w:eastAsia="es-MX"/>
        </w:rPr>
        <w:t xml:space="preserve">l valor de las 15 trasnacionales armamentistas principales del orbe, de las cuales nueve </w:t>
      </w:r>
      <w:r w:rsidR="002E6B29" w:rsidRPr="0011699A">
        <w:rPr>
          <w:rFonts w:ascii="Arial" w:eastAsia="Times New Roman" w:hAnsi="Arial" w:cs="Arial"/>
          <w:color w:val="000000" w:themeColor="text1"/>
          <w:sz w:val="24"/>
          <w:szCs w:val="24"/>
          <w:lang w:eastAsia="es-MX"/>
        </w:rPr>
        <w:t>son</w:t>
      </w:r>
      <w:r w:rsidRPr="004A544A">
        <w:rPr>
          <w:rFonts w:ascii="Arial" w:eastAsia="Times New Roman" w:hAnsi="Arial" w:cs="Arial"/>
          <w:color w:val="000000" w:themeColor="text1"/>
          <w:sz w:val="24"/>
          <w:szCs w:val="24"/>
          <w:lang w:eastAsia="es-MX"/>
        </w:rPr>
        <w:t xml:space="preserve"> parte del complejo militar industrial </w:t>
      </w:r>
      <w:r w:rsidRPr="0011699A">
        <w:rPr>
          <w:rFonts w:ascii="Arial" w:eastAsia="Times New Roman" w:hAnsi="Arial" w:cs="Arial"/>
          <w:color w:val="000000" w:themeColor="text1"/>
          <w:sz w:val="24"/>
          <w:szCs w:val="24"/>
          <w:lang w:eastAsia="es-MX"/>
        </w:rPr>
        <w:t>de E</w:t>
      </w:r>
      <w:r w:rsidR="0011699A" w:rsidRPr="0011699A">
        <w:rPr>
          <w:rFonts w:ascii="Arial" w:eastAsia="Times New Roman" w:hAnsi="Arial" w:cs="Arial"/>
          <w:color w:val="000000" w:themeColor="text1"/>
          <w:sz w:val="24"/>
          <w:szCs w:val="24"/>
          <w:lang w:eastAsia="es-MX"/>
        </w:rPr>
        <w:t xml:space="preserve">stados </w:t>
      </w:r>
      <w:r w:rsidR="002E6B29" w:rsidRPr="0011699A">
        <w:rPr>
          <w:rFonts w:ascii="Arial" w:eastAsia="Times New Roman" w:hAnsi="Arial" w:cs="Arial"/>
          <w:color w:val="000000" w:themeColor="text1"/>
          <w:sz w:val="24"/>
          <w:szCs w:val="24"/>
          <w:lang w:eastAsia="es-MX"/>
        </w:rPr>
        <w:t>U</w:t>
      </w:r>
      <w:r w:rsidR="0011699A" w:rsidRPr="0011699A">
        <w:rPr>
          <w:rFonts w:ascii="Arial" w:eastAsia="Times New Roman" w:hAnsi="Arial" w:cs="Arial"/>
          <w:color w:val="000000" w:themeColor="text1"/>
          <w:sz w:val="24"/>
          <w:szCs w:val="24"/>
          <w:lang w:eastAsia="es-MX"/>
        </w:rPr>
        <w:t>nidos</w:t>
      </w:r>
      <w:r w:rsidRPr="004A544A">
        <w:rPr>
          <w:rFonts w:ascii="Arial" w:eastAsia="Times New Roman" w:hAnsi="Arial" w:cs="Arial"/>
          <w:color w:val="000000" w:themeColor="text1"/>
          <w:sz w:val="24"/>
          <w:szCs w:val="24"/>
          <w:lang w:eastAsia="es-MX"/>
        </w:rPr>
        <w:t>, y que cotizan en los mercados bursátiles, se disparó en la primera semana de la invasión de Rusia a Ucrania en 81 500 millones de dólares</w:t>
      </w:r>
      <w:r w:rsidR="002E6B29" w:rsidRPr="0011699A">
        <w:rPr>
          <w:rFonts w:ascii="Arial" w:eastAsia="Times New Roman" w:hAnsi="Arial" w:cs="Arial"/>
          <w:color w:val="000000" w:themeColor="text1"/>
          <w:sz w:val="24"/>
          <w:szCs w:val="24"/>
          <w:lang w:eastAsia="es-MX"/>
        </w:rPr>
        <w:t>.</w:t>
      </w:r>
      <w:r w:rsidRPr="0011699A">
        <w:rPr>
          <w:rFonts w:ascii="Arial" w:eastAsia="Times New Roman" w:hAnsi="Arial" w:cs="Arial"/>
          <w:color w:val="000000" w:themeColor="text1"/>
          <w:sz w:val="24"/>
          <w:szCs w:val="24"/>
          <w:lang w:eastAsia="es-MX"/>
        </w:rPr>
        <w:t xml:space="preserve"> Entonces el gran negocio peligra </w:t>
      </w:r>
      <w:r w:rsidR="002E6B29" w:rsidRPr="0011699A">
        <w:rPr>
          <w:rFonts w:ascii="Arial" w:eastAsia="Times New Roman" w:hAnsi="Arial" w:cs="Arial"/>
          <w:color w:val="000000" w:themeColor="text1"/>
          <w:sz w:val="24"/>
          <w:szCs w:val="24"/>
          <w:lang w:eastAsia="es-MX"/>
        </w:rPr>
        <w:t xml:space="preserve">si </w:t>
      </w:r>
      <w:r w:rsidRPr="0011699A">
        <w:rPr>
          <w:rFonts w:ascii="Arial" w:eastAsia="Times New Roman" w:hAnsi="Arial" w:cs="Arial"/>
          <w:color w:val="000000" w:themeColor="text1"/>
          <w:sz w:val="24"/>
          <w:szCs w:val="24"/>
          <w:lang w:eastAsia="es-MX"/>
        </w:rPr>
        <w:t>las partes beligerantes arriban a acuerdos sólidos</w:t>
      </w:r>
      <w:r w:rsidR="002E6B29" w:rsidRPr="0011699A">
        <w:rPr>
          <w:rFonts w:ascii="Arial" w:eastAsia="Times New Roman" w:hAnsi="Arial" w:cs="Arial"/>
          <w:color w:val="000000" w:themeColor="text1"/>
          <w:sz w:val="24"/>
          <w:szCs w:val="24"/>
          <w:lang w:eastAsia="es-MX"/>
        </w:rPr>
        <w:t>.</w:t>
      </w:r>
    </w:p>
    <w:p w:rsidR="004A544A" w:rsidRPr="0011699A" w:rsidRDefault="004A544A" w:rsidP="00922BBD">
      <w:pPr>
        <w:spacing w:after="0" w:line="240" w:lineRule="auto"/>
        <w:ind w:firstLine="708"/>
        <w:jc w:val="both"/>
        <w:rPr>
          <w:rFonts w:ascii="Arial" w:hAnsi="Arial" w:cs="Arial"/>
          <w:color w:val="000000" w:themeColor="text1"/>
          <w:sz w:val="24"/>
          <w:szCs w:val="24"/>
        </w:rPr>
      </w:pPr>
      <w:r w:rsidRPr="0011699A">
        <w:rPr>
          <w:rFonts w:ascii="Arial" w:eastAsia="Times New Roman" w:hAnsi="Arial" w:cs="Arial"/>
          <w:color w:val="000000" w:themeColor="text1"/>
          <w:sz w:val="24"/>
          <w:szCs w:val="24"/>
          <w:lang w:eastAsia="es-MX"/>
        </w:rPr>
        <w:lastRenderedPageBreak/>
        <w:t xml:space="preserve">Imposible omitir que enseguida del conversatorio negociador, Joseph </w:t>
      </w:r>
      <w:proofErr w:type="spellStart"/>
      <w:r w:rsidRPr="0011699A">
        <w:rPr>
          <w:rFonts w:ascii="Arial" w:eastAsia="Times New Roman" w:hAnsi="Arial" w:cs="Arial"/>
          <w:color w:val="000000" w:themeColor="text1"/>
          <w:sz w:val="24"/>
          <w:szCs w:val="24"/>
          <w:lang w:eastAsia="es-MX"/>
        </w:rPr>
        <w:t>Biden</w:t>
      </w:r>
      <w:proofErr w:type="spellEnd"/>
      <w:r w:rsidRPr="0011699A">
        <w:rPr>
          <w:rFonts w:ascii="Arial" w:eastAsia="Times New Roman" w:hAnsi="Arial" w:cs="Arial"/>
          <w:color w:val="000000" w:themeColor="text1"/>
          <w:sz w:val="24"/>
          <w:szCs w:val="24"/>
          <w:lang w:eastAsia="es-MX"/>
        </w:rPr>
        <w:t xml:space="preserve"> y </w:t>
      </w:r>
      <w:proofErr w:type="spellStart"/>
      <w:r w:rsidR="002F6392" w:rsidRPr="0011699A">
        <w:rPr>
          <w:rFonts w:ascii="Arial" w:hAnsi="Arial" w:cs="Arial"/>
          <w:color w:val="000000" w:themeColor="text1"/>
          <w:sz w:val="24"/>
          <w:szCs w:val="24"/>
        </w:rPr>
        <w:t>Volodymir</w:t>
      </w:r>
      <w:proofErr w:type="spellEnd"/>
      <w:r w:rsidR="002F6392" w:rsidRPr="0011699A">
        <w:rPr>
          <w:rFonts w:ascii="Arial" w:hAnsi="Arial" w:cs="Arial"/>
          <w:color w:val="000000" w:themeColor="text1"/>
          <w:sz w:val="24"/>
          <w:szCs w:val="24"/>
        </w:rPr>
        <w:t xml:space="preserve"> </w:t>
      </w:r>
      <w:proofErr w:type="spellStart"/>
      <w:r w:rsidR="002F6392" w:rsidRPr="0011699A">
        <w:rPr>
          <w:rFonts w:ascii="Arial" w:hAnsi="Arial" w:cs="Arial"/>
          <w:color w:val="000000" w:themeColor="text1"/>
          <w:sz w:val="24"/>
          <w:szCs w:val="24"/>
        </w:rPr>
        <w:t>Zelensky</w:t>
      </w:r>
      <w:proofErr w:type="spellEnd"/>
      <w:r w:rsidR="002F6392" w:rsidRPr="0011699A">
        <w:rPr>
          <w:rFonts w:ascii="Arial" w:hAnsi="Arial" w:cs="Arial"/>
          <w:color w:val="000000" w:themeColor="text1"/>
          <w:sz w:val="24"/>
          <w:szCs w:val="24"/>
        </w:rPr>
        <w:t xml:space="preserve">, </w:t>
      </w:r>
      <w:r w:rsidR="002E6B29" w:rsidRPr="0011699A">
        <w:rPr>
          <w:rFonts w:ascii="Arial" w:hAnsi="Arial" w:cs="Arial"/>
          <w:color w:val="000000" w:themeColor="text1"/>
          <w:sz w:val="24"/>
          <w:szCs w:val="24"/>
        </w:rPr>
        <w:t xml:space="preserve">quien </w:t>
      </w:r>
      <w:r w:rsidRPr="0011699A">
        <w:rPr>
          <w:rFonts w:ascii="Arial" w:eastAsia="Times New Roman" w:hAnsi="Arial" w:cs="Arial"/>
          <w:color w:val="000000" w:themeColor="text1"/>
          <w:sz w:val="24"/>
          <w:szCs w:val="24"/>
          <w:lang w:eastAsia="es-MX"/>
        </w:rPr>
        <w:t xml:space="preserve">todos los días se disfraza de </w:t>
      </w:r>
      <w:r w:rsidR="002E6B29" w:rsidRPr="0011699A">
        <w:rPr>
          <w:rFonts w:ascii="Arial" w:eastAsia="Times New Roman" w:hAnsi="Arial" w:cs="Arial"/>
          <w:color w:val="000000" w:themeColor="text1"/>
          <w:sz w:val="24"/>
          <w:szCs w:val="24"/>
          <w:lang w:eastAsia="es-MX"/>
        </w:rPr>
        <w:t xml:space="preserve">militar </w:t>
      </w:r>
      <w:r w:rsidRPr="0011699A">
        <w:rPr>
          <w:rFonts w:ascii="Arial" w:eastAsia="Times New Roman" w:hAnsi="Arial" w:cs="Arial"/>
          <w:color w:val="000000" w:themeColor="text1"/>
          <w:sz w:val="24"/>
          <w:szCs w:val="24"/>
          <w:lang w:eastAsia="es-MX"/>
        </w:rPr>
        <w:t xml:space="preserve">con una barba perfectamente arreglada, </w:t>
      </w:r>
      <w:r w:rsidR="002F6392" w:rsidRPr="0011699A">
        <w:rPr>
          <w:rFonts w:ascii="Arial" w:eastAsia="Times New Roman" w:hAnsi="Arial" w:cs="Arial"/>
          <w:color w:val="000000" w:themeColor="text1"/>
          <w:sz w:val="24"/>
          <w:szCs w:val="24"/>
          <w:lang w:eastAsia="es-MX"/>
        </w:rPr>
        <w:t>con</w:t>
      </w:r>
      <w:r w:rsidRPr="0011699A">
        <w:rPr>
          <w:rFonts w:ascii="Arial" w:hAnsi="Arial" w:cs="Arial"/>
          <w:color w:val="000000" w:themeColor="text1"/>
          <w:sz w:val="24"/>
          <w:szCs w:val="24"/>
        </w:rPr>
        <w:t>versa</w:t>
      </w:r>
      <w:r w:rsidR="002F6392" w:rsidRPr="0011699A">
        <w:rPr>
          <w:rFonts w:ascii="Arial" w:hAnsi="Arial" w:cs="Arial"/>
          <w:color w:val="000000" w:themeColor="text1"/>
          <w:sz w:val="24"/>
          <w:szCs w:val="24"/>
        </w:rPr>
        <w:t>ro</w:t>
      </w:r>
      <w:r w:rsidRPr="0011699A">
        <w:rPr>
          <w:rFonts w:ascii="Arial" w:hAnsi="Arial" w:cs="Arial"/>
          <w:color w:val="000000" w:themeColor="text1"/>
          <w:sz w:val="24"/>
          <w:szCs w:val="24"/>
        </w:rPr>
        <w:t xml:space="preserve">n sobre </w:t>
      </w:r>
      <w:r w:rsidR="002F6392" w:rsidRPr="0011699A">
        <w:rPr>
          <w:rFonts w:ascii="Arial" w:hAnsi="Arial" w:cs="Arial"/>
          <w:color w:val="000000" w:themeColor="text1"/>
          <w:sz w:val="24"/>
          <w:szCs w:val="24"/>
        </w:rPr>
        <w:t>“</w:t>
      </w:r>
      <w:r w:rsidRPr="0011699A">
        <w:rPr>
          <w:rFonts w:ascii="Arial" w:hAnsi="Arial" w:cs="Arial"/>
          <w:color w:val="000000" w:themeColor="text1"/>
          <w:sz w:val="24"/>
          <w:szCs w:val="24"/>
        </w:rPr>
        <w:t>apoyo defensivo adicional</w:t>
      </w:r>
      <w:r w:rsidR="002F6392" w:rsidRPr="0011699A">
        <w:rPr>
          <w:rFonts w:ascii="Arial" w:hAnsi="Arial" w:cs="Arial"/>
          <w:color w:val="000000" w:themeColor="text1"/>
          <w:sz w:val="24"/>
          <w:szCs w:val="24"/>
        </w:rPr>
        <w:t>” durante 55 minutos, bajo la idea d</w:t>
      </w:r>
      <w:r w:rsidRPr="0011699A">
        <w:rPr>
          <w:rFonts w:ascii="Arial" w:hAnsi="Arial" w:cs="Arial"/>
          <w:color w:val="000000" w:themeColor="text1"/>
          <w:sz w:val="24"/>
          <w:szCs w:val="24"/>
        </w:rPr>
        <w:t xml:space="preserve">el </w:t>
      </w:r>
      <w:r w:rsidR="002F6392" w:rsidRPr="0011699A">
        <w:rPr>
          <w:rFonts w:ascii="Arial" w:hAnsi="Arial" w:cs="Arial"/>
          <w:color w:val="000000" w:themeColor="text1"/>
          <w:sz w:val="24"/>
          <w:szCs w:val="24"/>
        </w:rPr>
        <w:t>“</w:t>
      </w:r>
      <w:r w:rsidRPr="0011699A">
        <w:rPr>
          <w:rFonts w:ascii="Arial" w:hAnsi="Arial" w:cs="Arial"/>
          <w:color w:val="000000" w:themeColor="text1"/>
          <w:sz w:val="24"/>
          <w:szCs w:val="24"/>
        </w:rPr>
        <w:t>impacto determinante</w:t>
      </w:r>
      <w:r w:rsidR="002F6392" w:rsidRPr="0011699A">
        <w:rPr>
          <w:rFonts w:ascii="Arial" w:hAnsi="Arial" w:cs="Arial"/>
          <w:color w:val="000000" w:themeColor="text1"/>
          <w:sz w:val="24"/>
          <w:szCs w:val="24"/>
        </w:rPr>
        <w:t>”</w:t>
      </w:r>
      <w:r w:rsidRPr="0011699A">
        <w:rPr>
          <w:rFonts w:ascii="Arial" w:hAnsi="Arial" w:cs="Arial"/>
          <w:color w:val="000000" w:themeColor="text1"/>
          <w:sz w:val="24"/>
          <w:szCs w:val="24"/>
        </w:rPr>
        <w:t xml:space="preserve"> de las armas suministradas por </w:t>
      </w:r>
      <w:r w:rsidR="002E6B29" w:rsidRPr="0011699A">
        <w:rPr>
          <w:rFonts w:ascii="Arial" w:hAnsi="Arial" w:cs="Arial"/>
          <w:color w:val="000000" w:themeColor="text1"/>
          <w:sz w:val="24"/>
          <w:szCs w:val="24"/>
        </w:rPr>
        <w:t>Washington</w:t>
      </w:r>
      <w:r w:rsidR="002F6392" w:rsidRPr="0011699A">
        <w:rPr>
          <w:rFonts w:ascii="Arial" w:hAnsi="Arial" w:cs="Arial"/>
          <w:color w:val="000000" w:themeColor="text1"/>
          <w:sz w:val="24"/>
          <w:szCs w:val="24"/>
        </w:rPr>
        <w:t>.</w:t>
      </w:r>
    </w:p>
    <w:p w:rsidR="002F6392" w:rsidRPr="0011699A" w:rsidRDefault="002F6392" w:rsidP="002E6B29">
      <w:pPr>
        <w:spacing w:after="0" w:line="240" w:lineRule="auto"/>
        <w:ind w:firstLine="708"/>
        <w:jc w:val="both"/>
        <w:rPr>
          <w:rFonts w:ascii="Arial" w:hAnsi="Arial" w:cs="Arial"/>
          <w:color w:val="000000" w:themeColor="text1"/>
          <w:sz w:val="24"/>
          <w:szCs w:val="24"/>
        </w:rPr>
      </w:pPr>
      <w:r w:rsidRPr="0011699A">
        <w:rPr>
          <w:rFonts w:ascii="Arial" w:hAnsi="Arial" w:cs="Arial"/>
          <w:color w:val="000000" w:themeColor="text1"/>
          <w:sz w:val="24"/>
          <w:szCs w:val="24"/>
        </w:rPr>
        <w:t>Además</w:t>
      </w:r>
      <w:r w:rsidR="008B073F" w:rsidRPr="0011699A">
        <w:rPr>
          <w:rFonts w:ascii="Arial" w:hAnsi="Arial" w:cs="Arial"/>
          <w:color w:val="000000" w:themeColor="text1"/>
          <w:sz w:val="24"/>
          <w:szCs w:val="24"/>
        </w:rPr>
        <w:t>,</w:t>
      </w:r>
      <w:r w:rsidRPr="0011699A">
        <w:rPr>
          <w:rFonts w:ascii="Arial" w:hAnsi="Arial" w:cs="Arial"/>
          <w:color w:val="000000" w:themeColor="text1"/>
          <w:sz w:val="24"/>
          <w:szCs w:val="24"/>
        </w:rPr>
        <w:t xml:space="preserve"> el vocero del Ministerio de Defensa de Rusia, general Igor </w:t>
      </w:r>
      <w:proofErr w:type="spellStart"/>
      <w:r w:rsidRPr="0011699A">
        <w:rPr>
          <w:rFonts w:ascii="Arial" w:hAnsi="Arial" w:cs="Arial"/>
          <w:color w:val="000000" w:themeColor="text1"/>
          <w:sz w:val="24"/>
          <w:szCs w:val="24"/>
        </w:rPr>
        <w:t>Konashenkov</w:t>
      </w:r>
      <w:proofErr w:type="spellEnd"/>
      <w:r w:rsidRPr="0011699A">
        <w:rPr>
          <w:rFonts w:ascii="Arial" w:hAnsi="Arial" w:cs="Arial"/>
          <w:color w:val="000000" w:themeColor="text1"/>
          <w:sz w:val="24"/>
          <w:szCs w:val="24"/>
        </w:rPr>
        <w:t xml:space="preserve">, insiste en que los laboratorios biológicos que financiaba </w:t>
      </w:r>
      <w:r w:rsidR="002E6B29" w:rsidRPr="0011699A">
        <w:rPr>
          <w:rFonts w:ascii="Arial" w:hAnsi="Arial" w:cs="Arial"/>
          <w:color w:val="000000" w:themeColor="text1"/>
          <w:sz w:val="24"/>
          <w:szCs w:val="24"/>
        </w:rPr>
        <w:t>EU</w:t>
      </w:r>
      <w:r w:rsidR="008B073F" w:rsidRPr="0011699A">
        <w:rPr>
          <w:rFonts w:ascii="Arial" w:hAnsi="Arial" w:cs="Arial"/>
          <w:color w:val="000000" w:themeColor="text1"/>
          <w:sz w:val="24"/>
          <w:szCs w:val="24"/>
        </w:rPr>
        <w:t xml:space="preserve"> </w:t>
      </w:r>
      <w:r w:rsidRPr="0011699A">
        <w:rPr>
          <w:rFonts w:ascii="Arial" w:hAnsi="Arial" w:cs="Arial"/>
          <w:color w:val="000000" w:themeColor="text1"/>
          <w:sz w:val="24"/>
          <w:szCs w:val="24"/>
        </w:rPr>
        <w:t>en Ucrania tenían contratos con el Pentágono y las empresa “tenían que ver</w:t>
      </w:r>
      <w:r w:rsidR="008B073F" w:rsidRPr="0011699A">
        <w:rPr>
          <w:rFonts w:ascii="Arial" w:hAnsi="Arial" w:cs="Arial"/>
          <w:color w:val="000000" w:themeColor="text1"/>
          <w:sz w:val="24"/>
          <w:szCs w:val="24"/>
        </w:rPr>
        <w:t>” c</w:t>
      </w:r>
      <w:r w:rsidRPr="0011699A">
        <w:rPr>
          <w:rFonts w:ascii="Arial" w:hAnsi="Arial" w:cs="Arial"/>
          <w:color w:val="000000" w:themeColor="text1"/>
          <w:sz w:val="24"/>
          <w:szCs w:val="24"/>
        </w:rPr>
        <w:t xml:space="preserve">on Hunter </w:t>
      </w:r>
      <w:proofErr w:type="spellStart"/>
      <w:r w:rsidRPr="0011699A">
        <w:rPr>
          <w:rFonts w:ascii="Arial" w:hAnsi="Arial" w:cs="Arial"/>
          <w:color w:val="000000" w:themeColor="text1"/>
          <w:sz w:val="24"/>
          <w:szCs w:val="24"/>
        </w:rPr>
        <w:t>Biden</w:t>
      </w:r>
      <w:proofErr w:type="spellEnd"/>
      <w:r w:rsidRPr="0011699A">
        <w:rPr>
          <w:rFonts w:ascii="Arial" w:hAnsi="Arial" w:cs="Arial"/>
          <w:color w:val="000000" w:themeColor="text1"/>
          <w:sz w:val="24"/>
          <w:szCs w:val="24"/>
        </w:rPr>
        <w:t>, hijo del presidente gringo</w:t>
      </w:r>
      <w:r w:rsidR="002E6B29" w:rsidRPr="0011699A">
        <w:rPr>
          <w:rFonts w:ascii="Arial" w:hAnsi="Arial" w:cs="Arial"/>
          <w:color w:val="000000" w:themeColor="text1"/>
          <w:sz w:val="24"/>
          <w:szCs w:val="24"/>
        </w:rPr>
        <w:t>. Y</w:t>
      </w:r>
      <w:r w:rsidRPr="0011699A">
        <w:rPr>
          <w:rFonts w:ascii="Arial" w:hAnsi="Arial" w:cs="Arial"/>
          <w:color w:val="000000" w:themeColor="text1"/>
          <w:sz w:val="24"/>
          <w:szCs w:val="24"/>
        </w:rPr>
        <w:t xml:space="preserve"> </w:t>
      </w:r>
      <w:r w:rsidR="008B073F" w:rsidRPr="0011699A">
        <w:rPr>
          <w:rFonts w:ascii="Arial" w:hAnsi="Arial" w:cs="Arial"/>
          <w:color w:val="000000" w:themeColor="text1"/>
          <w:sz w:val="24"/>
          <w:szCs w:val="24"/>
        </w:rPr>
        <w:t xml:space="preserve">entonces </w:t>
      </w:r>
      <w:r w:rsidRPr="0011699A">
        <w:rPr>
          <w:rFonts w:ascii="Arial" w:hAnsi="Arial" w:cs="Arial"/>
          <w:color w:val="000000" w:themeColor="text1"/>
          <w:sz w:val="24"/>
          <w:szCs w:val="24"/>
        </w:rPr>
        <w:t xml:space="preserve">el asunto se complejiza más al </w:t>
      </w:r>
      <w:r w:rsidR="008B073F" w:rsidRPr="0011699A">
        <w:rPr>
          <w:rFonts w:ascii="Arial" w:hAnsi="Arial" w:cs="Arial"/>
          <w:color w:val="000000" w:themeColor="text1"/>
          <w:sz w:val="24"/>
          <w:szCs w:val="24"/>
        </w:rPr>
        <w:t xml:space="preserve">constituir </w:t>
      </w:r>
      <w:r w:rsidRPr="0011699A">
        <w:rPr>
          <w:rFonts w:ascii="Arial" w:hAnsi="Arial" w:cs="Arial"/>
          <w:color w:val="000000" w:themeColor="text1"/>
          <w:sz w:val="24"/>
          <w:szCs w:val="24"/>
        </w:rPr>
        <w:t xml:space="preserve">un gran negocio del complejo militar industrial </w:t>
      </w:r>
      <w:r w:rsidR="008B073F" w:rsidRPr="0011699A">
        <w:rPr>
          <w:rFonts w:ascii="Arial" w:hAnsi="Arial" w:cs="Arial"/>
          <w:color w:val="000000" w:themeColor="text1"/>
          <w:sz w:val="24"/>
          <w:szCs w:val="24"/>
        </w:rPr>
        <w:t xml:space="preserve">y </w:t>
      </w:r>
      <w:r w:rsidRPr="0011699A">
        <w:rPr>
          <w:rFonts w:ascii="Arial" w:hAnsi="Arial" w:cs="Arial"/>
          <w:color w:val="000000" w:themeColor="text1"/>
          <w:sz w:val="24"/>
          <w:szCs w:val="24"/>
        </w:rPr>
        <w:t>familiar.</w:t>
      </w:r>
    </w:p>
    <w:p w:rsidR="0011017F" w:rsidRPr="0011699A" w:rsidRDefault="0011017F" w:rsidP="008B073F">
      <w:pPr>
        <w:spacing w:after="0" w:line="240" w:lineRule="auto"/>
        <w:jc w:val="center"/>
        <w:rPr>
          <w:rFonts w:ascii="Arial" w:eastAsia="Times New Roman" w:hAnsi="Arial" w:cs="Arial"/>
          <w:b/>
          <w:color w:val="000000" w:themeColor="text1"/>
          <w:sz w:val="24"/>
          <w:szCs w:val="24"/>
          <w:lang w:eastAsia="es-MX"/>
        </w:rPr>
      </w:pPr>
      <w:r w:rsidRPr="0011699A">
        <w:rPr>
          <w:rFonts w:ascii="Arial" w:eastAsia="Times New Roman" w:hAnsi="Arial" w:cs="Arial"/>
          <w:b/>
          <w:color w:val="000000" w:themeColor="text1"/>
          <w:sz w:val="24"/>
          <w:szCs w:val="24"/>
          <w:lang w:eastAsia="es-MX"/>
        </w:rPr>
        <w:t>Acuse de recibo</w:t>
      </w:r>
    </w:p>
    <w:p w:rsidR="0011017F" w:rsidRPr="0011699A" w:rsidRDefault="0011017F" w:rsidP="008B073F">
      <w:pPr>
        <w:spacing w:after="0" w:line="240" w:lineRule="auto"/>
        <w:jc w:val="both"/>
        <w:rPr>
          <w:rFonts w:ascii="Arial" w:eastAsia="Times New Roman" w:hAnsi="Arial" w:cs="Arial"/>
          <w:color w:val="000000" w:themeColor="text1"/>
          <w:sz w:val="24"/>
          <w:szCs w:val="24"/>
          <w:lang w:eastAsia="es-MX"/>
        </w:rPr>
      </w:pPr>
      <w:r w:rsidRPr="0011699A">
        <w:rPr>
          <w:rFonts w:ascii="Arial" w:eastAsia="Times New Roman" w:hAnsi="Arial" w:cs="Arial"/>
          <w:color w:val="000000" w:themeColor="text1"/>
          <w:sz w:val="24"/>
          <w:szCs w:val="24"/>
          <w:lang w:eastAsia="es-MX"/>
        </w:rPr>
        <w:t xml:space="preserve">Opinión del doctor Víctor Ramos Plascencia sobre la anterior Utopía: “En el mundo existen algunos individuos que por la inmoralidad de sus acciones bélicas no pueden erigirse en jueces contra el ‘carnicero’ (Vladimir) Putin. Entre ellos se encuentra (Joseph) </w:t>
      </w:r>
      <w:proofErr w:type="spellStart"/>
      <w:r w:rsidRPr="0011699A">
        <w:rPr>
          <w:rFonts w:ascii="Arial" w:eastAsia="Times New Roman" w:hAnsi="Arial" w:cs="Arial"/>
          <w:color w:val="000000" w:themeColor="text1"/>
          <w:sz w:val="24"/>
          <w:szCs w:val="24"/>
          <w:lang w:eastAsia="es-MX"/>
        </w:rPr>
        <w:t>Biden</w:t>
      </w:r>
      <w:proofErr w:type="spellEnd"/>
      <w:r w:rsidRPr="0011699A">
        <w:rPr>
          <w:rFonts w:ascii="Arial" w:eastAsia="Times New Roman" w:hAnsi="Arial" w:cs="Arial"/>
          <w:color w:val="000000" w:themeColor="text1"/>
          <w:sz w:val="24"/>
          <w:szCs w:val="24"/>
          <w:lang w:eastAsia="es-MX"/>
        </w:rPr>
        <w:t>: El 1 de mayo de 2011 en la Casa Blanca una foto capta el momento en que el presidente de EUA</w:t>
      </w:r>
      <w:r w:rsidR="00922BBD">
        <w:rPr>
          <w:rFonts w:ascii="Arial" w:eastAsia="Times New Roman" w:hAnsi="Arial" w:cs="Arial"/>
          <w:color w:val="000000" w:themeColor="text1"/>
          <w:sz w:val="24"/>
          <w:szCs w:val="24"/>
          <w:lang w:eastAsia="es-MX"/>
        </w:rPr>
        <w:t>,</w:t>
      </w:r>
      <w:r w:rsidRPr="0011699A">
        <w:rPr>
          <w:rFonts w:ascii="Arial" w:eastAsia="Times New Roman" w:hAnsi="Arial" w:cs="Arial"/>
          <w:color w:val="000000" w:themeColor="text1"/>
          <w:sz w:val="24"/>
          <w:szCs w:val="24"/>
          <w:lang w:eastAsia="es-MX"/>
        </w:rPr>
        <w:t xml:space="preserve"> Obama con su equipo observan las imágenes en directo, cuando las tropas de ese país capturan vivo y asesinan a Osama </w:t>
      </w:r>
      <w:proofErr w:type="spellStart"/>
      <w:r w:rsidRPr="0011699A">
        <w:rPr>
          <w:rFonts w:ascii="Arial" w:eastAsia="Times New Roman" w:hAnsi="Arial" w:cs="Arial"/>
          <w:color w:val="000000" w:themeColor="text1"/>
          <w:sz w:val="24"/>
          <w:szCs w:val="24"/>
          <w:lang w:eastAsia="es-MX"/>
        </w:rPr>
        <w:t>bin</w:t>
      </w:r>
      <w:proofErr w:type="spellEnd"/>
      <w:r w:rsidRPr="0011699A">
        <w:rPr>
          <w:rFonts w:ascii="Arial" w:eastAsia="Times New Roman" w:hAnsi="Arial" w:cs="Arial"/>
          <w:color w:val="000000" w:themeColor="text1"/>
          <w:sz w:val="24"/>
          <w:szCs w:val="24"/>
          <w:lang w:eastAsia="es-MX"/>
        </w:rPr>
        <w:t xml:space="preserve"> Laden.</w:t>
      </w:r>
      <w:r w:rsidRPr="0011699A">
        <w:rPr>
          <w:rFonts w:ascii="Times New Roman" w:eastAsia="Times New Roman" w:hAnsi="Times New Roman" w:cs="Times New Roman"/>
          <w:color w:val="000000" w:themeColor="text1"/>
          <w:sz w:val="24"/>
          <w:szCs w:val="24"/>
          <w:lang w:eastAsia="es-MX"/>
        </w:rPr>
        <w:t xml:space="preserve"> </w:t>
      </w:r>
      <w:r w:rsidRPr="0011699A">
        <w:rPr>
          <w:rFonts w:ascii="Arial" w:eastAsia="Times New Roman" w:hAnsi="Arial" w:cs="Arial"/>
          <w:color w:val="000000" w:themeColor="text1"/>
          <w:sz w:val="24"/>
          <w:szCs w:val="24"/>
          <w:lang w:eastAsia="es-MX"/>
        </w:rPr>
        <w:t xml:space="preserve">La única de los asistentes que muestra algo de asombro es Hilary Clinton, incluso se lleva una mano a la boca. El resto, que incluye al entonces vicepresidente </w:t>
      </w:r>
      <w:proofErr w:type="spellStart"/>
      <w:r w:rsidRPr="0011699A">
        <w:rPr>
          <w:rFonts w:ascii="Arial" w:eastAsia="Times New Roman" w:hAnsi="Arial" w:cs="Arial"/>
          <w:color w:val="000000" w:themeColor="text1"/>
          <w:sz w:val="24"/>
          <w:szCs w:val="24"/>
          <w:lang w:eastAsia="es-MX"/>
        </w:rPr>
        <w:t>Biden</w:t>
      </w:r>
      <w:proofErr w:type="spellEnd"/>
      <w:r w:rsidRPr="0011699A">
        <w:rPr>
          <w:rFonts w:ascii="Arial" w:eastAsia="Times New Roman" w:hAnsi="Arial" w:cs="Arial"/>
          <w:color w:val="000000" w:themeColor="text1"/>
          <w:sz w:val="24"/>
          <w:szCs w:val="24"/>
          <w:lang w:eastAsia="es-MX"/>
        </w:rPr>
        <w:t>, no externa ningún sentimiento de moralidad. Sin embargo, ahora se atreve a pedir la destitución de Putin por motivos ‘morales’. La foto de marras fue criticada en EUA y sacudió a algunos aliados de Europa occidental por la insensibilidad de los personajes involucrados”. (</w:t>
      </w:r>
      <w:hyperlink r:id="rId4" w:history="1">
        <w:r w:rsidRPr="0011699A">
          <w:rPr>
            <w:rFonts w:ascii="Arial" w:eastAsia="Times New Roman" w:hAnsi="Arial" w:cs="Arial"/>
            <w:color w:val="000000" w:themeColor="text1"/>
            <w:sz w:val="24"/>
            <w:szCs w:val="24"/>
            <w:u w:val="single"/>
            <w:lang w:eastAsia="es-MX"/>
          </w:rPr>
          <w:t>https://indicepolitico.com/por-favor-senor-presidente-atengase-al-libreto/)</w:t>
        </w:r>
      </w:hyperlink>
      <w:r w:rsidRPr="0011699A">
        <w:rPr>
          <w:rFonts w:ascii="Arial" w:eastAsia="Times New Roman" w:hAnsi="Arial" w:cs="Arial"/>
          <w:color w:val="000000" w:themeColor="text1"/>
          <w:sz w:val="24"/>
          <w:szCs w:val="24"/>
          <w:lang w:eastAsia="es-MX"/>
        </w:rPr>
        <w:t xml:space="preserve">... Afirmación de Irene Vallejo: (…) “en todas las épocas el campo de batalla no es tan solo la censura del poder, sino también los miedos interiores.” </w:t>
      </w:r>
      <w:r w:rsidRPr="0011699A">
        <w:rPr>
          <w:rFonts w:ascii="Arial" w:eastAsia="Times New Roman" w:hAnsi="Arial" w:cs="Arial"/>
          <w:i/>
          <w:color w:val="000000" w:themeColor="text1"/>
          <w:sz w:val="24"/>
          <w:szCs w:val="24"/>
          <w:lang w:eastAsia="es-MX"/>
        </w:rPr>
        <w:t>El infinito en un junco. La invención de los libros en el mundo antiguo</w:t>
      </w:r>
      <w:r w:rsidRPr="0011699A">
        <w:rPr>
          <w:rFonts w:ascii="Arial" w:eastAsia="Times New Roman" w:hAnsi="Arial" w:cs="Arial"/>
          <w:color w:val="000000" w:themeColor="text1"/>
          <w:sz w:val="24"/>
          <w:szCs w:val="24"/>
          <w:lang w:eastAsia="es-MX"/>
        </w:rPr>
        <w:t xml:space="preserve">, </w:t>
      </w:r>
      <w:proofErr w:type="spellStart"/>
      <w:r w:rsidRPr="0011699A">
        <w:rPr>
          <w:rFonts w:ascii="Arial" w:eastAsia="Times New Roman" w:hAnsi="Arial" w:cs="Arial"/>
          <w:color w:val="000000" w:themeColor="text1"/>
          <w:sz w:val="24"/>
          <w:szCs w:val="24"/>
          <w:lang w:eastAsia="es-MX"/>
        </w:rPr>
        <w:t>Penguin</w:t>
      </w:r>
      <w:proofErr w:type="spellEnd"/>
      <w:r w:rsidRPr="0011699A">
        <w:rPr>
          <w:rFonts w:ascii="Arial" w:eastAsia="Times New Roman" w:hAnsi="Arial" w:cs="Arial"/>
          <w:color w:val="000000" w:themeColor="text1"/>
          <w:sz w:val="24"/>
          <w:szCs w:val="24"/>
          <w:lang w:eastAsia="es-MX"/>
        </w:rPr>
        <w:t xml:space="preserve"> </w:t>
      </w:r>
      <w:proofErr w:type="spellStart"/>
      <w:r w:rsidRPr="0011699A">
        <w:rPr>
          <w:rFonts w:ascii="Arial" w:eastAsia="Times New Roman" w:hAnsi="Arial" w:cs="Arial"/>
          <w:color w:val="000000" w:themeColor="text1"/>
          <w:sz w:val="24"/>
          <w:szCs w:val="24"/>
          <w:lang w:eastAsia="es-MX"/>
        </w:rPr>
        <w:t>Random</w:t>
      </w:r>
      <w:proofErr w:type="spellEnd"/>
      <w:r w:rsidRPr="0011699A">
        <w:rPr>
          <w:rFonts w:ascii="Arial" w:eastAsia="Times New Roman" w:hAnsi="Arial" w:cs="Arial"/>
          <w:color w:val="000000" w:themeColor="text1"/>
          <w:sz w:val="24"/>
          <w:szCs w:val="24"/>
          <w:lang w:eastAsia="es-MX"/>
        </w:rPr>
        <w:t xml:space="preserve"> </w:t>
      </w:r>
      <w:proofErr w:type="spellStart"/>
      <w:r w:rsidRPr="0011699A">
        <w:rPr>
          <w:rFonts w:ascii="Arial" w:eastAsia="Times New Roman" w:hAnsi="Arial" w:cs="Arial"/>
          <w:color w:val="000000" w:themeColor="text1"/>
          <w:sz w:val="24"/>
          <w:szCs w:val="24"/>
          <w:lang w:eastAsia="es-MX"/>
        </w:rPr>
        <w:t>House</w:t>
      </w:r>
      <w:proofErr w:type="spellEnd"/>
      <w:r w:rsidRPr="0011699A">
        <w:rPr>
          <w:rFonts w:ascii="Arial" w:eastAsia="Times New Roman" w:hAnsi="Arial" w:cs="Arial"/>
          <w:color w:val="000000" w:themeColor="text1"/>
          <w:sz w:val="24"/>
          <w:szCs w:val="24"/>
          <w:lang w:eastAsia="es-MX"/>
        </w:rPr>
        <w:t xml:space="preserve"> Grupo Editorial, p. 353… “Zozobra” y “desesperanza” se padecen en México, jura Juan Villoro</w:t>
      </w:r>
      <w:r w:rsidR="0057396C" w:rsidRPr="0011699A">
        <w:rPr>
          <w:rFonts w:ascii="Arial" w:eastAsia="Times New Roman" w:hAnsi="Arial" w:cs="Arial"/>
          <w:color w:val="000000" w:themeColor="text1"/>
          <w:sz w:val="24"/>
          <w:szCs w:val="24"/>
          <w:lang w:eastAsia="es-MX"/>
        </w:rPr>
        <w:t>. S</w:t>
      </w:r>
      <w:r w:rsidRPr="0011699A">
        <w:rPr>
          <w:rFonts w:ascii="Arial" w:eastAsia="Times New Roman" w:hAnsi="Arial" w:cs="Arial"/>
          <w:color w:val="000000" w:themeColor="text1"/>
          <w:sz w:val="24"/>
          <w:szCs w:val="24"/>
          <w:lang w:eastAsia="es-MX"/>
        </w:rPr>
        <w:t>eguramente en los pequeñísimos territorios que domina Marcos, se disfruta lo contrario.</w:t>
      </w:r>
    </w:p>
    <w:p w:rsidR="0011017F" w:rsidRPr="0011699A" w:rsidRDefault="00922BBD" w:rsidP="008B073F">
      <w:pPr>
        <w:spacing w:after="0" w:line="240" w:lineRule="auto"/>
        <w:rPr>
          <w:color w:val="000000" w:themeColor="text1"/>
        </w:rPr>
      </w:pPr>
      <w:hyperlink r:id="rId5" w:history="1">
        <w:r w:rsidR="0011017F" w:rsidRPr="0011699A">
          <w:rPr>
            <w:rFonts w:ascii="Arial" w:eastAsia="Times New Roman" w:hAnsi="Arial" w:cs="Arial"/>
            <w:color w:val="000000" w:themeColor="text1"/>
            <w:sz w:val="16"/>
            <w:szCs w:val="16"/>
            <w:lang w:eastAsia="es-MX"/>
          </w:rPr>
          <w:t>http://www.forumenlinea.com/</w:t>
        </w:r>
      </w:hyperlink>
      <w:r w:rsidR="0011017F" w:rsidRPr="0011699A">
        <w:rPr>
          <w:rFonts w:ascii="Arial" w:eastAsia="Times New Roman" w:hAnsi="Arial" w:cs="Arial"/>
          <w:color w:val="000000" w:themeColor="text1"/>
          <w:sz w:val="16"/>
          <w:szCs w:val="16"/>
          <w:lang w:eastAsia="es-MX"/>
        </w:rPr>
        <w:t xml:space="preserve">  </w:t>
      </w:r>
      <w:hyperlink r:id="rId6" w:history="1">
        <w:r w:rsidR="0011017F" w:rsidRPr="0011699A">
          <w:rPr>
            <w:rFonts w:ascii="Arial" w:eastAsia="Times New Roman" w:hAnsi="Arial" w:cs="Arial"/>
            <w:color w:val="000000" w:themeColor="text1"/>
            <w:sz w:val="16"/>
            <w:szCs w:val="16"/>
            <w:lang w:val="en-US" w:eastAsia="es-MX"/>
          </w:rPr>
          <w:t>https://www.facebook.com/forumenlinea</w:t>
        </w:r>
      </w:hyperlink>
      <w:r w:rsidR="0011017F" w:rsidRPr="0011699A">
        <w:rPr>
          <w:rFonts w:ascii="Arial" w:eastAsia="Times New Roman" w:hAnsi="Arial" w:cs="Arial"/>
          <w:color w:val="000000" w:themeColor="text1"/>
          <w:sz w:val="16"/>
          <w:szCs w:val="16"/>
          <w:lang w:eastAsia="es-MX"/>
        </w:rPr>
        <w:t xml:space="preserve">  </w:t>
      </w:r>
      <w:hyperlink r:id="rId7" w:history="1">
        <w:r w:rsidR="0011017F" w:rsidRPr="0011699A">
          <w:rPr>
            <w:rFonts w:ascii="Arial" w:eastAsia="Times New Roman" w:hAnsi="Arial" w:cs="Arial"/>
            <w:color w:val="000000" w:themeColor="text1"/>
            <w:sz w:val="16"/>
            <w:szCs w:val="16"/>
            <w:lang w:eastAsia="es-MX"/>
          </w:rPr>
          <w:t>forum@forumenlinea.com</w:t>
        </w:r>
      </w:hyperlink>
      <w:r w:rsidR="0011017F" w:rsidRPr="0011699A">
        <w:rPr>
          <w:rFonts w:ascii="Arial" w:eastAsia="Times New Roman" w:hAnsi="Arial" w:cs="Arial"/>
          <w:color w:val="000000" w:themeColor="text1"/>
          <w:sz w:val="16"/>
          <w:szCs w:val="16"/>
          <w:lang w:eastAsia="es-MX"/>
        </w:rPr>
        <w:t xml:space="preserve">  </w:t>
      </w:r>
      <w:proofErr w:type="spellStart"/>
      <w:r w:rsidR="0011017F" w:rsidRPr="0011699A">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11017F" w:rsidRPr="001169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17F"/>
    <w:rsid w:val="000673ED"/>
    <w:rsid w:val="00092E63"/>
    <w:rsid w:val="000A3405"/>
    <w:rsid w:val="0011017F"/>
    <w:rsid w:val="0011699A"/>
    <w:rsid w:val="002332BC"/>
    <w:rsid w:val="002E6B29"/>
    <w:rsid w:val="002F6392"/>
    <w:rsid w:val="004A544A"/>
    <w:rsid w:val="0057396C"/>
    <w:rsid w:val="00862CDC"/>
    <w:rsid w:val="008B073F"/>
    <w:rsid w:val="008B7F21"/>
    <w:rsid w:val="00922BBD"/>
    <w:rsid w:val="00C7251E"/>
    <w:rsid w:val="00D6115A"/>
    <w:rsid w:val="00E62F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4A909C-B5B5-4A85-A754-DA68882E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1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por-favor-senor-presidente-atengase-al-libret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801</Words>
  <Characters>4315</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2022-03-31T18:05:00Z</dcterms:created>
  <dcterms:modified xsi:type="dcterms:W3CDTF">2022-04-05T21:04:00Z</dcterms:modified>
</cp:coreProperties>
</file>