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D83" w:rsidRPr="001236E3" w:rsidRDefault="00937D83" w:rsidP="00937D83">
      <w:pPr>
        <w:rPr>
          <w:rFonts w:ascii="Arial" w:hAnsi="Arial" w:cs="Arial"/>
          <w:color w:val="000000" w:themeColor="text1"/>
          <w:sz w:val="28"/>
          <w:szCs w:val="28"/>
        </w:rPr>
      </w:pPr>
      <w:r w:rsidRPr="001236E3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37D83" w:rsidRPr="001236E3" w:rsidRDefault="00937D83" w:rsidP="00937D83">
      <w:pPr>
        <w:rPr>
          <w:rFonts w:ascii="Arial" w:hAnsi="Arial" w:cs="Arial"/>
          <w:color w:val="000000" w:themeColor="text1"/>
        </w:rPr>
      </w:pPr>
    </w:p>
    <w:p w:rsidR="00937D83" w:rsidRPr="001236E3" w:rsidRDefault="00DF423E" w:rsidP="00DF423E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1236E3">
        <w:rPr>
          <w:rFonts w:ascii="Arial" w:hAnsi="Arial" w:cs="Arial"/>
          <w:b/>
          <w:color w:val="000000" w:themeColor="text1"/>
          <w:sz w:val="36"/>
          <w:szCs w:val="36"/>
        </w:rPr>
        <w:t>Paro de transportistas</w:t>
      </w:r>
    </w:p>
    <w:p w:rsidR="00DF423E" w:rsidRPr="001236E3" w:rsidRDefault="00DF423E" w:rsidP="00937D83">
      <w:pPr>
        <w:rPr>
          <w:rFonts w:ascii="Arial" w:hAnsi="Arial" w:cs="Arial"/>
          <w:color w:val="000000" w:themeColor="text1"/>
        </w:rPr>
      </w:pPr>
    </w:p>
    <w:p w:rsidR="00937D83" w:rsidRPr="001236E3" w:rsidRDefault="00937D83" w:rsidP="00937D83">
      <w:pPr>
        <w:rPr>
          <w:rFonts w:ascii="Arial" w:hAnsi="Arial" w:cs="Arial"/>
          <w:b/>
          <w:color w:val="000000" w:themeColor="text1"/>
        </w:rPr>
      </w:pPr>
      <w:r w:rsidRPr="001236E3">
        <w:rPr>
          <w:rFonts w:ascii="Arial" w:hAnsi="Arial" w:cs="Arial"/>
          <w:b/>
          <w:color w:val="000000" w:themeColor="text1"/>
        </w:rPr>
        <w:t>Eduardo Ibarra Aguirre</w:t>
      </w:r>
    </w:p>
    <w:p w:rsidR="00937D83" w:rsidRPr="001236E3" w:rsidRDefault="00937D83" w:rsidP="00DF423E">
      <w:pPr>
        <w:rPr>
          <w:rFonts w:ascii="Arial" w:hAnsi="Arial" w:cs="Arial"/>
          <w:color w:val="000000" w:themeColor="text1"/>
        </w:rPr>
      </w:pPr>
    </w:p>
    <w:p w:rsidR="008F63CA" w:rsidRPr="001236E3" w:rsidRDefault="00FF4D1A" w:rsidP="008F63CA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6E3">
        <w:rPr>
          <w:rFonts w:ascii="Arial" w:hAnsi="Arial" w:cs="Arial"/>
          <w:color w:val="000000" w:themeColor="text1"/>
        </w:rPr>
        <w:t xml:space="preserve">Durante </w:t>
      </w:r>
      <w:r w:rsidR="008F63CA" w:rsidRPr="001236E3">
        <w:rPr>
          <w:rFonts w:ascii="Arial" w:hAnsi="Arial" w:cs="Arial"/>
          <w:color w:val="000000" w:themeColor="text1"/>
        </w:rPr>
        <w:t>las 1</w:t>
      </w:r>
      <w:r w:rsidRPr="001236E3">
        <w:rPr>
          <w:rFonts w:ascii="Arial" w:hAnsi="Arial" w:cs="Arial"/>
          <w:color w:val="000000" w:themeColor="text1"/>
        </w:rPr>
        <w:t>0 horas de</w:t>
      </w:r>
      <w:r w:rsidR="00C1106B">
        <w:rPr>
          <w:rFonts w:ascii="Arial" w:hAnsi="Arial" w:cs="Arial"/>
          <w:color w:val="000000" w:themeColor="text1"/>
        </w:rPr>
        <w:t>l</w:t>
      </w:r>
      <w:r w:rsidRPr="001236E3">
        <w:rPr>
          <w:rFonts w:ascii="Arial" w:hAnsi="Arial" w:cs="Arial"/>
          <w:color w:val="000000" w:themeColor="text1"/>
        </w:rPr>
        <w:t xml:space="preserve"> paro realizado el martes 22 </w:t>
      </w:r>
      <w:r w:rsidR="002E65E3" w:rsidRPr="001236E3">
        <w:rPr>
          <w:rFonts w:ascii="Arial" w:hAnsi="Arial" w:cs="Arial"/>
          <w:color w:val="000000" w:themeColor="text1"/>
        </w:rPr>
        <w:t xml:space="preserve">por la </w:t>
      </w:r>
      <w:r w:rsidR="002E65E3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Alianza Mexicana de Organizaciones de Transportistas </w:t>
      </w:r>
      <w:r w:rsidR="002E65E3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con sus agremiados que operan </w:t>
      </w:r>
      <w:r w:rsidR="005117D4" w:rsidRPr="001236E3">
        <w:rPr>
          <w:rFonts w:ascii="Arial" w:eastAsiaTheme="minorHAnsi" w:hAnsi="Arial" w:cs="Arial"/>
          <w:color w:val="000000" w:themeColor="text1"/>
          <w:lang w:eastAsia="en-US"/>
        </w:rPr>
        <w:t>unidades</w:t>
      </w:r>
      <w:r w:rsidRPr="001236E3">
        <w:rPr>
          <w:rFonts w:ascii="Arial" w:hAnsi="Arial" w:cs="Arial"/>
          <w:color w:val="000000" w:themeColor="text1"/>
        </w:rPr>
        <w:t xml:space="preserve"> turístic</w:t>
      </w:r>
      <w:r w:rsidR="005117D4" w:rsidRPr="001236E3">
        <w:rPr>
          <w:rFonts w:ascii="Arial" w:hAnsi="Arial" w:cs="Arial"/>
          <w:color w:val="000000" w:themeColor="text1"/>
        </w:rPr>
        <w:t>as</w:t>
      </w:r>
      <w:r w:rsidRPr="001236E3">
        <w:rPr>
          <w:rFonts w:ascii="Arial" w:hAnsi="Arial" w:cs="Arial"/>
          <w:color w:val="000000" w:themeColor="text1"/>
        </w:rPr>
        <w:t xml:space="preserve">, de carga –incluidos camiones de volteo– y pasajeros </w:t>
      </w:r>
      <w:r w:rsidR="008F63CA" w:rsidRPr="001236E3">
        <w:rPr>
          <w:rFonts w:ascii="Arial" w:hAnsi="Arial" w:cs="Arial"/>
          <w:color w:val="000000" w:themeColor="text1"/>
        </w:rPr>
        <w:t>–</w:t>
      </w:r>
      <w:r w:rsidRPr="001236E3">
        <w:rPr>
          <w:rFonts w:ascii="Arial" w:hAnsi="Arial" w:cs="Arial"/>
          <w:color w:val="000000" w:themeColor="text1"/>
        </w:rPr>
        <w:t>también taxis</w:t>
      </w:r>
      <w:r w:rsidR="008F63CA" w:rsidRPr="001236E3">
        <w:rPr>
          <w:rFonts w:ascii="Arial" w:hAnsi="Arial" w:cs="Arial"/>
          <w:color w:val="000000" w:themeColor="text1"/>
        </w:rPr>
        <w:t>–</w:t>
      </w:r>
      <w:r w:rsidR="00AB0C28" w:rsidRPr="001236E3">
        <w:rPr>
          <w:rFonts w:ascii="Arial" w:hAnsi="Arial" w:cs="Arial"/>
          <w:color w:val="000000" w:themeColor="text1"/>
        </w:rPr>
        <w:t>,</w:t>
      </w:r>
      <w:r w:rsidRPr="001236E3">
        <w:rPr>
          <w:rFonts w:ascii="Arial" w:hAnsi="Arial" w:cs="Arial"/>
          <w:color w:val="000000" w:themeColor="text1"/>
        </w:rPr>
        <w:t xml:space="preserve"> </w:t>
      </w:r>
      <w:r w:rsidR="002E65E3" w:rsidRPr="001236E3">
        <w:rPr>
          <w:rFonts w:ascii="Arial" w:hAnsi="Arial" w:cs="Arial"/>
          <w:color w:val="000000" w:themeColor="text1"/>
        </w:rPr>
        <w:t>se</w:t>
      </w:r>
      <w:r w:rsidR="008F63CA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8D70FD" w:rsidRPr="001236E3">
        <w:rPr>
          <w:rFonts w:ascii="Arial" w:eastAsiaTheme="minorHAnsi" w:hAnsi="Arial" w:cs="Arial"/>
          <w:color w:val="000000" w:themeColor="text1"/>
          <w:lang w:eastAsia="en-US"/>
        </w:rPr>
        <w:t>presentó</w:t>
      </w:r>
      <w:r w:rsidR="008F63CA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1236E3">
        <w:rPr>
          <w:rFonts w:ascii="Arial" w:hAnsi="Arial" w:cs="Arial"/>
          <w:color w:val="000000" w:themeColor="text1"/>
        </w:rPr>
        <w:t xml:space="preserve">un pliego de exigencias </w:t>
      </w:r>
      <w:r w:rsidR="008F63CA" w:rsidRPr="001236E3">
        <w:rPr>
          <w:rFonts w:ascii="Arial" w:hAnsi="Arial" w:cs="Arial"/>
          <w:color w:val="000000" w:themeColor="text1"/>
        </w:rPr>
        <w:t xml:space="preserve">tan </w:t>
      </w:r>
      <w:r w:rsidRPr="001236E3">
        <w:rPr>
          <w:rFonts w:ascii="Arial" w:hAnsi="Arial" w:cs="Arial"/>
          <w:color w:val="000000" w:themeColor="text1"/>
        </w:rPr>
        <w:t xml:space="preserve">variopinto </w:t>
      </w:r>
      <w:r w:rsidR="008F63CA" w:rsidRPr="001236E3">
        <w:rPr>
          <w:rFonts w:ascii="Arial" w:hAnsi="Arial" w:cs="Arial"/>
          <w:color w:val="000000" w:themeColor="text1"/>
        </w:rPr>
        <w:t xml:space="preserve">como difícil de atender por las autoridades, </w:t>
      </w:r>
      <w:r w:rsidRPr="001236E3">
        <w:rPr>
          <w:rFonts w:ascii="Arial" w:hAnsi="Arial" w:cs="Arial"/>
          <w:color w:val="000000" w:themeColor="text1"/>
        </w:rPr>
        <w:t xml:space="preserve">con el bloqueo </w:t>
      </w:r>
      <w:r w:rsidR="005117D4" w:rsidRPr="001236E3">
        <w:rPr>
          <w:rFonts w:ascii="Arial" w:hAnsi="Arial" w:cs="Arial"/>
          <w:color w:val="000000" w:themeColor="text1"/>
        </w:rPr>
        <w:t>de</w:t>
      </w:r>
      <w:r w:rsidR="008F63CA" w:rsidRPr="001236E3">
        <w:rPr>
          <w:rFonts w:ascii="Arial" w:hAnsi="Arial" w:cs="Arial"/>
          <w:color w:val="000000" w:themeColor="text1"/>
        </w:rPr>
        <w:t xml:space="preserve"> autopistas, carreteras</w:t>
      </w:r>
      <w:r w:rsidR="002E65E3" w:rsidRPr="001236E3">
        <w:rPr>
          <w:rFonts w:ascii="Arial" w:hAnsi="Arial" w:cs="Arial"/>
          <w:color w:val="000000" w:themeColor="text1"/>
        </w:rPr>
        <w:t>,</w:t>
      </w:r>
      <w:r w:rsidR="008F63CA" w:rsidRPr="001236E3">
        <w:rPr>
          <w:rFonts w:ascii="Arial" w:hAnsi="Arial" w:cs="Arial"/>
          <w:color w:val="000000" w:themeColor="text1"/>
        </w:rPr>
        <w:t xml:space="preserve"> accesos </w:t>
      </w:r>
      <w:r w:rsidR="002E65E3" w:rsidRPr="001236E3">
        <w:rPr>
          <w:rFonts w:ascii="Arial" w:hAnsi="Arial" w:cs="Arial"/>
          <w:color w:val="000000" w:themeColor="text1"/>
        </w:rPr>
        <w:t xml:space="preserve">a ciudades y avenidas importantes </w:t>
      </w:r>
      <w:r w:rsidR="008D70FD" w:rsidRPr="001236E3">
        <w:rPr>
          <w:rFonts w:ascii="Arial" w:hAnsi="Arial" w:cs="Arial"/>
          <w:color w:val="000000" w:themeColor="text1"/>
        </w:rPr>
        <w:t>de</w:t>
      </w:r>
      <w:r w:rsidR="008F63CA" w:rsidRPr="001236E3">
        <w:rPr>
          <w:rFonts w:ascii="Arial" w:hAnsi="Arial" w:cs="Arial"/>
          <w:color w:val="000000" w:themeColor="text1"/>
        </w:rPr>
        <w:t xml:space="preserve"> </w:t>
      </w:r>
      <w:r w:rsidR="008F63CA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Aguascalientes, </w:t>
      </w:r>
      <w:r w:rsidR="008F63CA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Ciudad de México, </w:t>
      </w:r>
      <w:r w:rsidR="008F63CA" w:rsidRPr="00DF423E">
        <w:rPr>
          <w:rFonts w:ascii="Arial" w:eastAsiaTheme="minorHAnsi" w:hAnsi="Arial" w:cs="Arial"/>
          <w:color w:val="000000" w:themeColor="text1"/>
          <w:lang w:eastAsia="en-US"/>
        </w:rPr>
        <w:t>Chiapas, estado de México, Guanajuato, Guerrero, Jalisco, Morelos, Nuevo León, Quintana Roo, Veracruz y Yucatán.</w:t>
      </w:r>
    </w:p>
    <w:p w:rsidR="008F63CA" w:rsidRPr="001236E3" w:rsidRDefault="008F63CA" w:rsidP="00935A5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Para fortuna de los automovilistas </w:t>
      </w:r>
      <w:r w:rsidR="002E65E3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y los mayoritarios ciudadanos de pie, buena parte de las movilizaciones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>se limit</w:t>
      </w:r>
      <w:r w:rsidR="002E65E3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aron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al cierre parcial de vialidades, 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pero aun así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>los bloqueos ocasionaron caos</w:t>
      </w:r>
      <w:r w:rsidR="008D70FD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afect</w:t>
      </w:r>
      <w:r w:rsidR="008D70FD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aciones </w:t>
      </w:r>
      <w:r w:rsidR="00AB0C28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a </w:t>
      </w:r>
      <w:r w:rsidR="008D70FD" w:rsidRPr="001236E3">
        <w:rPr>
          <w:rFonts w:ascii="Arial" w:eastAsiaTheme="minorHAnsi" w:hAnsi="Arial" w:cs="Arial"/>
          <w:color w:val="000000" w:themeColor="text1"/>
          <w:lang w:eastAsia="en-US"/>
        </w:rPr>
        <w:t>las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actividades económicas.</w:t>
      </w:r>
    </w:p>
    <w:p w:rsidR="005117D4" w:rsidRPr="001236E3" w:rsidRDefault="005117D4" w:rsidP="00935A5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6E3">
        <w:rPr>
          <w:rFonts w:ascii="Arial" w:eastAsiaTheme="minorHAnsi" w:hAnsi="Arial" w:cs="Arial"/>
          <w:color w:val="000000" w:themeColor="text1"/>
          <w:lang w:eastAsia="en-US"/>
        </w:rPr>
        <w:t>Las demandas de los transport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>istas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empezaron a ser abordadas en mesas de trabajo coordinadas por la Secretaría de Gobernación desde el 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mismo 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día del </w:t>
      </w:r>
      <w:r w:rsidR="00935A5E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sorpresivo 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>paro</w:t>
      </w:r>
      <w:r w:rsidR="00935A5E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organiz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>ado</w:t>
      </w:r>
      <w:r w:rsidR="00935A5E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en sigilo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, entre </w:t>
      </w:r>
      <w:r w:rsidR="002C1B6D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ellas 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>seguridad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pública</w:t>
      </w:r>
      <w:r w:rsidR="00A1490C" w:rsidRPr="001236E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C1B6D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la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>simplifica</w:t>
      </w:r>
      <w:r w:rsidR="002C1B6D" w:rsidRPr="001236E3">
        <w:rPr>
          <w:rFonts w:ascii="Arial" w:eastAsiaTheme="minorHAnsi" w:hAnsi="Arial" w:cs="Arial"/>
          <w:color w:val="000000" w:themeColor="text1"/>
          <w:lang w:eastAsia="en-US"/>
        </w:rPr>
        <w:t>ción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C1B6D" w:rsidRPr="001236E3">
        <w:rPr>
          <w:rFonts w:ascii="Arial" w:eastAsiaTheme="minorHAnsi" w:hAnsi="Arial" w:cs="Arial"/>
          <w:color w:val="000000" w:themeColor="text1"/>
          <w:lang w:eastAsia="en-US"/>
        </w:rPr>
        <w:t>de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trámites 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que realizan en la Secretaría de Infraestructura, Comunicaciones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y 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Transportes y que a juicio de los 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>afectados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son imposibles de concretar </w:t>
      </w:r>
      <w:r w:rsidR="002C1B6D" w:rsidRPr="001236E3">
        <w:rPr>
          <w:rFonts w:ascii="Arial" w:eastAsiaTheme="minorHAnsi" w:hAnsi="Arial" w:cs="Arial"/>
          <w:color w:val="000000" w:themeColor="text1"/>
          <w:lang w:eastAsia="en-US"/>
        </w:rPr>
        <w:t>por fallas en las plataformas de internet</w:t>
      </w:r>
      <w:r w:rsidR="003D250A" w:rsidRPr="001236E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2C1B6D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A1490C" w:rsidRPr="001236E3">
        <w:rPr>
          <w:rFonts w:ascii="Arial" w:eastAsiaTheme="minorHAnsi" w:hAnsi="Arial" w:cs="Arial"/>
          <w:color w:val="000000" w:themeColor="text1"/>
          <w:lang w:eastAsia="en-US"/>
        </w:rPr>
        <w:t>cuotas locales de peaje</w:t>
      </w:r>
      <w:r w:rsidR="00F236CA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2C1B6D" w:rsidRPr="001236E3">
        <w:rPr>
          <w:rFonts w:ascii="Arial" w:eastAsiaTheme="minorHAnsi" w:hAnsi="Arial" w:cs="Arial"/>
          <w:color w:val="000000" w:themeColor="text1"/>
          <w:lang w:eastAsia="en-US"/>
        </w:rPr>
        <w:t>las extorsiones por cuerpos policiacos viales</w:t>
      </w:r>
      <w:r w:rsidR="003D250A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3D250A" w:rsidRPr="00DF423E">
        <w:rPr>
          <w:rFonts w:ascii="Arial" w:eastAsiaTheme="minorHAnsi" w:hAnsi="Arial" w:cs="Arial"/>
          <w:color w:val="000000" w:themeColor="text1"/>
          <w:lang w:eastAsia="en-US"/>
        </w:rPr>
        <w:t>la prohibición de camiones de doble remolque, así como la disminución de las tarifas de peaje en las autopistas</w:t>
      </w:r>
      <w:r w:rsidR="003D250A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F236CA" w:rsidRPr="001236E3">
        <w:rPr>
          <w:rFonts w:ascii="Arial" w:eastAsiaTheme="minorHAnsi" w:hAnsi="Arial" w:cs="Arial"/>
          <w:color w:val="000000" w:themeColor="text1"/>
          <w:lang w:eastAsia="en-US"/>
        </w:rPr>
        <w:t>e incluso demandan “</w:t>
      </w:r>
      <w:r w:rsidR="00F236CA" w:rsidRPr="00DF423E">
        <w:rPr>
          <w:rFonts w:ascii="Arial" w:eastAsiaTheme="minorHAnsi" w:hAnsi="Arial" w:cs="Arial"/>
          <w:color w:val="000000" w:themeColor="text1"/>
          <w:lang w:eastAsia="en-US"/>
        </w:rPr>
        <w:t>combustible a bajo precio</w:t>
      </w:r>
      <w:r w:rsidR="00F236CA" w:rsidRPr="001236E3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935A5E" w:rsidRPr="001236E3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F236CA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Los </w:t>
      </w:r>
      <w:r w:rsidR="002C1B6D" w:rsidRPr="001236E3">
        <w:rPr>
          <w:rFonts w:ascii="Arial" w:eastAsiaTheme="minorHAnsi" w:hAnsi="Arial" w:cs="Arial"/>
          <w:color w:val="000000" w:themeColor="text1"/>
          <w:lang w:eastAsia="en-US"/>
        </w:rPr>
        <w:t>dirigentes de la Alianza Mexicana muestran incapacidad para elaborar un pliego general</w:t>
      </w:r>
      <w:r w:rsidR="00AB0C28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y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2C1B6D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coherente que 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>armonice</w:t>
      </w:r>
      <w:r w:rsidR="002C1B6D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las peticiones locales.</w:t>
      </w:r>
    </w:p>
    <w:p w:rsidR="003D250A" w:rsidRPr="001236E3" w:rsidRDefault="003D250A" w:rsidP="00935A5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Incapacidad que contrasta </w:t>
      </w:r>
      <w:r w:rsidR="00DB1EBC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con la aptitud del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presidente de la </w:t>
      </w:r>
      <w:proofErr w:type="spellStart"/>
      <w:r w:rsidR="00DB1EBC" w:rsidRPr="001236E3">
        <w:rPr>
          <w:rFonts w:ascii="Arial" w:eastAsiaTheme="minorHAnsi" w:hAnsi="Arial" w:cs="Arial"/>
          <w:color w:val="000000" w:themeColor="text1"/>
          <w:lang w:eastAsia="en-US"/>
        </w:rPr>
        <w:t>Amotac</w:t>
      </w:r>
      <w:proofErr w:type="spellEnd"/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–que agrupa 97 </w:t>
      </w:r>
      <w:r w:rsidR="00DB1EBC" w:rsidRPr="001236E3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35A5E" w:rsidRPr="001236E3">
        <w:rPr>
          <w:rFonts w:ascii="Arial" w:eastAsiaTheme="minorHAnsi" w:hAnsi="Arial" w:cs="Arial"/>
          <w:color w:val="000000" w:themeColor="text1"/>
          <w:lang w:eastAsia="en-US"/>
        </w:rPr>
        <w:t>empresarios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con 410 </w:t>
      </w:r>
      <w:r w:rsidR="00DB1EBC" w:rsidRPr="001236E3">
        <w:rPr>
          <w:rFonts w:ascii="Arial" w:eastAsiaTheme="minorHAnsi" w:hAnsi="Arial" w:cs="Arial"/>
          <w:color w:val="000000" w:themeColor="text1"/>
          <w:lang w:eastAsia="en-US"/>
        </w:rPr>
        <w:t>000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vehículos–,</w:t>
      </w:r>
      <w:r w:rsidR="00DB1EBC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Rafael Ortiz Pacheco, </w:t>
      </w:r>
      <w:r w:rsidR="00DB1EBC" w:rsidRPr="001236E3">
        <w:rPr>
          <w:rFonts w:ascii="Arial" w:eastAsiaTheme="minorHAnsi" w:hAnsi="Arial" w:cs="Arial"/>
          <w:color w:val="000000" w:themeColor="text1"/>
          <w:lang w:eastAsia="en-US"/>
        </w:rPr>
        <w:t>para los desplantes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: </w:t>
      </w:r>
      <w:r w:rsidR="00DB1EBC" w:rsidRPr="001236E3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>De entrada, son buenos pasos, pero si no se cumplen las peticiones como se están exponiendo, en un mes vamos a tener una reunión y ahí decidiremos si nos manifestamos nuevamente. Va a haber (más movilizaciones), eso se los garanticé</w:t>
      </w:r>
      <w:r w:rsidR="00DB1EBC" w:rsidRPr="001236E3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="00935A5E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(</w:t>
      </w:r>
      <w:r w:rsidR="00935A5E" w:rsidRPr="001236E3">
        <w:rPr>
          <w:rFonts w:ascii="Arial" w:eastAsiaTheme="minorHAnsi" w:hAnsi="Arial" w:cs="Arial"/>
          <w:i/>
          <w:color w:val="000000" w:themeColor="text1"/>
          <w:lang w:eastAsia="en-US"/>
        </w:rPr>
        <w:t>sic</w:t>
      </w:r>
      <w:r w:rsidR="00935A5E" w:rsidRPr="001236E3">
        <w:rPr>
          <w:rFonts w:ascii="Arial" w:eastAsiaTheme="minorHAnsi" w:hAnsi="Arial" w:cs="Arial"/>
          <w:color w:val="000000" w:themeColor="text1"/>
          <w:lang w:eastAsia="en-US"/>
        </w:rPr>
        <w:t>)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>.</w:t>
      </w:r>
      <w:r w:rsidR="00DB1EBC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>U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na de sus solicitudes más urgentes es mayor seguridad para el gremio y que se revisen las cuotas que pagan los </w:t>
      </w:r>
      <w:r w:rsidR="00935A5E" w:rsidRPr="001236E3">
        <w:rPr>
          <w:rFonts w:ascii="Arial" w:eastAsiaTheme="minorHAnsi" w:hAnsi="Arial" w:cs="Arial"/>
          <w:color w:val="000000" w:themeColor="text1"/>
          <w:lang w:eastAsia="en-US"/>
        </w:rPr>
        <w:t>dueños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de camiones de carga.</w:t>
      </w:r>
    </w:p>
    <w:p w:rsidR="00DB1EBC" w:rsidRPr="001236E3" w:rsidRDefault="00DB1EBC" w:rsidP="00935A5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6E3">
        <w:rPr>
          <w:rFonts w:ascii="Arial" w:eastAsiaTheme="minorHAnsi" w:hAnsi="Arial" w:cs="Arial"/>
          <w:color w:val="000000" w:themeColor="text1"/>
          <w:lang w:eastAsia="en-US"/>
        </w:rPr>
        <w:t>Menos mal porque suponer que desde las secretarías de Gobernación y la de Infraestructura pueden resolverse peticiones de carácter local, incluso algunas que involucran a concesionarios de carreteras y autopistas, p</w:t>
      </w:r>
      <w:r w:rsidR="00935A5E" w:rsidRPr="001236E3">
        <w:rPr>
          <w:rFonts w:ascii="Arial" w:eastAsiaTheme="minorHAnsi" w:hAnsi="Arial" w:cs="Arial"/>
          <w:color w:val="000000" w:themeColor="text1"/>
          <w:lang w:eastAsia="en-US"/>
        </w:rPr>
        <w:t>areciera</w:t>
      </w: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fuera de foco.</w:t>
      </w:r>
    </w:p>
    <w:p w:rsidR="00DB1EBC" w:rsidRPr="00DF423E" w:rsidRDefault="00DB1EBC" w:rsidP="00935A5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Para no hablar de </w:t>
      </w:r>
      <w:r w:rsidR="00935A5E" w:rsidRPr="001236E3">
        <w:rPr>
          <w:rFonts w:ascii="Arial" w:eastAsiaTheme="minorHAnsi" w:hAnsi="Arial" w:cs="Arial"/>
          <w:color w:val="000000" w:themeColor="text1"/>
          <w:lang w:eastAsia="en-US"/>
        </w:rPr>
        <w:t>exigencias como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="00935A5E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>por ejemplo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>,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>“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>contra el alza en los precios de las gasolinas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>”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aumento que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no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>o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>curr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debido a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que el gobierno federal absorbe el incremento en los costos internacionales de los combustibles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>por medio de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la renuncia a cobrar el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>I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mpuesto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special sobre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>P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roducción y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>ervicios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. También exigen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se les exente del pago de impuestos, lo que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implicaría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>supon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>e</w:t>
      </w:r>
      <w:r w:rsidR="00AB0C28" w:rsidRPr="001236E3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una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situación de privilegio frente al resto de 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los </w:t>
      </w:r>
      <w:r w:rsidRPr="00DF423E">
        <w:rPr>
          <w:rFonts w:ascii="Arial" w:eastAsiaTheme="minorHAnsi" w:hAnsi="Arial" w:cs="Arial"/>
          <w:color w:val="000000" w:themeColor="text1"/>
          <w:lang w:eastAsia="en-US"/>
        </w:rPr>
        <w:t>contribuyentes.</w:t>
      </w:r>
    </w:p>
    <w:p w:rsidR="00937D83" w:rsidRPr="001236E3" w:rsidRDefault="00935A5E" w:rsidP="00935A5E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1236E3">
        <w:rPr>
          <w:rFonts w:ascii="Arial" w:eastAsiaTheme="minorHAnsi" w:hAnsi="Arial" w:cs="Arial"/>
          <w:color w:val="000000" w:themeColor="text1"/>
          <w:lang w:eastAsia="en-US"/>
        </w:rPr>
        <w:t>C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ierto es que la variedad de las demandas exige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políticas 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de atención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diferentes 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>por los tres niveles de</w:t>
      </w:r>
      <w:r w:rsidR="00906C3B" w:rsidRPr="001236E3">
        <w:rPr>
          <w:rFonts w:ascii="Arial" w:eastAsiaTheme="minorHAnsi" w:hAnsi="Arial" w:cs="Arial"/>
          <w:color w:val="000000" w:themeColor="text1"/>
          <w:lang w:eastAsia="en-US"/>
        </w:rPr>
        <w:t>l Ejecutivo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>además de formas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diferenciadas de 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protesta de los quejosos, pues confundir las competencias de los ámbitos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de gobierno 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>obstaculiza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rá 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el avance de sus causas.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Y, finalmente, para 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abatir los delitos de los que los son víctimas, además del fortalecimiento de la vigilancia y las labores de inteligencia para desmantelar a grupos criminales, es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preciso 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que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>transportistas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 y sus representantes denuncien los hechos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ante el Ministerio Público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 xml:space="preserve">, </w:t>
      </w:r>
      <w:r w:rsidR="004D631B"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incluidos los </w:t>
      </w:r>
      <w:r w:rsidR="00DB1EBC" w:rsidRPr="00DF423E">
        <w:rPr>
          <w:rFonts w:ascii="Arial" w:eastAsiaTheme="minorHAnsi" w:hAnsi="Arial" w:cs="Arial"/>
          <w:color w:val="000000" w:themeColor="text1"/>
          <w:lang w:eastAsia="en-US"/>
        </w:rPr>
        <w:t>actos de abuso de los agentes del orden.</w:t>
      </w:r>
    </w:p>
    <w:p w:rsidR="00937D83" w:rsidRPr="001236E3" w:rsidRDefault="00937D83" w:rsidP="00937D83">
      <w:pPr>
        <w:jc w:val="center"/>
        <w:rPr>
          <w:rFonts w:ascii="Arial" w:hAnsi="Arial" w:cs="Arial"/>
          <w:b/>
          <w:color w:val="000000" w:themeColor="text1"/>
        </w:rPr>
      </w:pPr>
      <w:r w:rsidRPr="001236E3">
        <w:rPr>
          <w:rFonts w:ascii="Arial" w:hAnsi="Arial" w:cs="Arial"/>
          <w:b/>
          <w:color w:val="000000" w:themeColor="text1"/>
        </w:rPr>
        <w:t>Acuse de recibo</w:t>
      </w:r>
    </w:p>
    <w:p w:rsidR="00937D83" w:rsidRPr="001236E3" w:rsidRDefault="00937D83" w:rsidP="00937D83">
      <w:pPr>
        <w:jc w:val="both"/>
        <w:rPr>
          <w:rFonts w:ascii="Arial" w:hAnsi="Arial" w:cs="Arial"/>
          <w:color w:val="000000" w:themeColor="text1"/>
        </w:rPr>
      </w:pPr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Con una falaz campaña que atosiga a las audiencias, el Instituto Nacional Electoral pretende lavar su cara por la muy mala imagen que tiene entre una parte importante del electorado. Dice el estribillo repetido hasta la náusea: “Mi INE nos une”. Quizás desde 2006, con Luis Carlos Ugalde como presidente del Instituto Federal Electoral, la institución nunca dividió tanto a los mexicanos por alejarse del obligado papel legal, constitucional, como árbitro, y ahora es censor, como bien se valora aquí: </w:t>
      </w:r>
      <w:hyperlink r:id="rId4" w:history="1">
        <w:r w:rsidRPr="001236E3">
          <w:rPr>
            <w:rStyle w:val="Hipervnculo"/>
            <w:rFonts w:ascii="Arial" w:eastAsiaTheme="minorHAnsi" w:hAnsi="Arial" w:cs="Arial"/>
            <w:color w:val="000000" w:themeColor="text1"/>
            <w:lang w:eastAsia="en-US"/>
          </w:rPr>
          <w:t>https://www.jornada.com.mx/2022/03/24/edito</w:t>
        </w:r>
      </w:hyperlink>
      <w:r w:rsidRPr="001236E3">
        <w:rPr>
          <w:rFonts w:ascii="Arial" w:eastAsiaTheme="minorHAnsi" w:hAnsi="Arial" w:cs="Arial"/>
          <w:color w:val="000000" w:themeColor="text1"/>
          <w:lang w:eastAsia="en-US"/>
        </w:rPr>
        <w:t xml:space="preserve"> (...) De la lectora </w:t>
      </w:r>
      <w:proofErr w:type="spellStart"/>
      <w:r w:rsidRPr="001236E3">
        <w:rPr>
          <w:rFonts w:ascii="Arial" w:hAnsi="Arial" w:cs="Arial"/>
          <w:color w:val="000000" w:themeColor="text1"/>
        </w:rPr>
        <w:t>Velia</w:t>
      </w:r>
      <w:proofErr w:type="spellEnd"/>
      <w:r w:rsidRPr="001236E3">
        <w:rPr>
          <w:rFonts w:ascii="Arial" w:hAnsi="Arial" w:cs="Arial"/>
          <w:color w:val="000000" w:themeColor="text1"/>
        </w:rPr>
        <w:t xml:space="preserve"> Casillas Valdés para la escritora y periodista Manú </w:t>
      </w:r>
      <w:proofErr w:type="spellStart"/>
      <w:r w:rsidRPr="001236E3">
        <w:rPr>
          <w:rFonts w:ascii="Arial" w:hAnsi="Arial" w:cs="Arial"/>
          <w:color w:val="000000" w:themeColor="text1"/>
        </w:rPr>
        <w:t>Dornbierer</w:t>
      </w:r>
      <w:proofErr w:type="spellEnd"/>
      <w:r w:rsidRPr="001236E3">
        <w:rPr>
          <w:rFonts w:ascii="Arial" w:hAnsi="Arial" w:cs="Arial"/>
          <w:color w:val="000000" w:themeColor="text1"/>
        </w:rPr>
        <w:t xml:space="preserve">: “Como siempre bien detallado su comentario, usted está bien desaprovechada, debería tener un puesto político, sería interesante”… Respuesta de mi querida Manú: “Gracias, </w:t>
      </w:r>
      <w:proofErr w:type="spellStart"/>
      <w:r w:rsidRPr="001236E3">
        <w:rPr>
          <w:rFonts w:ascii="Arial" w:hAnsi="Arial" w:cs="Arial"/>
          <w:color w:val="000000" w:themeColor="text1"/>
        </w:rPr>
        <w:t>Velia</w:t>
      </w:r>
      <w:proofErr w:type="spellEnd"/>
      <w:r w:rsidRPr="001236E3">
        <w:rPr>
          <w:rFonts w:ascii="Arial" w:hAnsi="Arial" w:cs="Arial"/>
          <w:color w:val="000000" w:themeColor="text1"/>
        </w:rPr>
        <w:t xml:space="preserve"> pero lo mío es la letra escrita, especialmente mis ya más de 30 libros. Jorge Luis Borges (1899, Buenos Aires, Argentina-1986, Ginebra, Suiza) decía: ‘“de los diversos instrumentos del hombre el más asombroso es sin duda el libro’”… </w:t>
      </w:r>
      <w:r w:rsidR="00AB0C28" w:rsidRPr="001236E3">
        <w:rPr>
          <w:rFonts w:ascii="Arial" w:hAnsi="Arial" w:cs="Arial"/>
          <w:color w:val="000000" w:themeColor="text1"/>
        </w:rPr>
        <w:t>Y d</w:t>
      </w:r>
      <w:r w:rsidRPr="001236E3">
        <w:rPr>
          <w:rFonts w:ascii="Arial" w:hAnsi="Arial" w:cs="Arial"/>
          <w:color w:val="000000" w:themeColor="text1"/>
        </w:rPr>
        <w:t xml:space="preserve">e Elba Pérez Villalba: “Felipe Ortega Ribera comenta que los hermanos De la Isla Quevedo, Alberto y Armando, egresados de la Universidad Patricio </w:t>
      </w:r>
      <w:proofErr w:type="spellStart"/>
      <w:r w:rsidRPr="001236E3">
        <w:rPr>
          <w:rFonts w:ascii="Arial" w:hAnsi="Arial" w:cs="Arial"/>
          <w:color w:val="000000" w:themeColor="text1"/>
        </w:rPr>
        <w:t>Lumumba</w:t>
      </w:r>
      <w:proofErr w:type="spellEnd"/>
      <w:r w:rsidRPr="001236E3">
        <w:rPr>
          <w:rFonts w:ascii="Arial" w:hAnsi="Arial" w:cs="Arial"/>
          <w:color w:val="000000" w:themeColor="text1"/>
        </w:rPr>
        <w:t xml:space="preserve"> de la ex-URSS, fallecieron; el primero de ellos era físico e impartió clases en esta materia en el CCH Oriente, y el segundo fue geólogo. Cabe destacar que su papá Joaquín de la Isla, cuidó durante muchos años las oficinas del PCM (Partido Comunista Mexicano). QEPD”.</w:t>
      </w:r>
    </w:p>
    <w:p w:rsidR="007B467C" w:rsidRPr="001236E3" w:rsidRDefault="00C1106B" w:rsidP="00937D8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937D83" w:rsidRPr="001236E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http://www.for</w:t>
        </w:r>
        <w:bookmarkStart w:id="0" w:name="_GoBack"/>
        <w:bookmarkEnd w:id="0"/>
        <w:r w:rsidR="00937D83" w:rsidRPr="001236E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umenlinea.com/</w:t>
        </w:r>
      </w:hyperlink>
      <w:r w:rsidR="00937D83" w:rsidRPr="001236E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937D83" w:rsidRPr="001236E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937D83" w:rsidRPr="001236E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937D83" w:rsidRPr="001236E3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forum@forumenlinea.com</w:t>
        </w:r>
      </w:hyperlink>
      <w:r w:rsidR="00937D83" w:rsidRPr="001236E3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937D83" w:rsidRPr="001236E3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proofErr w:type="spellEnd"/>
    </w:p>
    <w:sectPr w:rsidR="007B467C" w:rsidRPr="001236E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D83"/>
    <w:rsid w:val="00042BD9"/>
    <w:rsid w:val="001236E3"/>
    <w:rsid w:val="002C1B6D"/>
    <w:rsid w:val="002E65E3"/>
    <w:rsid w:val="003D250A"/>
    <w:rsid w:val="004D631B"/>
    <w:rsid w:val="005117D4"/>
    <w:rsid w:val="007B467C"/>
    <w:rsid w:val="008D70FD"/>
    <w:rsid w:val="008F63CA"/>
    <w:rsid w:val="00906C3B"/>
    <w:rsid w:val="00934B49"/>
    <w:rsid w:val="00935A5E"/>
    <w:rsid w:val="00937D83"/>
    <w:rsid w:val="00A1490C"/>
    <w:rsid w:val="00AB0C28"/>
    <w:rsid w:val="00C1106B"/>
    <w:rsid w:val="00DB1EBC"/>
    <w:rsid w:val="00DF423E"/>
    <w:rsid w:val="00F236CA"/>
    <w:rsid w:val="00FF4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AD2EEC-BD88-4AA3-B1F8-67B56470A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7D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937D8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1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s://www.jornada.com.mx/2022/03/24/edito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819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2022-03-24T16:31:00Z</dcterms:created>
  <dcterms:modified xsi:type="dcterms:W3CDTF">2022-03-25T02:10:00Z</dcterms:modified>
</cp:coreProperties>
</file>