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C1E" w:rsidRPr="004D23D0" w:rsidRDefault="004E7C1E" w:rsidP="004E7C1E">
      <w:pPr>
        <w:rPr>
          <w:rFonts w:ascii="Arial" w:hAnsi="Arial" w:cs="Arial"/>
          <w:color w:val="000000" w:themeColor="text1"/>
          <w:sz w:val="28"/>
          <w:szCs w:val="28"/>
        </w:rPr>
      </w:pPr>
      <w:r w:rsidRPr="004D23D0">
        <w:rPr>
          <w:rFonts w:ascii="Arial" w:hAnsi="Arial" w:cs="Arial"/>
          <w:color w:val="000000" w:themeColor="text1"/>
          <w:sz w:val="28"/>
          <w:szCs w:val="28"/>
        </w:rPr>
        <w:t>Utopía</w:t>
      </w:r>
    </w:p>
    <w:p w:rsidR="004E7C1E" w:rsidRPr="004D23D0" w:rsidRDefault="004E7C1E" w:rsidP="004E7C1E">
      <w:pPr>
        <w:rPr>
          <w:rFonts w:ascii="Arial" w:hAnsi="Arial" w:cs="Arial"/>
          <w:color w:val="000000" w:themeColor="text1"/>
        </w:rPr>
      </w:pPr>
    </w:p>
    <w:p w:rsidR="004E7C1E" w:rsidRPr="004D23D0" w:rsidRDefault="00831E6C" w:rsidP="00B10900">
      <w:pPr>
        <w:jc w:val="center"/>
        <w:rPr>
          <w:rFonts w:ascii="Arial" w:hAnsi="Arial" w:cs="Arial"/>
          <w:b/>
          <w:color w:val="000000" w:themeColor="text1"/>
          <w:sz w:val="36"/>
          <w:szCs w:val="36"/>
        </w:rPr>
      </w:pPr>
      <w:r w:rsidRPr="004D23D0">
        <w:rPr>
          <w:rFonts w:ascii="Arial" w:hAnsi="Arial" w:cs="Arial"/>
          <w:b/>
          <w:color w:val="000000" w:themeColor="text1"/>
          <w:sz w:val="36"/>
          <w:szCs w:val="36"/>
        </w:rPr>
        <w:t>Guerra, m</w:t>
      </w:r>
      <w:r w:rsidR="00B10900" w:rsidRPr="004D23D0">
        <w:rPr>
          <w:rFonts w:ascii="Arial" w:hAnsi="Arial" w:cs="Arial"/>
          <w:b/>
          <w:color w:val="000000" w:themeColor="text1"/>
          <w:sz w:val="36"/>
          <w:szCs w:val="36"/>
        </w:rPr>
        <w:t>edios de comunicación</w:t>
      </w:r>
      <w:r w:rsidRPr="004D23D0">
        <w:rPr>
          <w:rFonts w:ascii="Arial" w:hAnsi="Arial" w:cs="Arial"/>
          <w:b/>
          <w:color w:val="000000" w:themeColor="text1"/>
          <w:sz w:val="36"/>
          <w:szCs w:val="36"/>
        </w:rPr>
        <w:t xml:space="preserve"> y</w:t>
      </w:r>
      <w:r w:rsidR="00B10900" w:rsidRPr="004D23D0">
        <w:rPr>
          <w:rFonts w:ascii="Arial" w:hAnsi="Arial" w:cs="Arial"/>
          <w:b/>
          <w:color w:val="000000" w:themeColor="text1"/>
          <w:sz w:val="36"/>
          <w:szCs w:val="36"/>
        </w:rPr>
        <w:t xml:space="preserve"> censura</w:t>
      </w:r>
    </w:p>
    <w:p w:rsidR="00BC2AFC" w:rsidRPr="004D23D0" w:rsidRDefault="00BC2AFC" w:rsidP="004E7C1E">
      <w:pPr>
        <w:rPr>
          <w:rFonts w:ascii="Arial" w:hAnsi="Arial" w:cs="Arial"/>
          <w:color w:val="000000" w:themeColor="text1"/>
        </w:rPr>
      </w:pPr>
    </w:p>
    <w:p w:rsidR="004E7C1E" w:rsidRPr="004D23D0" w:rsidRDefault="004E7C1E" w:rsidP="004E7C1E">
      <w:pPr>
        <w:rPr>
          <w:rFonts w:ascii="Arial" w:hAnsi="Arial" w:cs="Arial"/>
          <w:b/>
          <w:color w:val="000000" w:themeColor="text1"/>
        </w:rPr>
      </w:pPr>
      <w:r w:rsidRPr="004D23D0">
        <w:rPr>
          <w:rFonts w:ascii="Arial" w:hAnsi="Arial" w:cs="Arial"/>
          <w:b/>
          <w:color w:val="000000" w:themeColor="text1"/>
        </w:rPr>
        <w:t>Eduardo Ibarra Aguirre</w:t>
      </w:r>
    </w:p>
    <w:p w:rsidR="004E7C1E" w:rsidRPr="004D23D0" w:rsidRDefault="004E7C1E" w:rsidP="004E7C1E">
      <w:pPr>
        <w:rPr>
          <w:rFonts w:ascii="Arial" w:hAnsi="Arial" w:cs="Arial"/>
          <w:color w:val="000000" w:themeColor="text1"/>
        </w:rPr>
      </w:pPr>
    </w:p>
    <w:p w:rsidR="00630E7E" w:rsidRPr="004D23D0" w:rsidRDefault="00630E7E" w:rsidP="00630E7E">
      <w:pPr>
        <w:jc w:val="both"/>
        <w:rPr>
          <w:rFonts w:ascii="Arial" w:hAnsi="Arial" w:cs="Arial"/>
          <w:color w:val="000000" w:themeColor="text1"/>
        </w:rPr>
      </w:pPr>
      <w:r w:rsidRPr="004D23D0">
        <w:rPr>
          <w:rFonts w:ascii="Arial" w:hAnsi="Arial" w:cs="Arial"/>
          <w:color w:val="000000" w:themeColor="text1"/>
        </w:rPr>
        <w:t xml:space="preserve">Los mismos </w:t>
      </w:r>
      <w:r w:rsidR="003A286A" w:rsidRPr="004D23D0">
        <w:rPr>
          <w:rFonts w:ascii="Arial" w:hAnsi="Arial" w:cs="Arial"/>
          <w:color w:val="000000" w:themeColor="text1"/>
        </w:rPr>
        <w:t xml:space="preserve">Estados y </w:t>
      </w:r>
      <w:r w:rsidRPr="004D23D0">
        <w:rPr>
          <w:rFonts w:ascii="Arial" w:hAnsi="Arial" w:cs="Arial"/>
          <w:color w:val="000000" w:themeColor="text1"/>
        </w:rPr>
        <w:t xml:space="preserve">gobiernos que integran la Unión Europea y la Organización del Tratado del Atlántico Norte empeñados en apoyar en </w:t>
      </w:r>
      <w:r w:rsidR="003A286A" w:rsidRPr="004D23D0">
        <w:rPr>
          <w:rFonts w:ascii="Arial" w:hAnsi="Arial" w:cs="Arial"/>
          <w:color w:val="000000" w:themeColor="text1"/>
        </w:rPr>
        <w:t xml:space="preserve">casi </w:t>
      </w:r>
      <w:r w:rsidRPr="004D23D0">
        <w:rPr>
          <w:rFonts w:ascii="Arial" w:hAnsi="Arial" w:cs="Arial"/>
          <w:color w:val="000000" w:themeColor="text1"/>
        </w:rPr>
        <w:t>todos los planos a Ucrania frente a la invasión de Rusia (</w:t>
      </w:r>
      <w:r w:rsidR="003A286A" w:rsidRPr="004D23D0">
        <w:rPr>
          <w:rFonts w:ascii="Arial" w:hAnsi="Arial" w:cs="Arial"/>
          <w:color w:val="000000" w:themeColor="text1"/>
        </w:rPr>
        <w:t>“</w:t>
      </w:r>
      <w:r w:rsidRPr="004D23D0">
        <w:rPr>
          <w:rFonts w:ascii="Arial" w:hAnsi="Arial" w:cs="Arial"/>
          <w:color w:val="000000" w:themeColor="text1"/>
        </w:rPr>
        <w:t xml:space="preserve">Operación </w:t>
      </w:r>
      <w:r w:rsidR="00F578A7">
        <w:rPr>
          <w:rFonts w:ascii="Arial" w:hAnsi="Arial" w:cs="Arial"/>
          <w:color w:val="000000" w:themeColor="text1"/>
        </w:rPr>
        <w:t xml:space="preserve">militar </w:t>
      </w:r>
      <w:r w:rsidRPr="004D23D0">
        <w:rPr>
          <w:rFonts w:ascii="Arial" w:hAnsi="Arial" w:cs="Arial"/>
          <w:color w:val="000000" w:themeColor="text1"/>
        </w:rPr>
        <w:t>especial</w:t>
      </w:r>
      <w:r w:rsidR="003A286A" w:rsidRPr="004D23D0">
        <w:rPr>
          <w:rFonts w:ascii="Arial" w:hAnsi="Arial" w:cs="Arial"/>
          <w:color w:val="000000" w:themeColor="text1"/>
        </w:rPr>
        <w:t>”</w:t>
      </w:r>
      <w:r w:rsidRPr="004D23D0">
        <w:rPr>
          <w:rFonts w:ascii="Arial" w:hAnsi="Arial" w:cs="Arial"/>
          <w:color w:val="000000" w:themeColor="text1"/>
        </w:rPr>
        <w:t xml:space="preserve">), liderados </w:t>
      </w:r>
      <w:r w:rsidR="006433BA" w:rsidRPr="004D23D0">
        <w:rPr>
          <w:rFonts w:ascii="Arial" w:hAnsi="Arial" w:cs="Arial"/>
          <w:color w:val="000000" w:themeColor="text1"/>
        </w:rPr>
        <w:t xml:space="preserve">obviamente </w:t>
      </w:r>
      <w:r w:rsidRPr="004D23D0">
        <w:rPr>
          <w:rFonts w:ascii="Arial" w:hAnsi="Arial" w:cs="Arial"/>
          <w:color w:val="000000" w:themeColor="text1"/>
        </w:rPr>
        <w:t xml:space="preserve">por </w:t>
      </w:r>
      <w:r w:rsidR="003A286A" w:rsidRPr="004D23D0">
        <w:rPr>
          <w:rFonts w:ascii="Arial" w:hAnsi="Arial" w:cs="Arial"/>
          <w:color w:val="000000" w:themeColor="text1"/>
        </w:rPr>
        <w:t xml:space="preserve">la Casa Blanca y el </w:t>
      </w:r>
      <w:r w:rsidR="0059398E" w:rsidRPr="004D23D0">
        <w:rPr>
          <w:rFonts w:ascii="Arial" w:hAnsi="Arial" w:cs="Arial"/>
          <w:color w:val="000000" w:themeColor="text1"/>
        </w:rPr>
        <w:t>P</w:t>
      </w:r>
      <w:r w:rsidR="003A286A" w:rsidRPr="004D23D0">
        <w:rPr>
          <w:rFonts w:ascii="Arial" w:hAnsi="Arial" w:cs="Arial"/>
          <w:color w:val="000000" w:themeColor="text1"/>
        </w:rPr>
        <w:t>entágono</w:t>
      </w:r>
      <w:r w:rsidRPr="004D23D0">
        <w:rPr>
          <w:rFonts w:ascii="Arial" w:hAnsi="Arial" w:cs="Arial"/>
          <w:color w:val="000000" w:themeColor="text1"/>
        </w:rPr>
        <w:t xml:space="preserve"> para defender las libertades </w:t>
      </w:r>
      <w:r w:rsidR="006433BA" w:rsidRPr="004D23D0">
        <w:rPr>
          <w:rFonts w:ascii="Arial" w:hAnsi="Arial" w:cs="Arial"/>
          <w:color w:val="000000" w:themeColor="text1"/>
        </w:rPr>
        <w:t xml:space="preserve">por lo menos discursivamente </w:t>
      </w:r>
      <w:r w:rsidRPr="004D23D0">
        <w:rPr>
          <w:rFonts w:ascii="Arial" w:hAnsi="Arial" w:cs="Arial"/>
          <w:color w:val="000000" w:themeColor="text1"/>
        </w:rPr>
        <w:t xml:space="preserve">y que éstas florezcan, son los que imponen restricciones draconianas a los medios moscovitas de comunicación en </w:t>
      </w:r>
      <w:r w:rsidR="00EF7AE0" w:rsidRPr="004D23D0">
        <w:rPr>
          <w:rFonts w:ascii="Arial" w:hAnsi="Arial" w:cs="Arial"/>
          <w:color w:val="000000" w:themeColor="text1"/>
        </w:rPr>
        <w:t xml:space="preserve">las </w:t>
      </w:r>
      <w:r w:rsidRPr="004D23D0">
        <w:rPr>
          <w:rFonts w:ascii="Arial" w:hAnsi="Arial" w:cs="Arial"/>
          <w:color w:val="000000" w:themeColor="text1"/>
        </w:rPr>
        <w:t xml:space="preserve">redes sociales, como parte de un peligroso clima de intolerancia a todo lo que tenga el sello ruso </w:t>
      </w:r>
      <w:r w:rsidR="00EF7AE0" w:rsidRPr="004D23D0">
        <w:rPr>
          <w:rFonts w:ascii="Arial" w:hAnsi="Arial" w:cs="Arial"/>
          <w:color w:val="000000" w:themeColor="text1"/>
        </w:rPr>
        <w:t xml:space="preserve">incluso </w:t>
      </w:r>
      <w:r w:rsidRPr="004D23D0">
        <w:rPr>
          <w:rFonts w:ascii="Arial" w:hAnsi="Arial" w:cs="Arial"/>
          <w:color w:val="000000" w:themeColor="text1"/>
        </w:rPr>
        <w:t>en la cultura y la educación.</w:t>
      </w:r>
      <w:r w:rsidR="003A286A" w:rsidRPr="004D23D0">
        <w:rPr>
          <w:rFonts w:ascii="Arial" w:hAnsi="Arial" w:cs="Arial"/>
          <w:color w:val="000000" w:themeColor="text1"/>
        </w:rPr>
        <w:t xml:space="preserve"> En Italia, por ejemplo, dos trabajadores bielorrusos del transporte fueron ase</w:t>
      </w:r>
      <w:r w:rsidR="00DE6DAB" w:rsidRPr="004D23D0">
        <w:rPr>
          <w:rFonts w:ascii="Arial" w:hAnsi="Arial" w:cs="Arial"/>
          <w:color w:val="000000" w:themeColor="text1"/>
        </w:rPr>
        <w:t>sinados por choferes italianos.</w:t>
      </w:r>
    </w:p>
    <w:p w:rsidR="00630E7E" w:rsidRPr="004D23D0" w:rsidRDefault="003A286A" w:rsidP="0059398E">
      <w:pPr>
        <w:ind w:firstLine="708"/>
        <w:jc w:val="both"/>
        <w:rPr>
          <w:rFonts w:ascii="Arial" w:hAnsi="Arial" w:cs="Arial"/>
          <w:color w:val="000000" w:themeColor="text1"/>
        </w:rPr>
      </w:pPr>
      <w:r w:rsidRPr="004D23D0">
        <w:rPr>
          <w:rFonts w:ascii="Arial" w:hAnsi="Arial" w:cs="Arial"/>
          <w:color w:val="000000" w:themeColor="text1"/>
        </w:rPr>
        <w:t xml:space="preserve">Bloquear el trabajo de los medios rusos con vínculos o auspicios gubernamentales, como la agencia </w:t>
      </w:r>
      <w:proofErr w:type="spellStart"/>
      <w:r w:rsidRPr="004D23D0">
        <w:rPr>
          <w:rFonts w:ascii="Arial" w:hAnsi="Arial" w:cs="Arial"/>
          <w:color w:val="000000" w:themeColor="text1"/>
        </w:rPr>
        <w:t>Sputnik</w:t>
      </w:r>
      <w:proofErr w:type="spellEnd"/>
      <w:r w:rsidRPr="004D23D0">
        <w:rPr>
          <w:rFonts w:ascii="Arial" w:hAnsi="Arial" w:cs="Arial"/>
          <w:color w:val="000000" w:themeColor="text1"/>
        </w:rPr>
        <w:t xml:space="preserve"> y RT entre otras, bajo el argumento de que realizan propaganda a favor de su país en el conflicto</w:t>
      </w:r>
      <w:r w:rsidR="006433BA" w:rsidRPr="004D23D0">
        <w:rPr>
          <w:rFonts w:ascii="Arial" w:hAnsi="Arial" w:cs="Arial"/>
          <w:color w:val="000000" w:themeColor="text1"/>
        </w:rPr>
        <w:t xml:space="preserve"> con Ucrania, sólo</w:t>
      </w:r>
      <w:r w:rsidRPr="004D23D0">
        <w:rPr>
          <w:rFonts w:ascii="Arial" w:hAnsi="Arial" w:cs="Arial"/>
          <w:color w:val="000000" w:themeColor="text1"/>
        </w:rPr>
        <w:t xml:space="preserve"> </w:t>
      </w:r>
      <w:r w:rsidR="006433BA" w:rsidRPr="004D23D0">
        <w:rPr>
          <w:rFonts w:ascii="Arial" w:hAnsi="Arial" w:cs="Arial"/>
          <w:color w:val="000000" w:themeColor="text1"/>
        </w:rPr>
        <w:t>re</w:t>
      </w:r>
      <w:r w:rsidRPr="004D23D0">
        <w:rPr>
          <w:rFonts w:ascii="Arial" w:hAnsi="Arial" w:cs="Arial"/>
          <w:color w:val="000000" w:themeColor="text1"/>
        </w:rPr>
        <w:t xml:space="preserve">confirma que la primera gran víctima en la guerra es precisamente la verdad, porque nunca como ahora la confrontación bélica puede dirimirse </w:t>
      </w:r>
      <w:r w:rsidR="00EF7AE0" w:rsidRPr="004D23D0">
        <w:rPr>
          <w:rFonts w:ascii="Arial" w:hAnsi="Arial" w:cs="Arial"/>
          <w:color w:val="000000" w:themeColor="text1"/>
        </w:rPr>
        <w:t xml:space="preserve">también </w:t>
      </w:r>
      <w:r w:rsidRPr="004D23D0">
        <w:rPr>
          <w:rFonts w:ascii="Arial" w:hAnsi="Arial" w:cs="Arial"/>
          <w:color w:val="000000" w:themeColor="text1"/>
        </w:rPr>
        <w:t>en los medios masivos de comunicación.</w:t>
      </w:r>
    </w:p>
    <w:p w:rsidR="001C7E5E" w:rsidRPr="004D23D0" w:rsidRDefault="003A286A" w:rsidP="001C7E5E">
      <w:pPr>
        <w:jc w:val="both"/>
        <w:rPr>
          <w:rFonts w:ascii="Arial" w:eastAsiaTheme="minorHAnsi" w:hAnsi="Arial" w:cs="Arial"/>
          <w:color w:val="000000" w:themeColor="text1"/>
          <w:lang w:eastAsia="en-US"/>
        </w:rPr>
      </w:pPr>
      <w:r w:rsidRPr="004D23D0">
        <w:rPr>
          <w:rFonts w:ascii="Arial" w:hAnsi="Arial" w:cs="Arial"/>
          <w:color w:val="000000" w:themeColor="text1"/>
        </w:rPr>
        <w:tab/>
      </w:r>
      <w:r w:rsidR="00F260AB" w:rsidRPr="004D23D0">
        <w:rPr>
          <w:rFonts w:ascii="Arial" w:hAnsi="Arial" w:cs="Arial"/>
          <w:color w:val="000000" w:themeColor="text1"/>
        </w:rPr>
        <w:t xml:space="preserve">La censura </w:t>
      </w:r>
      <w:r w:rsidR="001202F0" w:rsidRPr="004D23D0">
        <w:rPr>
          <w:rFonts w:ascii="Arial" w:hAnsi="Arial" w:cs="Arial"/>
          <w:color w:val="000000" w:themeColor="text1"/>
        </w:rPr>
        <w:t xml:space="preserve">en </w:t>
      </w:r>
      <w:r w:rsidR="00EF7AE0" w:rsidRPr="004D23D0">
        <w:rPr>
          <w:rFonts w:ascii="Arial" w:hAnsi="Arial" w:cs="Arial"/>
          <w:color w:val="000000" w:themeColor="text1"/>
        </w:rPr>
        <w:t xml:space="preserve">las </w:t>
      </w:r>
      <w:r w:rsidR="001202F0" w:rsidRPr="004D23D0">
        <w:rPr>
          <w:rFonts w:ascii="Arial" w:hAnsi="Arial" w:cs="Arial"/>
          <w:color w:val="000000" w:themeColor="text1"/>
        </w:rPr>
        <w:t xml:space="preserve">redes sociales </w:t>
      </w:r>
      <w:r w:rsidR="00F260AB" w:rsidRPr="004D23D0">
        <w:rPr>
          <w:rFonts w:ascii="Arial" w:hAnsi="Arial" w:cs="Arial"/>
          <w:color w:val="000000" w:themeColor="text1"/>
        </w:rPr>
        <w:t xml:space="preserve">que </w:t>
      </w:r>
      <w:r w:rsidR="0071143E" w:rsidRPr="004D23D0">
        <w:rPr>
          <w:rFonts w:ascii="Arial" w:hAnsi="Arial" w:cs="Arial"/>
          <w:color w:val="000000" w:themeColor="text1"/>
        </w:rPr>
        <w:t xml:space="preserve">empezó a </w:t>
      </w:r>
      <w:r w:rsidR="00F260AB" w:rsidRPr="004D23D0">
        <w:rPr>
          <w:rFonts w:ascii="Arial" w:hAnsi="Arial" w:cs="Arial"/>
          <w:color w:val="000000" w:themeColor="text1"/>
        </w:rPr>
        <w:t>desplega</w:t>
      </w:r>
      <w:r w:rsidR="0071143E" w:rsidRPr="004D23D0">
        <w:rPr>
          <w:rFonts w:ascii="Arial" w:hAnsi="Arial" w:cs="Arial"/>
          <w:color w:val="000000" w:themeColor="text1"/>
        </w:rPr>
        <w:t>rse</w:t>
      </w:r>
      <w:r w:rsidR="006433BA" w:rsidRPr="004D23D0">
        <w:rPr>
          <w:rFonts w:ascii="Arial" w:hAnsi="Arial" w:cs="Arial"/>
          <w:color w:val="000000" w:themeColor="text1"/>
        </w:rPr>
        <w:t>,</w:t>
      </w:r>
      <w:r w:rsidR="00F260AB" w:rsidRPr="004D23D0">
        <w:rPr>
          <w:rFonts w:ascii="Arial" w:hAnsi="Arial" w:cs="Arial"/>
          <w:color w:val="000000" w:themeColor="text1"/>
        </w:rPr>
        <w:t xml:space="preserve"> promovida por las potencias occidentales y sus aliados</w:t>
      </w:r>
      <w:r w:rsidR="0071143E" w:rsidRPr="004D23D0">
        <w:rPr>
          <w:rFonts w:ascii="Arial" w:hAnsi="Arial" w:cs="Arial"/>
          <w:color w:val="000000" w:themeColor="text1"/>
        </w:rPr>
        <w:t xml:space="preserve"> en la UE y la OTAN</w:t>
      </w:r>
      <w:r w:rsidR="00F260AB" w:rsidRPr="004D23D0">
        <w:rPr>
          <w:rFonts w:ascii="Arial" w:hAnsi="Arial" w:cs="Arial"/>
          <w:color w:val="000000" w:themeColor="text1"/>
        </w:rPr>
        <w:t xml:space="preserve">, bajo la </w:t>
      </w:r>
      <w:r w:rsidR="00670ECF" w:rsidRPr="004D23D0">
        <w:rPr>
          <w:rFonts w:ascii="Arial" w:hAnsi="Arial" w:cs="Arial"/>
          <w:color w:val="000000" w:themeColor="text1"/>
        </w:rPr>
        <w:t xml:space="preserve">infaltable </w:t>
      </w:r>
      <w:r w:rsidR="00F260AB" w:rsidRPr="004D23D0">
        <w:rPr>
          <w:rFonts w:ascii="Arial" w:hAnsi="Arial" w:cs="Arial"/>
          <w:color w:val="000000" w:themeColor="text1"/>
        </w:rPr>
        <w:t xml:space="preserve">conducción de Estados </w:t>
      </w:r>
      <w:r w:rsidR="0071143E" w:rsidRPr="004D23D0">
        <w:rPr>
          <w:rFonts w:ascii="Arial" w:hAnsi="Arial" w:cs="Arial"/>
          <w:color w:val="000000" w:themeColor="text1"/>
        </w:rPr>
        <w:t>U</w:t>
      </w:r>
      <w:r w:rsidR="00F260AB" w:rsidRPr="004D23D0">
        <w:rPr>
          <w:rFonts w:ascii="Arial" w:hAnsi="Arial" w:cs="Arial"/>
          <w:color w:val="000000" w:themeColor="text1"/>
        </w:rPr>
        <w:t xml:space="preserve">nidos, </w:t>
      </w:r>
      <w:r w:rsidR="001202F0" w:rsidRPr="004D23D0">
        <w:rPr>
          <w:rFonts w:ascii="Arial" w:hAnsi="Arial" w:cs="Arial"/>
          <w:color w:val="000000" w:themeColor="text1"/>
        </w:rPr>
        <w:t>pretende justificar</w:t>
      </w:r>
      <w:r w:rsidR="00EF7AE0" w:rsidRPr="004D23D0">
        <w:rPr>
          <w:rFonts w:ascii="Arial" w:hAnsi="Arial" w:cs="Arial"/>
          <w:color w:val="000000" w:themeColor="text1"/>
        </w:rPr>
        <w:t xml:space="preserve">la </w:t>
      </w:r>
      <w:r w:rsidR="00F260AB" w:rsidRPr="004D23D0">
        <w:rPr>
          <w:rFonts w:ascii="Arial" w:eastAsiaTheme="minorHAnsi" w:hAnsi="Arial" w:cs="Arial"/>
          <w:color w:val="000000" w:themeColor="text1"/>
          <w:lang w:eastAsia="en-US"/>
        </w:rPr>
        <w:t xml:space="preserve">Meta </w:t>
      </w:r>
      <w:r w:rsidR="00670ECF" w:rsidRPr="004D23D0">
        <w:rPr>
          <w:rFonts w:ascii="Arial" w:eastAsiaTheme="minorHAnsi" w:hAnsi="Arial" w:cs="Arial"/>
          <w:color w:val="000000" w:themeColor="text1"/>
          <w:lang w:eastAsia="en-US"/>
        </w:rPr>
        <w:t>–</w:t>
      </w:r>
      <w:r w:rsidR="00F260AB" w:rsidRPr="004D23D0">
        <w:rPr>
          <w:rFonts w:ascii="Arial" w:eastAsiaTheme="minorHAnsi" w:hAnsi="Arial" w:cs="Arial"/>
          <w:color w:val="000000" w:themeColor="text1"/>
          <w:lang w:eastAsia="en-US"/>
        </w:rPr>
        <w:t xml:space="preserve">que </w:t>
      </w:r>
      <w:r w:rsidR="00670ECF" w:rsidRPr="004D23D0">
        <w:rPr>
          <w:rFonts w:ascii="Arial" w:eastAsiaTheme="minorHAnsi" w:hAnsi="Arial" w:cs="Arial"/>
          <w:color w:val="000000" w:themeColor="text1"/>
          <w:lang w:eastAsia="en-US"/>
        </w:rPr>
        <w:t>concentra</w:t>
      </w:r>
      <w:r w:rsidR="00F260AB" w:rsidRPr="004D23D0">
        <w:rPr>
          <w:rFonts w:ascii="Arial" w:eastAsiaTheme="minorHAnsi" w:hAnsi="Arial" w:cs="Arial"/>
          <w:color w:val="000000" w:themeColor="text1"/>
          <w:lang w:eastAsia="en-US"/>
        </w:rPr>
        <w:t xml:space="preserve"> a las redes Facebook, Instagram y WhatsApp</w:t>
      </w:r>
      <w:r w:rsidR="00670ECF" w:rsidRPr="004D23D0">
        <w:rPr>
          <w:rFonts w:ascii="Arial" w:eastAsiaTheme="minorHAnsi" w:hAnsi="Arial" w:cs="Arial"/>
          <w:color w:val="000000" w:themeColor="text1"/>
          <w:lang w:eastAsia="en-US"/>
        </w:rPr>
        <w:t xml:space="preserve">– </w:t>
      </w:r>
      <w:r w:rsidR="00F260AB" w:rsidRPr="004D23D0">
        <w:rPr>
          <w:rFonts w:ascii="Arial" w:eastAsiaTheme="minorHAnsi" w:hAnsi="Arial" w:cs="Arial"/>
          <w:color w:val="000000" w:themeColor="text1"/>
          <w:lang w:eastAsia="en-US"/>
        </w:rPr>
        <w:t xml:space="preserve">y </w:t>
      </w:r>
      <w:proofErr w:type="spellStart"/>
      <w:r w:rsidR="00F260AB" w:rsidRPr="004D23D0">
        <w:rPr>
          <w:rFonts w:ascii="Arial" w:eastAsiaTheme="minorHAnsi" w:hAnsi="Arial" w:cs="Arial"/>
          <w:color w:val="000000" w:themeColor="text1"/>
          <w:lang w:eastAsia="en-US"/>
        </w:rPr>
        <w:t>Alphabet</w:t>
      </w:r>
      <w:proofErr w:type="spellEnd"/>
      <w:r w:rsidR="00F260AB" w:rsidRPr="004D23D0">
        <w:rPr>
          <w:rFonts w:ascii="Arial" w:eastAsiaTheme="minorHAnsi" w:hAnsi="Arial" w:cs="Arial"/>
          <w:color w:val="000000" w:themeColor="text1"/>
          <w:lang w:eastAsia="en-US"/>
        </w:rPr>
        <w:t xml:space="preserve"> </w:t>
      </w:r>
      <w:r w:rsidR="00670ECF" w:rsidRPr="004D23D0">
        <w:rPr>
          <w:rFonts w:ascii="Arial" w:eastAsiaTheme="minorHAnsi" w:hAnsi="Arial" w:cs="Arial"/>
          <w:color w:val="000000" w:themeColor="text1"/>
          <w:lang w:eastAsia="en-US"/>
        </w:rPr>
        <w:t>–</w:t>
      </w:r>
      <w:r w:rsidR="00F260AB" w:rsidRPr="004D23D0">
        <w:rPr>
          <w:rFonts w:ascii="Arial" w:eastAsiaTheme="minorHAnsi" w:hAnsi="Arial" w:cs="Arial"/>
          <w:color w:val="000000" w:themeColor="text1"/>
          <w:lang w:eastAsia="en-US"/>
        </w:rPr>
        <w:t>propietaria de las plataformas Google y You</w:t>
      </w:r>
      <w:r w:rsidR="00670ECF" w:rsidRPr="004D23D0">
        <w:rPr>
          <w:rFonts w:ascii="Arial" w:eastAsiaTheme="minorHAnsi" w:hAnsi="Arial" w:cs="Arial"/>
          <w:color w:val="000000" w:themeColor="text1"/>
          <w:lang w:eastAsia="en-US"/>
        </w:rPr>
        <w:t>T</w:t>
      </w:r>
      <w:r w:rsidR="00F260AB" w:rsidRPr="004D23D0">
        <w:rPr>
          <w:rFonts w:ascii="Arial" w:eastAsiaTheme="minorHAnsi" w:hAnsi="Arial" w:cs="Arial"/>
          <w:color w:val="000000" w:themeColor="text1"/>
          <w:lang w:eastAsia="en-US"/>
        </w:rPr>
        <w:t>ube</w:t>
      </w:r>
      <w:r w:rsidR="00670ECF" w:rsidRPr="004D23D0">
        <w:rPr>
          <w:rFonts w:ascii="Arial" w:eastAsiaTheme="minorHAnsi" w:hAnsi="Arial" w:cs="Arial"/>
          <w:color w:val="000000" w:themeColor="text1"/>
          <w:lang w:eastAsia="en-US"/>
        </w:rPr>
        <w:t xml:space="preserve">– </w:t>
      </w:r>
      <w:r w:rsidR="001202F0" w:rsidRPr="004D23D0">
        <w:rPr>
          <w:rFonts w:ascii="Arial" w:eastAsiaTheme="minorHAnsi" w:hAnsi="Arial" w:cs="Arial"/>
          <w:color w:val="000000" w:themeColor="text1"/>
          <w:lang w:eastAsia="en-US"/>
        </w:rPr>
        <w:t>con las peticiones recibidas en sus corporativos de parte de “varios gobiernos y de la Unión Europea para que tomemos nuevas medidas en relación con los medios de comunicación controlados por el Estado ruso para eliminar el acceso a los referidos en ese conglomerado de países”.</w:t>
      </w:r>
    </w:p>
    <w:p w:rsidR="001C7E5E" w:rsidRPr="004D23D0" w:rsidRDefault="001C7E5E" w:rsidP="001C7E5E">
      <w:pPr>
        <w:ind w:firstLine="708"/>
        <w:jc w:val="both"/>
        <w:rPr>
          <w:rFonts w:ascii="Arial" w:eastAsiaTheme="minorHAnsi" w:hAnsi="Arial" w:cs="Arial"/>
          <w:color w:val="000000" w:themeColor="text1"/>
          <w:lang w:eastAsia="en-US"/>
        </w:rPr>
      </w:pPr>
      <w:proofErr w:type="spellStart"/>
      <w:r w:rsidRPr="004D23D0">
        <w:rPr>
          <w:rFonts w:ascii="Arial" w:eastAsiaTheme="minorHAnsi" w:hAnsi="Arial" w:cs="Arial"/>
          <w:color w:val="000000" w:themeColor="text1"/>
          <w:lang w:eastAsia="en-US"/>
        </w:rPr>
        <w:t>Alphabet</w:t>
      </w:r>
      <w:proofErr w:type="spellEnd"/>
      <w:r w:rsidRPr="004D23D0">
        <w:rPr>
          <w:rFonts w:ascii="Arial" w:eastAsiaTheme="minorHAnsi" w:hAnsi="Arial" w:cs="Arial"/>
          <w:color w:val="000000" w:themeColor="text1"/>
          <w:lang w:eastAsia="en-US"/>
        </w:rPr>
        <w:t xml:space="preserve">, por su parte, decidió restringir el acceso de </w:t>
      </w:r>
      <w:proofErr w:type="spellStart"/>
      <w:r w:rsidRPr="004D23D0">
        <w:rPr>
          <w:rFonts w:ascii="Arial" w:eastAsiaTheme="minorHAnsi" w:hAnsi="Arial" w:cs="Arial"/>
          <w:color w:val="000000" w:themeColor="text1"/>
          <w:lang w:eastAsia="en-US"/>
        </w:rPr>
        <w:t>Sputnik</w:t>
      </w:r>
      <w:proofErr w:type="spellEnd"/>
      <w:r w:rsidRPr="004D23D0">
        <w:rPr>
          <w:rFonts w:ascii="Arial" w:eastAsiaTheme="minorHAnsi" w:hAnsi="Arial" w:cs="Arial"/>
          <w:color w:val="000000" w:themeColor="text1"/>
          <w:lang w:eastAsia="en-US"/>
        </w:rPr>
        <w:t xml:space="preserve"> y RT a sus sistemas de publicidad, con lo que impide la monetización de ambos y, además, limita en forma severa su presencia en el buscador Google y en la plataforma de correo electrónico Gmail. Por si no fuera suficiente, la red social china </w:t>
      </w:r>
      <w:proofErr w:type="spellStart"/>
      <w:r w:rsidRPr="004D23D0">
        <w:rPr>
          <w:rFonts w:ascii="Arial" w:eastAsiaTheme="minorHAnsi" w:hAnsi="Arial" w:cs="Arial"/>
          <w:color w:val="000000" w:themeColor="text1"/>
          <w:lang w:eastAsia="en-US"/>
        </w:rPr>
        <w:t>TikTok</w:t>
      </w:r>
      <w:proofErr w:type="spellEnd"/>
      <w:r w:rsidRPr="004D23D0">
        <w:rPr>
          <w:rFonts w:ascii="Arial" w:eastAsiaTheme="minorHAnsi" w:hAnsi="Arial" w:cs="Arial"/>
          <w:color w:val="000000" w:themeColor="text1"/>
          <w:lang w:eastAsia="en-US"/>
        </w:rPr>
        <w:t xml:space="preserve"> –país aliado estratégico de la Federación de Rusia</w:t>
      </w:r>
      <w:r w:rsidR="00E132A8" w:rsidRPr="004D23D0">
        <w:rPr>
          <w:rFonts w:ascii="Arial" w:eastAsiaTheme="minorHAnsi" w:hAnsi="Arial" w:cs="Arial"/>
          <w:color w:val="000000" w:themeColor="text1"/>
          <w:lang w:eastAsia="en-US"/>
        </w:rPr>
        <w:t>–</w:t>
      </w:r>
      <w:r w:rsidRPr="004D23D0">
        <w:rPr>
          <w:rFonts w:ascii="Arial" w:eastAsiaTheme="minorHAnsi" w:hAnsi="Arial" w:cs="Arial"/>
          <w:color w:val="000000" w:themeColor="text1"/>
          <w:lang w:eastAsia="en-US"/>
        </w:rPr>
        <w:t xml:space="preserve">  se sumó a la medida y excluyó ambos medios rusos de sus contenidos disponibles en Europa.</w:t>
      </w:r>
    </w:p>
    <w:p w:rsidR="00F260AB" w:rsidRPr="004D23D0" w:rsidRDefault="00670ECF" w:rsidP="001C7E5E">
      <w:pPr>
        <w:ind w:firstLine="708"/>
        <w:jc w:val="both"/>
        <w:rPr>
          <w:rFonts w:ascii="Arial" w:eastAsiaTheme="minorHAnsi" w:hAnsi="Arial" w:cs="Arial"/>
          <w:color w:val="000000" w:themeColor="text1"/>
          <w:lang w:eastAsia="en-US"/>
        </w:rPr>
      </w:pPr>
      <w:r w:rsidRPr="004D23D0">
        <w:rPr>
          <w:rFonts w:ascii="Arial" w:eastAsiaTheme="minorHAnsi" w:hAnsi="Arial" w:cs="Arial"/>
          <w:color w:val="000000" w:themeColor="text1"/>
          <w:lang w:eastAsia="en-US"/>
        </w:rPr>
        <w:t xml:space="preserve">Lo anterior </w:t>
      </w:r>
      <w:r w:rsidR="001C7E5E" w:rsidRPr="004D23D0">
        <w:rPr>
          <w:rFonts w:ascii="Arial" w:eastAsiaTheme="minorHAnsi" w:hAnsi="Arial" w:cs="Arial"/>
          <w:color w:val="000000" w:themeColor="text1"/>
          <w:lang w:eastAsia="en-US"/>
        </w:rPr>
        <w:t xml:space="preserve">establece </w:t>
      </w:r>
      <w:r w:rsidRPr="004D23D0">
        <w:rPr>
          <w:rFonts w:ascii="Arial" w:eastAsiaTheme="minorHAnsi" w:hAnsi="Arial" w:cs="Arial"/>
          <w:color w:val="000000" w:themeColor="text1"/>
          <w:lang w:eastAsia="en-US"/>
        </w:rPr>
        <w:t xml:space="preserve">un más que nefasto precedente en las materias de la </w:t>
      </w:r>
      <w:r w:rsidR="00F260AB" w:rsidRPr="004D23D0">
        <w:rPr>
          <w:rFonts w:ascii="Arial" w:eastAsiaTheme="minorHAnsi" w:hAnsi="Arial" w:cs="Arial"/>
          <w:color w:val="000000" w:themeColor="text1"/>
          <w:lang w:eastAsia="en-US"/>
        </w:rPr>
        <w:t xml:space="preserve">libertad de expresión y </w:t>
      </w:r>
      <w:r w:rsidRPr="004D23D0">
        <w:rPr>
          <w:rFonts w:ascii="Arial" w:eastAsiaTheme="minorHAnsi" w:hAnsi="Arial" w:cs="Arial"/>
          <w:color w:val="000000" w:themeColor="text1"/>
          <w:lang w:eastAsia="en-US"/>
        </w:rPr>
        <w:t xml:space="preserve">el derecho a la información, mismas que son inseparables de las libertades que jura y perjura defender en Ucrania </w:t>
      </w:r>
      <w:r w:rsidR="006B2590" w:rsidRPr="004D23D0">
        <w:rPr>
          <w:rFonts w:ascii="Arial" w:eastAsiaTheme="minorHAnsi" w:hAnsi="Arial" w:cs="Arial"/>
          <w:color w:val="000000" w:themeColor="text1"/>
          <w:lang w:eastAsia="en-US"/>
        </w:rPr>
        <w:t xml:space="preserve">la Unión Europea y la </w:t>
      </w:r>
      <w:r w:rsidR="001C7E5E" w:rsidRPr="004D23D0">
        <w:rPr>
          <w:rFonts w:ascii="Arial" w:eastAsiaTheme="minorHAnsi" w:hAnsi="Arial" w:cs="Arial"/>
          <w:color w:val="000000" w:themeColor="text1"/>
          <w:lang w:eastAsia="en-US"/>
        </w:rPr>
        <w:t xml:space="preserve">cada vez más expansionista </w:t>
      </w:r>
      <w:r w:rsidR="006B2590" w:rsidRPr="004D23D0">
        <w:rPr>
          <w:rFonts w:ascii="Arial" w:eastAsiaTheme="minorHAnsi" w:hAnsi="Arial" w:cs="Arial"/>
          <w:color w:val="000000" w:themeColor="text1"/>
          <w:lang w:eastAsia="en-US"/>
        </w:rPr>
        <w:t>OTAN</w:t>
      </w:r>
      <w:r w:rsidR="001C7E5E" w:rsidRPr="004D23D0">
        <w:rPr>
          <w:rFonts w:ascii="Arial" w:eastAsiaTheme="minorHAnsi" w:hAnsi="Arial" w:cs="Arial"/>
          <w:color w:val="000000" w:themeColor="text1"/>
          <w:lang w:eastAsia="en-US"/>
        </w:rPr>
        <w:t xml:space="preserve"> hacia Europa Oriental, </w:t>
      </w:r>
      <w:r w:rsidR="00DE6DAB" w:rsidRPr="004D23D0">
        <w:rPr>
          <w:rFonts w:ascii="Arial" w:eastAsiaTheme="minorHAnsi" w:hAnsi="Arial" w:cs="Arial"/>
          <w:color w:val="000000" w:themeColor="text1"/>
          <w:lang w:eastAsia="en-US"/>
        </w:rPr>
        <w:t xml:space="preserve">la </w:t>
      </w:r>
      <w:r w:rsidR="001C7E5E" w:rsidRPr="004D23D0">
        <w:rPr>
          <w:rFonts w:ascii="Arial" w:eastAsiaTheme="minorHAnsi" w:hAnsi="Arial" w:cs="Arial"/>
          <w:color w:val="000000" w:themeColor="text1"/>
          <w:lang w:eastAsia="en-US"/>
        </w:rPr>
        <w:t xml:space="preserve">causa </w:t>
      </w:r>
      <w:r w:rsidR="00DE6DAB" w:rsidRPr="004D23D0">
        <w:rPr>
          <w:rFonts w:ascii="Arial" w:eastAsiaTheme="minorHAnsi" w:hAnsi="Arial" w:cs="Arial"/>
          <w:color w:val="000000" w:themeColor="text1"/>
          <w:lang w:eastAsia="en-US"/>
        </w:rPr>
        <w:t xml:space="preserve">estructural, </w:t>
      </w:r>
      <w:r w:rsidR="001C7E5E" w:rsidRPr="004D23D0">
        <w:rPr>
          <w:rFonts w:ascii="Arial" w:eastAsiaTheme="minorHAnsi" w:hAnsi="Arial" w:cs="Arial"/>
          <w:color w:val="000000" w:themeColor="text1"/>
          <w:lang w:eastAsia="en-US"/>
        </w:rPr>
        <w:t>de fondo</w:t>
      </w:r>
      <w:r w:rsidR="00DE6DAB" w:rsidRPr="004D23D0">
        <w:rPr>
          <w:rFonts w:ascii="Arial" w:eastAsiaTheme="minorHAnsi" w:hAnsi="Arial" w:cs="Arial"/>
          <w:color w:val="000000" w:themeColor="text1"/>
          <w:lang w:eastAsia="en-US"/>
        </w:rPr>
        <w:t>,</w:t>
      </w:r>
      <w:r w:rsidR="001C7E5E" w:rsidRPr="004D23D0">
        <w:rPr>
          <w:rFonts w:ascii="Arial" w:eastAsiaTheme="minorHAnsi" w:hAnsi="Arial" w:cs="Arial"/>
          <w:color w:val="000000" w:themeColor="text1"/>
          <w:lang w:eastAsia="en-US"/>
        </w:rPr>
        <w:t xml:space="preserve"> de la injustificable invasión rusa de su vecino</w:t>
      </w:r>
      <w:r w:rsidR="006B2590" w:rsidRPr="004D23D0">
        <w:rPr>
          <w:rFonts w:ascii="Arial" w:eastAsiaTheme="minorHAnsi" w:hAnsi="Arial" w:cs="Arial"/>
          <w:color w:val="000000" w:themeColor="text1"/>
          <w:lang w:eastAsia="en-US"/>
        </w:rPr>
        <w:t>.</w:t>
      </w:r>
    </w:p>
    <w:p w:rsidR="00E132A8" w:rsidRPr="004D23D0" w:rsidRDefault="001C7E5E" w:rsidP="006433BA">
      <w:pPr>
        <w:ind w:firstLine="708"/>
        <w:jc w:val="both"/>
        <w:rPr>
          <w:rFonts w:ascii="Arial" w:hAnsi="Arial" w:cs="Arial"/>
          <w:color w:val="000000" w:themeColor="text1"/>
        </w:rPr>
      </w:pPr>
      <w:r w:rsidRPr="004D23D0">
        <w:rPr>
          <w:rFonts w:ascii="Arial" w:eastAsiaTheme="minorHAnsi" w:hAnsi="Arial" w:cs="Arial"/>
          <w:color w:val="000000" w:themeColor="text1"/>
          <w:lang w:eastAsia="en-US"/>
        </w:rPr>
        <w:t xml:space="preserve">Resulta harto pertinente, entonces, </w:t>
      </w:r>
      <w:r w:rsidR="00E132A8" w:rsidRPr="004D23D0">
        <w:rPr>
          <w:rFonts w:ascii="Arial" w:eastAsiaTheme="minorHAnsi" w:hAnsi="Arial" w:cs="Arial"/>
          <w:color w:val="000000" w:themeColor="text1"/>
          <w:lang w:eastAsia="en-US"/>
        </w:rPr>
        <w:t xml:space="preserve">el categórico llamado </w:t>
      </w:r>
      <w:r w:rsidRPr="004D23D0">
        <w:rPr>
          <w:rFonts w:ascii="Arial" w:eastAsiaTheme="minorHAnsi" w:hAnsi="Arial" w:cs="Arial"/>
          <w:color w:val="000000" w:themeColor="text1"/>
          <w:lang w:eastAsia="en-US"/>
        </w:rPr>
        <w:t>del presidente Andrés Manuel</w:t>
      </w:r>
      <w:r w:rsidR="00DE6DAB" w:rsidRPr="004D23D0">
        <w:rPr>
          <w:rFonts w:ascii="Arial" w:eastAsiaTheme="minorHAnsi" w:hAnsi="Arial" w:cs="Arial"/>
          <w:color w:val="000000" w:themeColor="text1"/>
          <w:lang w:eastAsia="en-US"/>
        </w:rPr>
        <w:t xml:space="preserve"> López Obrador</w:t>
      </w:r>
      <w:r w:rsidR="00E132A8" w:rsidRPr="004D23D0">
        <w:rPr>
          <w:rFonts w:ascii="Arial" w:eastAsiaTheme="minorHAnsi" w:hAnsi="Arial" w:cs="Arial"/>
          <w:color w:val="000000" w:themeColor="text1"/>
          <w:lang w:eastAsia="en-US"/>
        </w:rPr>
        <w:t>: “</w:t>
      </w:r>
      <w:r w:rsidR="00E132A8" w:rsidRPr="004D23D0">
        <w:rPr>
          <w:rFonts w:ascii="Arial" w:hAnsi="Arial" w:cs="Arial"/>
          <w:color w:val="000000" w:themeColor="text1"/>
        </w:rPr>
        <w:t>Tenemos que hacer valer la libertad”</w:t>
      </w:r>
      <w:r w:rsidR="006433BA" w:rsidRPr="004D23D0">
        <w:rPr>
          <w:rFonts w:ascii="Arial" w:hAnsi="Arial" w:cs="Arial"/>
          <w:color w:val="000000" w:themeColor="text1"/>
        </w:rPr>
        <w:t>, cuando e</w:t>
      </w:r>
      <w:r w:rsidR="00E132A8" w:rsidRPr="004D23D0">
        <w:rPr>
          <w:rFonts w:ascii="Arial" w:hAnsi="Arial" w:cs="Arial"/>
          <w:color w:val="000000" w:themeColor="text1"/>
        </w:rPr>
        <w:t xml:space="preserve">xplicó que en México, es distinto; la gente se manifiesta, se expresa abiertamente, y lo va a seguir haciendo, nosotros no vamos a censurar nunca a nadie. Este es un país de libertades plenas y así seguirá”. A </w:t>
      </w:r>
      <w:r w:rsidR="006433BA" w:rsidRPr="004D23D0">
        <w:rPr>
          <w:rFonts w:ascii="Arial" w:hAnsi="Arial" w:cs="Arial"/>
          <w:color w:val="000000" w:themeColor="text1"/>
        </w:rPr>
        <w:t xml:space="preserve">la empresa </w:t>
      </w:r>
      <w:r w:rsidR="00E132A8" w:rsidRPr="004D23D0">
        <w:rPr>
          <w:rFonts w:ascii="Arial" w:hAnsi="Arial" w:cs="Arial"/>
          <w:color w:val="000000" w:themeColor="text1"/>
        </w:rPr>
        <w:t xml:space="preserve">Meta le exigió que “Twitter debe aclarar la veracidad de la supuesta instrucción de señalar o tachar las cuentas </w:t>
      </w:r>
      <w:r w:rsidR="00E132A8" w:rsidRPr="004D23D0">
        <w:rPr>
          <w:rFonts w:ascii="Arial" w:hAnsi="Arial" w:cs="Arial"/>
          <w:color w:val="000000" w:themeColor="text1"/>
        </w:rPr>
        <w:lastRenderedPageBreak/>
        <w:t>donde haya mensajes en favor de Rusia, porque eso es una especie de fichaje por la opinión de la gente”.</w:t>
      </w:r>
    </w:p>
    <w:p w:rsidR="00E132A8" w:rsidRPr="004D23D0" w:rsidRDefault="00E132A8" w:rsidP="00DE6DAB">
      <w:pPr>
        <w:ind w:firstLine="708"/>
        <w:jc w:val="both"/>
        <w:rPr>
          <w:rFonts w:ascii="Arial" w:hAnsi="Arial" w:cs="Arial"/>
          <w:color w:val="000000" w:themeColor="text1"/>
        </w:rPr>
      </w:pPr>
      <w:r w:rsidRPr="004D23D0">
        <w:rPr>
          <w:rFonts w:ascii="Arial" w:hAnsi="Arial" w:cs="Arial"/>
          <w:color w:val="000000" w:themeColor="text1"/>
        </w:rPr>
        <w:t xml:space="preserve">En efecto, además del </w:t>
      </w:r>
      <w:r w:rsidR="00DE6DAB" w:rsidRPr="004D23D0">
        <w:rPr>
          <w:rFonts w:ascii="Arial" w:hAnsi="Arial" w:cs="Arial"/>
          <w:color w:val="000000" w:themeColor="text1"/>
        </w:rPr>
        <w:t xml:space="preserve">resurgimiento </w:t>
      </w:r>
      <w:r w:rsidRPr="004D23D0">
        <w:rPr>
          <w:rFonts w:ascii="Arial" w:hAnsi="Arial" w:cs="Arial"/>
          <w:color w:val="000000" w:themeColor="text1"/>
        </w:rPr>
        <w:t xml:space="preserve">ilimitado de noticias falsas </w:t>
      </w:r>
      <w:r w:rsidRPr="004D23D0">
        <w:rPr>
          <w:rFonts w:ascii="Arial" w:eastAsiaTheme="minorHAnsi" w:hAnsi="Arial" w:cs="Arial"/>
          <w:color w:val="000000" w:themeColor="text1"/>
          <w:lang w:eastAsia="en-US"/>
        </w:rPr>
        <w:t>(</w:t>
      </w:r>
      <w:proofErr w:type="spellStart"/>
      <w:r w:rsidRPr="004D23D0">
        <w:rPr>
          <w:rFonts w:ascii="Arial" w:eastAsiaTheme="minorHAnsi" w:hAnsi="Arial" w:cs="Arial"/>
          <w:color w:val="000000" w:themeColor="text1"/>
          <w:lang w:eastAsia="en-US"/>
        </w:rPr>
        <w:t>fake</w:t>
      </w:r>
      <w:proofErr w:type="spellEnd"/>
      <w:r w:rsidRPr="004D23D0">
        <w:rPr>
          <w:rFonts w:ascii="Arial" w:eastAsiaTheme="minorHAnsi" w:hAnsi="Arial" w:cs="Arial"/>
          <w:color w:val="000000" w:themeColor="text1"/>
          <w:lang w:eastAsia="en-US"/>
        </w:rPr>
        <w:t xml:space="preserve"> </w:t>
      </w:r>
      <w:proofErr w:type="spellStart"/>
      <w:r w:rsidRPr="004D23D0">
        <w:rPr>
          <w:rFonts w:ascii="Arial" w:eastAsiaTheme="minorHAnsi" w:hAnsi="Arial" w:cs="Arial"/>
          <w:color w:val="000000" w:themeColor="text1"/>
          <w:lang w:eastAsia="en-US"/>
        </w:rPr>
        <w:t>news</w:t>
      </w:r>
      <w:proofErr w:type="spellEnd"/>
      <w:r w:rsidRPr="004D23D0">
        <w:rPr>
          <w:rFonts w:ascii="Arial" w:eastAsiaTheme="minorHAnsi" w:hAnsi="Arial" w:cs="Arial"/>
          <w:color w:val="000000" w:themeColor="text1"/>
          <w:lang w:eastAsia="en-US"/>
        </w:rPr>
        <w:t>)</w:t>
      </w:r>
    </w:p>
    <w:p w:rsidR="00E132A8" w:rsidRPr="004D23D0" w:rsidRDefault="00E132A8" w:rsidP="00E132A8">
      <w:pPr>
        <w:jc w:val="both"/>
        <w:rPr>
          <w:rFonts w:ascii="Arial" w:hAnsi="Arial" w:cs="Arial"/>
          <w:color w:val="000000" w:themeColor="text1"/>
        </w:rPr>
      </w:pPr>
      <w:proofErr w:type="gramStart"/>
      <w:r w:rsidRPr="004D23D0">
        <w:rPr>
          <w:rFonts w:ascii="Arial" w:hAnsi="Arial" w:cs="Arial"/>
          <w:color w:val="000000" w:themeColor="text1"/>
        </w:rPr>
        <w:t>e</w:t>
      </w:r>
      <w:r w:rsidR="004D23D0" w:rsidRPr="004D23D0">
        <w:rPr>
          <w:rFonts w:ascii="Arial" w:hAnsi="Arial" w:cs="Arial"/>
          <w:color w:val="000000" w:themeColor="text1"/>
        </w:rPr>
        <w:t>n</w:t>
      </w:r>
      <w:proofErr w:type="gramEnd"/>
      <w:r w:rsidRPr="004D23D0">
        <w:rPr>
          <w:rFonts w:ascii="Arial" w:hAnsi="Arial" w:cs="Arial"/>
          <w:color w:val="000000" w:themeColor="text1"/>
        </w:rPr>
        <w:t xml:space="preserve"> </w:t>
      </w:r>
      <w:r w:rsidR="006433BA" w:rsidRPr="004D23D0">
        <w:rPr>
          <w:rFonts w:ascii="Arial" w:hAnsi="Arial" w:cs="Arial"/>
          <w:color w:val="000000" w:themeColor="text1"/>
        </w:rPr>
        <w:t xml:space="preserve">las </w:t>
      </w:r>
      <w:r w:rsidRPr="004D23D0">
        <w:rPr>
          <w:rFonts w:ascii="Arial" w:hAnsi="Arial" w:cs="Arial"/>
          <w:color w:val="000000" w:themeColor="text1"/>
        </w:rPr>
        <w:t xml:space="preserve">redes sociales y en otros medios del oligopolio trasnacional que ejerce una </w:t>
      </w:r>
      <w:r w:rsidRPr="004D23D0">
        <w:rPr>
          <w:rFonts w:ascii="Arial" w:hAnsi="Arial" w:cs="Arial"/>
          <w:i/>
          <w:color w:val="000000" w:themeColor="text1"/>
        </w:rPr>
        <w:t>dictadura mediática global,</w:t>
      </w:r>
      <w:r w:rsidRPr="004D23D0">
        <w:rPr>
          <w:rFonts w:ascii="Arial" w:hAnsi="Arial" w:cs="Arial"/>
          <w:color w:val="000000" w:themeColor="text1"/>
        </w:rPr>
        <w:t xml:space="preserve"> la censura y la autocensura están en vías de implantarse con un altísimo costo para la verdad, </w:t>
      </w:r>
      <w:r w:rsidR="00EF7AE0" w:rsidRPr="004D23D0">
        <w:rPr>
          <w:rFonts w:ascii="Arial" w:hAnsi="Arial" w:cs="Arial"/>
          <w:i/>
          <w:color w:val="000000" w:themeColor="text1"/>
        </w:rPr>
        <w:t>construcción</w:t>
      </w:r>
      <w:r w:rsidRPr="004D23D0">
        <w:rPr>
          <w:rFonts w:ascii="Arial" w:hAnsi="Arial" w:cs="Arial"/>
          <w:color w:val="000000" w:themeColor="text1"/>
        </w:rPr>
        <w:t xml:space="preserve"> </w:t>
      </w:r>
      <w:r w:rsidR="004D23D0" w:rsidRPr="004D23D0">
        <w:rPr>
          <w:rFonts w:ascii="Arial" w:hAnsi="Arial" w:cs="Arial"/>
          <w:color w:val="000000" w:themeColor="text1"/>
        </w:rPr>
        <w:t>milenaria</w:t>
      </w:r>
      <w:r w:rsidR="00DE6DAB" w:rsidRPr="004D23D0">
        <w:rPr>
          <w:rFonts w:ascii="Arial" w:hAnsi="Arial" w:cs="Arial"/>
          <w:color w:val="000000" w:themeColor="text1"/>
        </w:rPr>
        <w:t xml:space="preserve"> </w:t>
      </w:r>
      <w:r w:rsidRPr="004D23D0">
        <w:rPr>
          <w:rFonts w:ascii="Arial" w:hAnsi="Arial" w:cs="Arial"/>
          <w:color w:val="000000" w:themeColor="text1"/>
        </w:rPr>
        <w:t>con una connotación revolucionaria</w:t>
      </w:r>
      <w:r w:rsidR="00EF7AE0" w:rsidRPr="004D23D0">
        <w:rPr>
          <w:rFonts w:ascii="Arial" w:hAnsi="Arial" w:cs="Arial"/>
          <w:color w:val="000000" w:themeColor="text1"/>
        </w:rPr>
        <w:t>.</w:t>
      </w:r>
    </w:p>
    <w:p w:rsidR="004E7C1E" w:rsidRPr="004D23D0" w:rsidRDefault="004E7C1E" w:rsidP="004E7C1E">
      <w:pPr>
        <w:jc w:val="center"/>
        <w:rPr>
          <w:rFonts w:ascii="Arial" w:hAnsi="Arial" w:cs="Arial"/>
          <w:b/>
          <w:color w:val="000000" w:themeColor="text1"/>
        </w:rPr>
      </w:pPr>
      <w:r w:rsidRPr="004D23D0">
        <w:rPr>
          <w:rFonts w:ascii="Arial" w:hAnsi="Arial" w:cs="Arial"/>
          <w:b/>
          <w:color w:val="000000" w:themeColor="text1"/>
        </w:rPr>
        <w:t>Acuse de recibo</w:t>
      </w:r>
    </w:p>
    <w:p w:rsidR="00EF7AE0" w:rsidRPr="004D23D0" w:rsidRDefault="004E7C1E" w:rsidP="004E7C1E">
      <w:pPr>
        <w:jc w:val="both"/>
        <w:rPr>
          <w:rFonts w:ascii="Arial" w:hAnsi="Arial" w:cs="Arial"/>
          <w:color w:val="000000" w:themeColor="text1"/>
        </w:rPr>
      </w:pPr>
      <w:r w:rsidRPr="004D23D0">
        <w:rPr>
          <w:rFonts w:ascii="Arial" w:hAnsi="Arial" w:cs="Arial"/>
          <w:color w:val="000000" w:themeColor="text1"/>
        </w:rPr>
        <w:t xml:space="preserve">Del periodista Arturo Sandoval “Sí, oí esa entrevista de Carmen </w:t>
      </w:r>
      <w:r w:rsidR="00EF7AE0" w:rsidRPr="004D23D0">
        <w:rPr>
          <w:rFonts w:ascii="Arial" w:hAnsi="Arial" w:cs="Arial"/>
          <w:color w:val="000000" w:themeColor="text1"/>
        </w:rPr>
        <w:t xml:space="preserve">(Aristegui) </w:t>
      </w:r>
      <w:r w:rsidRPr="004D23D0">
        <w:rPr>
          <w:rFonts w:ascii="Arial" w:hAnsi="Arial" w:cs="Arial"/>
          <w:color w:val="000000" w:themeColor="text1"/>
        </w:rPr>
        <w:t xml:space="preserve">a AMLO y sí fue intolerante AMLO. En esa misma época lo entrevistó José Cárdenas y, ahí sí Cárdenas se quiso pasar de listo y AMLO lo cortó. En la situación de hoy Carmen no se ve bien por las comentadas ‘investigaciones’ de la </w:t>
      </w:r>
      <w:r w:rsidRPr="004D23D0">
        <w:rPr>
          <w:rFonts w:ascii="Arial" w:hAnsi="Arial" w:cs="Arial"/>
          <w:i/>
          <w:color w:val="000000" w:themeColor="text1"/>
        </w:rPr>
        <w:t>casa gris</w:t>
      </w:r>
      <w:r w:rsidRPr="004D23D0">
        <w:rPr>
          <w:rFonts w:ascii="Arial" w:hAnsi="Arial" w:cs="Arial"/>
          <w:color w:val="000000" w:themeColor="text1"/>
        </w:rPr>
        <w:t xml:space="preserve"> y de Chocolates Rocío, donde no hay pruebas, lo que ha bajado la calidad de su programa. Ahora invita a más gente de izquierda para equilibrar, ojalá haga costumbre. No olvidemos que AMLO no es perfecto, pero es el único que hace cosas buenas por el pueblo. Otras no tanto, quizás no quiere o no lo dejan”. Consulte </w:t>
      </w:r>
      <w:r w:rsidR="00EF7AE0" w:rsidRPr="004D23D0">
        <w:rPr>
          <w:rFonts w:ascii="Arial" w:hAnsi="Arial" w:cs="Arial"/>
          <w:color w:val="000000" w:themeColor="text1"/>
        </w:rPr>
        <w:t xml:space="preserve">usted </w:t>
      </w:r>
      <w:r w:rsidRPr="004D23D0">
        <w:rPr>
          <w:rFonts w:ascii="Arial" w:hAnsi="Arial" w:cs="Arial"/>
          <w:color w:val="000000" w:themeColor="text1"/>
        </w:rPr>
        <w:t xml:space="preserve">el siguiente </w:t>
      </w:r>
      <w:r w:rsidR="00EF7AE0" w:rsidRPr="004D23D0">
        <w:rPr>
          <w:rFonts w:ascii="Arial" w:hAnsi="Arial" w:cs="Arial"/>
          <w:color w:val="000000" w:themeColor="text1"/>
        </w:rPr>
        <w:t>enlace</w:t>
      </w:r>
    </w:p>
    <w:p w:rsidR="004E7C1E" w:rsidRPr="004D23D0" w:rsidRDefault="00F578A7" w:rsidP="004E7C1E">
      <w:pPr>
        <w:jc w:val="both"/>
        <w:rPr>
          <w:rFonts w:ascii="Arial" w:hAnsi="Arial" w:cs="Arial"/>
          <w:color w:val="000000" w:themeColor="text1"/>
        </w:rPr>
      </w:pPr>
      <w:hyperlink r:id="rId4" w:history="1">
        <w:r w:rsidR="004E7C1E" w:rsidRPr="004D23D0">
          <w:rPr>
            <w:rStyle w:val="Hipervnculo"/>
            <w:rFonts w:ascii="Arial" w:hAnsi="Arial" w:cs="Arial"/>
            <w:color w:val="000000" w:themeColor="text1"/>
          </w:rPr>
          <w:t>https://www.imagenpoblana.com/22/03/01/mexico-no-se-cierra-a-ningun-pais)</w:t>
        </w:r>
      </w:hyperlink>
      <w:r w:rsidR="004D23D0">
        <w:rPr>
          <w:rFonts w:ascii="Arial" w:hAnsi="Arial" w:cs="Arial"/>
          <w:color w:val="000000" w:themeColor="text1"/>
        </w:rPr>
        <w:t xml:space="preserve">... </w:t>
      </w:r>
      <w:r w:rsidR="00EF7AE0" w:rsidRPr="004D23D0">
        <w:rPr>
          <w:rFonts w:ascii="Arial" w:hAnsi="Arial" w:cs="Arial"/>
          <w:color w:val="000000" w:themeColor="text1"/>
        </w:rPr>
        <w:t>“</w:t>
      </w:r>
      <w:r w:rsidR="004E7C1E" w:rsidRPr="004D23D0">
        <w:rPr>
          <w:rFonts w:ascii="Arial" w:hAnsi="Arial" w:cs="Arial"/>
          <w:color w:val="000000" w:themeColor="text1"/>
        </w:rPr>
        <w:t xml:space="preserve">Estimado Eduardo: Agradezco a nombre de mis hermanos la mención que haces del fallecimiento de Vicente Villamar Calderón. Recordamos a Vicente como un luchador político y un sindicalista en favor de las mejores causas democráticas de nuestro querido país. Recibe un cordial saludo. Cuauhtémoc” (Villamar Calderón) </w:t>
      </w:r>
      <w:hyperlink r:id="rId5" w:tgtFrame="_blank" w:history="1">
        <w:r w:rsidR="004E7C1E" w:rsidRPr="004D23D0">
          <w:rPr>
            <w:rFonts w:ascii="Arial" w:hAnsi="Arial" w:cs="Arial"/>
            <w:color w:val="000000" w:themeColor="text1"/>
            <w:u w:val="single"/>
          </w:rPr>
          <w:t>https://www.imagenpoblana.com/22/02/27/covid-19--dos-anos-</w:t>
        </w:r>
        <w:proofErr w:type="spellStart"/>
        <w:r w:rsidR="004E7C1E" w:rsidRPr="004D23D0">
          <w:rPr>
            <w:rFonts w:ascii="Arial" w:hAnsi="Arial" w:cs="Arial"/>
            <w:color w:val="000000" w:themeColor="text1"/>
            <w:u w:val="single"/>
          </w:rPr>
          <w:t>despues</w:t>
        </w:r>
        <w:proofErr w:type="spellEnd"/>
      </w:hyperlink>
      <w:r w:rsidR="004E7C1E" w:rsidRPr="004D23D0">
        <w:rPr>
          <w:rFonts w:ascii="Arial" w:hAnsi="Arial" w:cs="Arial"/>
          <w:color w:val="000000" w:themeColor="text1"/>
        </w:rPr>
        <w:t xml:space="preserve"> (...) Doña Genoveva Rodríguez Bea, cumplió 99 años de vida el 1 de marzo. Hasta el día de hoy atiende </w:t>
      </w:r>
      <w:r w:rsidR="00EF7AE0" w:rsidRPr="004D23D0">
        <w:rPr>
          <w:rFonts w:ascii="Arial" w:hAnsi="Arial" w:cs="Arial"/>
          <w:color w:val="000000" w:themeColor="text1"/>
        </w:rPr>
        <w:t xml:space="preserve">personalmente </w:t>
      </w:r>
      <w:r w:rsidR="004E7C1E" w:rsidRPr="004D23D0">
        <w:rPr>
          <w:rFonts w:ascii="Arial" w:hAnsi="Arial" w:cs="Arial"/>
          <w:color w:val="000000" w:themeColor="text1"/>
        </w:rPr>
        <w:t xml:space="preserve">Las Hamacas del Mayor, en playa de Pascuales, de Tecomán, Colima. Un cariñoso abrazo a la también </w:t>
      </w:r>
      <w:r w:rsidR="00EF7AE0" w:rsidRPr="004D23D0">
        <w:rPr>
          <w:rFonts w:ascii="Arial" w:hAnsi="Arial" w:cs="Arial"/>
          <w:color w:val="000000" w:themeColor="text1"/>
        </w:rPr>
        <w:t xml:space="preserve">señora </w:t>
      </w:r>
      <w:r w:rsidR="004E7C1E" w:rsidRPr="004D23D0">
        <w:rPr>
          <w:rFonts w:ascii="Arial" w:hAnsi="Arial" w:cs="Arial"/>
          <w:color w:val="000000" w:themeColor="text1"/>
        </w:rPr>
        <w:t xml:space="preserve">madre del general </w:t>
      </w:r>
      <w:r w:rsidR="002418A8" w:rsidRPr="004D23D0">
        <w:rPr>
          <w:rFonts w:ascii="Arial" w:hAnsi="Arial" w:cs="Arial"/>
          <w:color w:val="000000" w:themeColor="text1"/>
        </w:rPr>
        <w:t xml:space="preserve">y </w:t>
      </w:r>
      <w:proofErr w:type="spellStart"/>
      <w:r w:rsidR="002418A8" w:rsidRPr="004D23D0">
        <w:rPr>
          <w:rFonts w:ascii="Arial" w:hAnsi="Arial" w:cs="Arial"/>
          <w:color w:val="000000" w:themeColor="text1"/>
        </w:rPr>
        <w:t>posdoctor</w:t>
      </w:r>
      <w:proofErr w:type="spellEnd"/>
      <w:r w:rsidR="002418A8" w:rsidRPr="004D23D0">
        <w:rPr>
          <w:rFonts w:ascii="Arial" w:hAnsi="Arial" w:cs="Arial"/>
          <w:color w:val="000000" w:themeColor="text1"/>
        </w:rPr>
        <w:t xml:space="preserve"> </w:t>
      </w:r>
      <w:r w:rsidR="004E7C1E" w:rsidRPr="004D23D0">
        <w:rPr>
          <w:rFonts w:ascii="Arial" w:hAnsi="Arial" w:cs="Arial"/>
          <w:color w:val="000000" w:themeColor="text1"/>
        </w:rPr>
        <w:t>José Francisco Gallardo Rodríguez, fallecido el 29 de abril de 2021.</w:t>
      </w:r>
    </w:p>
    <w:p w:rsidR="006F643D" w:rsidRPr="004D23D0" w:rsidRDefault="00F578A7" w:rsidP="004E7C1E">
      <w:pPr>
        <w:jc w:val="both"/>
        <w:rPr>
          <w:rFonts w:ascii="Arial" w:hAnsi="Arial" w:cs="Arial"/>
          <w:color w:val="000000" w:themeColor="text1"/>
        </w:rPr>
      </w:pPr>
      <w:hyperlink r:id="rId6" w:history="1">
        <w:r w:rsidR="004E7C1E" w:rsidRPr="004D23D0">
          <w:rPr>
            <w:rFonts w:ascii="Arial" w:hAnsi="Arial" w:cs="Arial"/>
            <w:color w:val="000000" w:themeColor="text1"/>
            <w:sz w:val="16"/>
            <w:szCs w:val="16"/>
          </w:rPr>
          <w:t>http://www.forumenlinea.com/</w:t>
        </w:r>
      </w:hyperlink>
      <w:r w:rsidR="004E7C1E" w:rsidRPr="004D23D0">
        <w:rPr>
          <w:rFonts w:ascii="Arial" w:hAnsi="Arial" w:cs="Arial"/>
          <w:color w:val="000000" w:themeColor="text1"/>
          <w:sz w:val="16"/>
          <w:szCs w:val="16"/>
        </w:rPr>
        <w:t xml:space="preserve">  </w:t>
      </w:r>
      <w:hyperlink r:id="rId7" w:history="1">
        <w:r w:rsidR="004E7C1E" w:rsidRPr="004D23D0">
          <w:rPr>
            <w:rFonts w:ascii="Arial" w:hAnsi="Arial" w:cs="Arial"/>
            <w:color w:val="000000" w:themeColor="text1"/>
            <w:sz w:val="16"/>
            <w:szCs w:val="16"/>
            <w:lang w:val="en-US"/>
          </w:rPr>
          <w:t>https://www.facebook</w:t>
        </w:r>
        <w:bookmarkStart w:id="0" w:name="_GoBack"/>
        <w:bookmarkEnd w:id="0"/>
        <w:r w:rsidR="004E7C1E" w:rsidRPr="004D23D0">
          <w:rPr>
            <w:rFonts w:ascii="Arial" w:hAnsi="Arial" w:cs="Arial"/>
            <w:color w:val="000000" w:themeColor="text1"/>
            <w:sz w:val="16"/>
            <w:szCs w:val="16"/>
            <w:lang w:val="en-US"/>
          </w:rPr>
          <w:t>.com/forumenlinea</w:t>
        </w:r>
      </w:hyperlink>
      <w:r w:rsidR="004E7C1E" w:rsidRPr="004D23D0">
        <w:rPr>
          <w:rFonts w:ascii="Arial" w:hAnsi="Arial" w:cs="Arial"/>
          <w:color w:val="000000" w:themeColor="text1"/>
          <w:sz w:val="16"/>
          <w:szCs w:val="16"/>
        </w:rPr>
        <w:t xml:space="preserve">  </w:t>
      </w:r>
      <w:hyperlink r:id="rId8" w:history="1">
        <w:r w:rsidR="004E7C1E" w:rsidRPr="004D23D0">
          <w:rPr>
            <w:rFonts w:ascii="Arial" w:hAnsi="Arial" w:cs="Arial"/>
            <w:color w:val="000000" w:themeColor="text1"/>
            <w:sz w:val="16"/>
            <w:szCs w:val="16"/>
          </w:rPr>
          <w:t>forum@forumenlinea.com</w:t>
        </w:r>
      </w:hyperlink>
      <w:r w:rsidR="004E7C1E" w:rsidRPr="004D23D0">
        <w:rPr>
          <w:rFonts w:ascii="Arial" w:hAnsi="Arial" w:cs="Arial"/>
          <w:color w:val="000000" w:themeColor="text1"/>
          <w:sz w:val="16"/>
          <w:szCs w:val="16"/>
        </w:rPr>
        <w:t xml:space="preserve">  </w:t>
      </w:r>
      <w:proofErr w:type="spellStart"/>
      <w:r w:rsidR="004E7C1E" w:rsidRPr="004D23D0">
        <w:rPr>
          <w:rFonts w:ascii="Arial" w:hAnsi="Arial" w:cs="Arial"/>
          <w:color w:val="000000" w:themeColor="text1"/>
          <w:sz w:val="16"/>
          <w:szCs w:val="16"/>
        </w:rPr>
        <w:t>Twitter@IbarraAguirreEd</w:t>
      </w:r>
      <w:proofErr w:type="spellEnd"/>
    </w:p>
    <w:sectPr w:rsidR="006F643D" w:rsidRPr="004D23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C1E"/>
    <w:rsid w:val="001202F0"/>
    <w:rsid w:val="001C7E5E"/>
    <w:rsid w:val="002418A8"/>
    <w:rsid w:val="003A286A"/>
    <w:rsid w:val="004D23D0"/>
    <w:rsid w:val="004E7C1E"/>
    <w:rsid w:val="0059398E"/>
    <w:rsid w:val="00630E7E"/>
    <w:rsid w:val="006433BA"/>
    <w:rsid w:val="00670ECF"/>
    <w:rsid w:val="006B2590"/>
    <w:rsid w:val="006F643D"/>
    <w:rsid w:val="0071143E"/>
    <w:rsid w:val="00831E6C"/>
    <w:rsid w:val="0098259C"/>
    <w:rsid w:val="00B10900"/>
    <w:rsid w:val="00BC2AFC"/>
    <w:rsid w:val="00DE6DAB"/>
    <w:rsid w:val="00E132A8"/>
    <w:rsid w:val="00EF7AE0"/>
    <w:rsid w:val="00F260AB"/>
    <w:rsid w:val="00F34BEC"/>
    <w:rsid w:val="00F578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6CCBC-D5C2-4878-BCA4-E4DD54719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C1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E7C1E"/>
    <w:rPr>
      <w:color w:val="0563C1" w:themeColor="hyperlink"/>
      <w:u w:val="single"/>
    </w:rPr>
  </w:style>
  <w:style w:type="character" w:styleId="Hipervnculovisitado">
    <w:name w:val="FollowedHyperlink"/>
    <w:basedOn w:val="Fuentedeprrafopredeter"/>
    <w:uiPriority w:val="99"/>
    <w:semiHidden/>
    <w:unhideWhenUsed/>
    <w:rsid w:val="00E13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imagenpoblana.com/22/02/27/covid-19--dos-anos-despues" TargetMode="External"/><Relationship Id="rId10" Type="http://schemas.openxmlformats.org/officeDocument/2006/relationships/theme" Target="theme/theme1.xml"/><Relationship Id="rId4" Type="http://schemas.openxmlformats.org/officeDocument/2006/relationships/hyperlink" Target="https://www.imagenpoblana.com/22/03/01/mexico-no-se-cierra-a-ningun-pai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Pages>
  <Words>807</Words>
  <Characters>4310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2022-03-03T16:21:00Z</dcterms:created>
  <dcterms:modified xsi:type="dcterms:W3CDTF">2022-03-07T00:45:00Z</dcterms:modified>
</cp:coreProperties>
</file>