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DEF" w:rsidRPr="00771F97" w:rsidRDefault="00FD0DEF" w:rsidP="00F9214A">
      <w:pPr>
        <w:jc w:val="both"/>
        <w:rPr>
          <w:rFonts w:ascii="Arial" w:hAnsi="Arial" w:cs="Arial"/>
          <w:color w:val="000000" w:themeColor="text1"/>
          <w:sz w:val="28"/>
          <w:szCs w:val="28"/>
        </w:rPr>
      </w:pPr>
      <w:r w:rsidRPr="00771F97">
        <w:rPr>
          <w:rFonts w:ascii="Arial" w:hAnsi="Arial" w:cs="Arial"/>
          <w:color w:val="000000" w:themeColor="text1"/>
          <w:sz w:val="28"/>
          <w:szCs w:val="28"/>
        </w:rPr>
        <w:t>Utopía</w:t>
      </w:r>
    </w:p>
    <w:p w:rsidR="00FD0DEF" w:rsidRPr="00771F97" w:rsidRDefault="00FD0DEF" w:rsidP="00F9214A">
      <w:pPr>
        <w:jc w:val="both"/>
        <w:rPr>
          <w:rFonts w:ascii="Arial" w:hAnsi="Arial" w:cs="Arial"/>
          <w:color w:val="000000" w:themeColor="text1"/>
        </w:rPr>
      </w:pPr>
    </w:p>
    <w:p w:rsidR="00FD0DEF" w:rsidRPr="00771F97" w:rsidRDefault="004A60DA" w:rsidP="00F9214A">
      <w:pPr>
        <w:jc w:val="center"/>
        <w:rPr>
          <w:rFonts w:ascii="Arial" w:hAnsi="Arial" w:cs="Arial"/>
          <w:b/>
          <w:color w:val="000000" w:themeColor="text1"/>
          <w:sz w:val="36"/>
          <w:szCs w:val="36"/>
        </w:rPr>
      </w:pPr>
      <w:r w:rsidRPr="00771F97">
        <w:rPr>
          <w:rFonts w:ascii="Arial" w:hAnsi="Arial" w:cs="Arial"/>
          <w:b/>
          <w:color w:val="000000" w:themeColor="text1"/>
          <w:sz w:val="36"/>
          <w:szCs w:val="36"/>
        </w:rPr>
        <w:t xml:space="preserve">2021: </w:t>
      </w:r>
      <w:r w:rsidR="00F9214A" w:rsidRPr="00771F97">
        <w:rPr>
          <w:rFonts w:ascii="Arial" w:hAnsi="Arial" w:cs="Arial"/>
          <w:b/>
          <w:color w:val="000000" w:themeColor="text1"/>
          <w:sz w:val="36"/>
          <w:szCs w:val="36"/>
        </w:rPr>
        <w:t>Plausible récord laboral</w:t>
      </w:r>
    </w:p>
    <w:p w:rsidR="00FD0DEF" w:rsidRPr="00771F97" w:rsidRDefault="00FD0DEF" w:rsidP="00F9214A">
      <w:pPr>
        <w:jc w:val="both"/>
        <w:rPr>
          <w:rFonts w:ascii="Arial" w:hAnsi="Arial" w:cs="Arial"/>
          <w:color w:val="000000" w:themeColor="text1"/>
        </w:rPr>
      </w:pPr>
    </w:p>
    <w:p w:rsidR="00FD0DEF" w:rsidRPr="00771F97" w:rsidRDefault="00FD0DEF" w:rsidP="00F9214A">
      <w:pPr>
        <w:jc w:val="both"/>
        <w:rPr>
          <w:rFonts w:ascii="Arial" w:hAnsi="Arial" w:cs="Arial"/>
          <w:b/>
          <w:color w:val="000000" w:themeColor="text1"/>
        </w:rPr>
      </w:pPr>
      <w:r w:rsidRPr="00771F97">
        <w:rPr>
          <w:rFonts w:ascii="Arial" w:hAnsi="Arial" w:cs="Arial"/>
          <w:b/>
          <w:color w:val="000000" w:themeColor="text1"/>
        </w:rPr>
        <w:t>Eduardo Ibarra Aguirre</w:t>
      </w:r>
    </w:p>
    <w:p w:rsidR="00FF54B5" w:rsidRPr="00771F97" w:rsidRDefault="00FF54B5" w:rsidP="00F9214A">
      <w:pPr>
        <w:jc w:val="both"/>
        <w:rPr>
          <w:rFonts w:ascii="Arial" w:hAnsi="Arial" w:cs="Arial"/>
          <w:color w:val="000000" w:themeColor="text1"/>
        </w:rPr>
      </w:pPr>
    </w:p>
    <w:p w:rsidR="00FF54B5" w:rsidRPr="00771F97" w:rsidRDefault="00FF54B5" w:rsidP="00F9214A">
      <w:pPr>
        <w:jc w:val="both"/>
        <w:rPr>
          <w:rFonts w:ascii="Arial" w:hAnsi="Arial" w:cs="Arial"/>
          <w:color w:val="000000" w:themeColor="text1"/>
        </w:rPr>
      </w:pPr>
      <w:r w:rsidRPr="00771F97">
        <w:rPr>
          <w:rFonts w:ascii="Arial" w:hAnsi="Arial" w:cs="Arial"/>
          <w:color w:val="000000" w:themeColor="text1"/>
        </w:rPr>
        <w:t xml:space="preserve">El Instituto Mexicano del Seguro Social acaba de registrar el mayor incremento del número de empleos en toda su historia, al crearse en el año que concluyó </w:t>
      </w:r>
      <w:r w:rsidR="00EE5B5A" w:rsidRPr="00771F97">
        <w:rPr>
          <w:rFonts w:ascii="Arial" w:hAnsi="Arial" w:cs="Arial"/>
          <w:color w:val="000000" w:themeColor="text1"/>
        </w:rPr>
        <w:t>hace una semana,</w:t>
      </w:r>
      <w:r w:rsidRPr="00771F97">
        <w:rPr>
          <w:rFonts w:ascii="Arial" w:hAnsi="Arial" w:cs="Arial"/>
          <w:color w:val="000000" w:themeColor="text1"/>
        </w:rPr>
        <w:t xml:space="preserve"> 846 </w:t>
      </w:r>
      <w:r w:rsidR="006F2703">
        <w:rPr>
          <w:rFonts w:ascii="Arial" w:hAnsi="Arial" w:cs="Arial"/>
          <w:color w:val="000000" w:themeColor="text1"/>
        </w:rPr>
        <w:t xml:space="preserve">mil </w:t>
      </w:r>
      <w:r w:rsidRPr="00771F97">
        <w:rPr>
          <w:rFonts w:ascii="Arial" w:hAnsi="Arial" w:cs="Arial"/>
          <w:color w:val="000000" w:themeColor="text1"/>
        </w:rPr>
        <w:t>416 puestos de trabajo, lo que significa un incremento de 4.3 por ciento.</w:t>
      </w:r>
    </w:p>
    <w:p w:rsidR="00EE5B5A" w:rsidRPr="00771F97" w:rsidRDefault="00EE5B5A" w:rsidP="00F9214A">
      <w:pPr>
        <w:ind w:firstLine="708"/>
        <w:jc w:val="both"/>
        <w:rPr>
          <w:rFonts w:ascii="Arial" w:eastAsiaTheme="minorHAnsi" w:hAnsi="Arial" w:cs="Arial"/>
          <w:color w:val="000000" w:themeColor="text1"/>
          <w:lang w:eastAsia="en-US"/>
        </w:rPr>
      </w:pPr>
      <w:r w:rsidRPr="00771F97">
        <w:rPr>
          <w:rFonts w:ascii="Arial" w:eastAsiaTheme="minorHAnsi" w:hAnsi="Arial" w:cs="Arial"/>
          <w:color w:val="000000" w:themeColor="text1"/>
          <w:lang w:eastAsia="en-US"/>
        </w:rPr>
        <w:t>El reporte mensual del IMSS sobre el comportamiento del empleo en México reconfirma lo comentado el miércoles 6</w:t>
      </w:r>
      <w:r w:rsidR="004A60DA" w:rsidRPr="00771F97">
        <w:rPr>
          <w:rFonts w:ascii="Arial" w:eastAsiaTheme="minorHAnsi" w:hAnsi="Arial" w:cs="Arial"/>
          <w:color w:val="000000" w:themeColor="text1"/>
          <w:lang w:eastAsia="en-US"/>
        </w:rPr>
        <w:t>,</w:t>
      </w:r>
      <w:r w:rsidRPr="00771F97">
        <w:rPr>
          <w:rFonts w:ascii="Arial" w:eastAsiaTheme="minorHAnsi" w:hAnsi="Arial" w:cs="Arial"/>
          <w:color w:val="000000" w:themeColor="text1"/>
          <w:lang w:eastAsia="en-US"/>
        </w:rPr>
        <w:t xml:space="preserve"> durante la </w:t>
      </w:r>
      <w:r w:rsidRPr="00771F97">
        <w:rPr>
          <w:rFonts w:ascii="Arial" w:eastAsiaTheme="minorHAnsi" w:hAnsi="Arial" w:cs="Arial"/>
          <w:i/>
          <w:color w:val="000000" w:themeColor="text1"/>
          <w:lang w:eastAsia="en-US"/>
        </w:rPr>
        <w:t>mañanera</w:t>
      </w:r>
      <w:r w:rsidR="009B23A5" w:rsidRPr="00771F97">
        <w:rPr>
          <w:rFonts w:ascii="Arial" w:eastAsiaTheme="minorHAnsi" w:hAnsi="Arial" w:cs="Arial"/>
          <w:i/>
          <w:color w:val="000000" w:themeColor="text1"/>
          <w:lang w:eastAsia="en-US"/>
        </w:rPr>
        <w:t>,</w:t>
      </w:r>
      <w:r w:rsidRPr="00771F97">
        <w:rPr>
          <w:rFonts w:ascii="Arial" w:eastAsiaTheme="minorHAnsi" w:hAnsi="Arial" w:cs="Arial"/>
          <w:i/>
          <w:color w:val="000000" w:themeColor="text1"/>
          <w:lang w:eastAsia="en-US"/>
        </w:rPr>
        <w:t xml:space="preserve"> </w:t>
      </w:r>
      <w:r w:rsidRPr="00771F97">
        <w:rPr>
          <w:rFonts w:ascii="Arial" w:eastAsiaTheme="minorHAnsi" w:hAnsi="Arial" w:cs="Arial"/>
          <w:color w:val="000000" w:themeColor="text1"/>
          <w:lang w:eastAsia="en-US"/>
        </w:rPr>
        <w:t>por el presidente Andrés Manuel</w:t>
      </w:r>
      <w:r w:rsidR="004A60DA" w:rsidRPr="00771F97">
        <w:rPr>
          <w:rFonts w:ascii="Arial" w:eastAsiaTheme="minorHAnsi" w:hAnsi="Arial" w:cs="Arial"/>
          <w:color w:val="000000" w:themeColor="text1"/>
          <w:lang w:eastAsia="en-US"/>
        </w:rPr>
        <w:t>,</w:t>
      </w:r>
      <w:r w:rsidRPr="00771F97">
        <w:rPr>
          <w:rFonts w:ascii="Arial" w:eastAsiaTheme="minorHAnsi" w:hAnsi="Arial" w:cs="Arial"/>
          <w:color w:val="000000" w:themeColor="text1"/>
          <w:lang w:eastAsia="en-US"/>
        </w:rPr>
        <w:t xml:space="preserve"> en cuanto a que se perdieron 312 mil 902 plazas (-1.5 por ciento)</w:t>
      </w:r>
      <w:r w:rsidR="00B7782B" w:rsidRPr="00771F97">
        <w:rPr>
          <w:rFonts w:ascii="Arial" w:eastAsiaTheme="minorHAnsi" w:hAnsi="Arial" w:cs="Arial"/>
          <w:color w:val="000000" w:themeColor="text1"/>
          <w:lang w:eastAsia="en-US"/>
        </w:rPr>
        <w:t xml:space="preserve"> en diciembre de 2021</w:t>
      </w:r>
      <w:r w:rsidRPr="00771F97">
        <w:rPr>
          <w:rFonts w:ascii="Arial" w:eastAsiaTheme="minorHAnsi" w:hAnsi="Arial" w:cs="Arial"/>
          <w:color w:val="000000" w:themeColor="text1"/>
          <w:lang w:eastAsia="en-US"/>
        </w:rPr>
        <w:t>.</w:t>
      </w:r>
    </w:p>
    <w:p w:rsidR="00EE5B5A" w:rsidRPr="00771F97" w:rsidRDefault="00EE5B5A" w:rsidP="00F9214A">
      <w:pPr>
        <w:ind w:firstLine="708"/>
        <w:jc w:val="both"/>
        <w:rPr>
          <w:rFonts w:ascii="Arial" w:eastAsiaTheme="minorHAnsi" w:hAnsi="Arial" w:cs="Arial"/>
          <w:color w:val="000000" w:themeColor="text1"/>
          <w:lang w:eastAsia="en-US"/>
        </w:rPr>
      </w:pPr>
      <w:r w:rsidRPr="00771F97">
        <w:rPr>
          <w:rFonts w:ascii="Arial" w:eastAsiaTheme="minorHAnsi" w:hAnsi="Arial" w:cs="Arial"/>
          <w:color w:val="000000" w:themeColor="text1"/>
          <w:lang w:eastAsia="en-US"/>
        </w:rPr>
        <w:t>Si bien  los despidos laborales en diciembre de cada año son comunes en el país, 2020 fue el segundo año consecutivo con la menor disminución registrada en diciembre desde 2015, cuando el descenso fue de 303 mil 714 lugares de trabajo, reportó el Seguro Social. De esta manera, el IMSS</w:t>
      </w:r>
      <w:r w:rsidR="0028229F" w:rsidRPr="00771F97">
        <w:rPr>
          <w:rFonts w:ascii="Arial" w:eastAsiaTheme="minorHAnsi" w:hAnsi="Arial" w:cs="Arial"/>
          <w:color w:val="000000" w:themeColor="text1"/>
          <w:lang w:eastAsia="en-US"/>
        </w:rPr>
        <w:t xml:space="preserve"> –fundado el 19 de enero de 1943 por </w:t>
      </w:r>
      <w:r w:rsidR="00B7782B" w:rsidRPr="00771F97">
        <w:rPr>
          <w:rFonts w:ascii="Arial" w:eastAsiaTheme="minorHAnsi" w:hAnsi="Arial" w:cs="Arial"/>
          <w:color w:val="000000" w:themeColor="text1"/>
          <w:lang w:eastAsia="en-US"/>
        </w:rPr>
        <w:t xml:space="preserve">el presidente </w:t>
      </w:r>
      <w:r w:rsidR="0028229F" w:rsidRPr="00771F97">
        <w:rPr>
          <w:rFonts w:ascii="Arial" w:eastAsiaTheme="minorHAnsi" w:hAnsi="Arial" w:cs="Arial"/>
          <w:color w:val="000000" w:themeColor="text1"/>
          <w:lang w:eastAsia="en-US"/>
        </w:rPr>
        <w:t>M</w:t>
      </w:r>
      <w:r w:rsidR="00B7782B" w:rsidRPr="00771F97">
        <w:rPr>
          <w:rFonts w:ascii="Arial" w:eastAsiaTheme="minorHAnsi" w:hAnsi="Arial" w:cs="Arial"/>
          <w:color w:val="000000" w:themeColor="text1"/>
          <w:lang w:eastAsia="en-US"/>
        </w:rPr>
        <w:t xml:space="preserve">anuel </w:t>
      </w:r>
      <w:r w:rsidR="0028229F" w:rsidRPr="00771F97">
        <w:rPr>
          <w:rFonts w:ascii="Arial" w:eastAsiaTheme="minorHAnsi" w:hAnsi="Arial" w:cs="Arial"/>
          <w:color w:val="000000" w:themeColor="text1"/>
          <w:lang w:eastAsia="en-US"/>
        </w:rPr>
        <w:t xml:space="preserve">Ávila Camacho–, </w:t>
      </w:r>
      <w:r w:rsidRPr="00771F97">
        <w:rPr>
          <w:rFonts w:ascii="Arial" w:eastAsiaTheme="minorHAnsi" w:hAnsi="Arial" w:cs="Arial"/>
          <w:color w:val="000000" w:themeColor="text1"/>
          <w:lang w:eastAsia="en-US"/>
        </w:rPr>
        <w:t>report</w:t>
      </w:r>
      <w:r w:rsidR="0028229F" w:rsidRPr="00771F97">
        <w:rPr>
          <w:rFonts w:ascii="Arial" w:eastAsiaTheme="minorHAnsi" w:hAnsi="Arial" w:cs="Arial"/>
          <w:color w:val="000000" w:themeColor="text1"/>
          <w:lang w:eastAsia="en-US"/>
        </w:rPr>
        <w:t>ó</w:t>
      </w:r>
      <w:r w:rsidRPr="00771F97">
        <w:rPr>
          <w:rFonts w:ascii="Arial" w:eastAsiaTheme="minorHAnsi" w:hAnsi="Arial" w:cs="Arial"/>
          <w:color w:val="000000" w:themeColor="text1"/>
          <w:lang w:eastAsia="en-US"/>
        </w:rPr>
        <w:t xml:space="preserve"> una afiliación de 20 millones 613 mil 536 trabajadores.</w:t>
      </w:r>
    </w:p>
    <w:p w:rsidR="00EE5B5A" w:rsidRPr="00771F97" w:rsidRDefault="00EE5B5A" w:rsidP="00F9214A">
      <w:pPr>
        <w:ind w:firstLine="708"/>
        <w:jc w:val="both"/>
        <w:rPr>
          <w:rFonts w:ascii="Arial" w:eastAsiaTheme="minorHAnsi" w:hAnsi="Arial" w:cs="Arial"/>
          <w:color w:val="000000" w:themeColor="text1"/>
          <w:lang w:eastAsia="en-US"/>
        </w:rPr>
      </w:pPr>
      <w:r w:rsidRPr="00771F97">
        <w:rPr>
          <w:rFonts w:ascii="Arial" w:eastAsiaTheme="minorHAnsi" w:hAnsi="Arial" w:cs="Arial"/>
          <w:color w:val="000000" w:themeColor="text1"/>
          <w:lang w:eastAsia="en-US"/>
        </w:rPr>
        <w:t>El r</w:t>
      </w:r>
      <w:r w:rsidR="004A60DA" w:rsidRPr="00771F97">
        <w:rPr>
          <w:rFonts w:ascii="Arial" w:eastAsiaTheme="minorHAnsi" w:hAnsi="Arial" w:cs="Arial"/>
          <w:color w:val="000000" w:themeColor="text1"/>
          <w:lang w:eastAsia="en-US"/>
        </w:rPr>
        <w:t>é</w:t>
      </w:r>
      <w:r w:rsidRPr="00771F97">
        <w:rPr>
          <w:rFonts w:ascii="Arial" w:eastAsiaTheme="minorHAnsi" w:hAnsi="Arial" w:cs="Arial"/>
          <w:color w:val="000000" w:themeColor="text1"/>
          <w:lang w:eastAsia="en-US"/>
        </w:rPr>
        <w:t>cord establecido no resulta menor</w:t>
      </w:r>
      <w:r w:rsidR="00D32337" w:rsidRPr="00771F97">
        <w:rPr>
          <w:rFonts w:ascii="Arial" w:eastAsiaTheme="minorHAnsi" w:hAnsi="Arial" w:cs="Arial"/>
          <w:color w:val="000000" w:themeColor="text1"/>
          <w:lang w:eastAsia="en-US"/>
        </w:rPr>
        <w:t xml:space="preserve"> cuando precisamente era y acaso todavía es –de acuerdo a </w:t>
      </w:r>
      <w:r w:rsidR="009B23A5" w:rsidRPr="00771F97">
        <w:rPr>
          <w:rFonts w:ascii="Arial" w:eastAsiaTheme="minorHAnsi" w:hAnsi="Arial" w:cs="Arial"/>
          <w:color w:val="000000" w:themeColor="text1"/>
          <w:lang w:eastAsia="en-US"/>
        </w:rPr>
        <w:t xml:space="preserve">varias </w:t>
      </w:r>
      <w:r w:rsidR="00D32337" w:rsidRPr="00771F97">
        <w:rPr>
          <w:rFonts w:ascii="Arial" w:eastAsiaTheme="minorHAnsi" w:hAnsi="Arial" w:cs="Arial"/>
          <w:color w:val="000000" w:themeColor="text1"/>
          <w:lang w:eastAsia="en-US"/>
        </w:rPr>
        <w:t>muestras demoscópicas</w:t>
      </w:r>
      <w:r w:rsidR="0028229F" w:rsidRPr="00771F97">
        <w:rPr>
          <w:rFonts w:ascii="Arial" w:eastAsiaTheme="minorHAnsi" w:hAnsi="Arial" w:cs="Arial"/>
          <w:color w:val="000000" w:themeColor="text1"/>
          <w:lang w:eastAsia="en-US"/>
        </w:rPr>
        <w:t xml:space="preserve"> </w:t>
      </w:r>
      <w:r w:rsidR="006F2703">
        <w:rPr>
          <w:rFonts w:ascii="Arial" w:eastAsiaTheme="minorHAnsi" w:hAnsi="Arial" w:cs="Arial"/>
          <w:color w:val="000000" w:themeColor="text1"/>
          <w:lang w:eastAsia="en-US"/>
        </w:rPr>
        <w:t>realizadas en</w:t>
      </w:r>
      <w:r w:rsidR="0028229F" w:rsidRPr="00771F97">
        <w:rPr>
          <w:rFonts w:ascii="Arial" w:eastAsiaTheme="minorHAnsi" w:hAnsi="Arial" w:cs="Arial"/>
          <w:color w:val="000000" w:themeColor="text1"/>
          <w:lang w:eastAsia="en-US"/>
        </w:rPr>
        <w:t xml:space="preserve"> meses recientes–</w:t>
      </w:r>
      <w:r w:rsidR="00D32337" w:rsidRPr="00771F97">
        <w:rPr>
          <w:rFonts w:ascii="Arial" w:eastAsiaTheme="minorHAnsi" w:hAnsi="Arial" w:cs="Arial"/>
          <w:color w:val="000000" w:themeColor="text1"/>
          <w:lang w:eastAsia="en-US"/>
        </w:rPr>
        <w:t xml:space="preserve"> la falta de empleo el problema social que más agobia y preocupa a los mexicanos, por encima de la inseguridad pública y la pandemia del SARS-CoV-2 que genera la enfermedad covid-19 y </w:t>
      </w:r>
      <w:r w:rsidR="0028229F" w:rsidRPr="00771F97">
        <w:rPr>
          <w:rFonts w:ascii="Arial" w:eastAsiaTheme="minorHAnsi" w:hAnsi="Arial" w:cs="Arial"/>
          <w:color w:val="000000" w:themeColor="text1"/>
          <w:lang w:eastAsia="en-US"/>
        </w:rPr>
        <w:t xml:space="preserve">ahora </w:t>
      </w:r>
      <w:r w:rsidR="00D32337" w:rsidRPr="00771F97">
        <w:rPr>
          <w:rFonts w:ascii="Arial" w:eastAsiaTheme="minorHAnsi" w:hAnsi="Arial" w:cs="Arial"/>
          <w:color w:val="000000" w:themeColor="text1"/>
          <w:lang w:eastAsia="en-US"/>
        </w:rPr>
        <w:t>conta</w:t>
      </w:r>
      <w:r w:rsidR="006F2703">
        <w:rPr>
          <w:rFonts w:ascii="Arial" w:eastAsiaTheme="minorHAnsi" w:hAnsi="Arial" w:cs="Arial"/>
          <w:color w:val="000000" w:themeColor="text1"/>
          <w:lang w:eastAsia="en-US"/>
        </w:rPr>
        <w:t>gia</w:t>
      </w:r>
      <w:r w:rsidR="00D32337" w:rsidRPr="00771F97">
        <w:rPr>
          <w:rFonts w:ascii="Arial" w:eastAsiaTheme="minorHAnsi" w:hAnsi="Arial" w:cs="Arial"/>
          <w:color w:val="000000" w:themeColor="text1"/>
          <w:lang w:eastAsia="en-US"/>
        </w:rPr>
        <w:t xml:space="preserve"> a velocidad sorprendente a Estados Unidos y Europa Occidental, entre otros países y regiones</w:t>
      </w:r>
      <w:r w:rsidR="0028229F" w:rsidRPr="00771F97">
        <w:rPr>
          <w:rFonts w:ascii="Arial" w:eastAsiaTheme="minorHAnsi" w:hAnsi="Arial" w:cs="Arial"/>
          <w:color w:val="000000" w:themeColor="text1"/>
          <w:lang w:eastAsia="en-US"/>
        </w:rPr>
        <w:t>, pero simultáneamente provoca menos hospitalizaciones con ventiladores mecánicos y much</w:t>
      </w:r>
      <w:r w:rsidR="00B7782B" w:rsidRPr="00771F97">
        <w:rPr>
          <w:rFonts w:ascii="Arial" w:eastAsiaTheme="minorHAnsi" w:hAnsi="Arial" w:cs="Arial"/>
          <w:color w:val="000000" w:themeColor="text1"/>
          <w:lang w:eastAsia="en-US"/>
        </w:rPr>
        <w:t>as</w:t>
      </w:r>
      <w:r w:rsidR="0028229F" w:rsidRPr="00771F97">
        <w:rPr>
          <w:rFonts w:ascii="Arial" w:eastAsiaTheme="minorHAnsi" w:hAnsi="Arial" w:cs="Arial"/>
          <w:color w:val="000000" w:themeColor="text1"/>
          <w:lang w:eastAsia="en-US"/>
        </w:rPr>
        <w:t xml:space="preserve"> menos pérdidas de vidas humanas que las variantes anteriores. Sin embargo, la </w:t>
      </w:r>
      <w:proofErr w:type="spellStart"/>
      <w:r w:rsidR="0028229F" w:rsidRPr="00771F97">
        <w:rPr>
          <w:rFonts w:ascii="Arial" w:eastAsiaTheme="minorHAnsi" w:hAnsi="Arial" w:cs="Arial"/>
          <w:color w:val="000000" w:themeColor="text1"/>
          <w:lang w:eastAsia="en-US"/>
        </w:rPr>
        <w:t>infodemia</w:t>
      </w:r>
      <w:proofErr w:type="spellEnd"/>
      <w:r w:rsidR="0028229F" w:rsidRPr="00771F97">
        <w:rPr>
          <w:rFonts w:ascii="Arial" w:eastAsiaTheme="minorHAnsi" w:hAnsi="Arial" w:cs="Arial"/>
          <w:color w:val="000000" w:themeColor="text1"/>
          <w:lang w:eastAsia="en-US"/>
        </w:rPr>
        <w:t xml:space="preserve"> está criminalmente a la orden del día en regiones y países de los cinco continentes</w:t>
      </w:r>
      <w:r w:rsidR="004A60DA" w:rsidRPr="00771F97">
        <w:rPr>
          <w:rFonts w:ascii="Arial" w:eastAsiaTheme="minorHAnsi" w:hAnsi="Arial" w:cs="Arial"/>
          <w:color w:val="000000" w:themeColor="text1"/>
          <w:lang w:eastAsia="en-US"/>
        </w:rPr>
        <w:t>, incluido México</w:t>
      </w:r>
      <w:r w:rsidR="009B4F90" w:rsidRPr="00771F97">
        <w:rPr>
          <w:rFonts w:ascii="Arial" w:eastAsiaTheme="minorHAnsi" w:hAnsi="Arial" w:cs="Arial"/>
          <w:color w:val="000000" w:themeColor="text1"/>
          <w:lang w:eastAsia="en-US"/>
        </w:rPr>
        <w:t xml:space="preserve"> gracias al oligopolio mediático </w:t>
      </w:r>
      <w:r w:rsidR="006F2703">
        <w:rPr>
          <w:rFonts w:ascii="Arial" w:eastAsiaTheme="minorHAnsi" w:hAnsi="Arial" w:cs="Arial"/>
          <w:color w:val="000000" w:themeColor="text1"/>
          <w:lang w:eastAsia="en-US"/>
        </w:rPr>
        <w:t xml:space="preserve">en tareas de partido político </w:t>
      </w:r>
      <w:r w:rsidR="009B4F90" w:rsidRPr="00771F97">
        <w:rPr>
          <w:rFonts w:ascii="Arial" w:eastAsiaTheme="minorHAnsi" w:hAnsi="Arial" w:cs="Arial"/>
          <w:color w:val="000000" w:themeColor="text1"/>
          <w:lang w:eastAsia="en-US"/>
        </w:rPr>
        <w:t>y las oposiciones carroñeras</w:t>
      </w:r>
      <w:r w:rsidR="00D32337" w:rsidRPr="00771F97">
        <w:rPr>
          <w:rFonts w:ascii="Arial" w:eastAsiaTheme="minorHAnsi" w:hAnsi="Arial" w:cs="Arial"/>
          <w:color w:val="000000" w:themeColor="text1"/>
          <w:lang w:eastAsia="en-US"/>
        </w:rPr>
        <w:t>.</w:t>
      </w:r>
    </w:p>
    <w:p w:rsidR="003350BA" w:rsidRPr="00771F97" w:rsidRDefault="0028229F" w:rsidP="00F11675">
      <w:pPr>
        <w:ind w:firstLine="708"/>
        <w:jc w:val="both"/>
        <w:rPr>
          <w:rFonts w:ascii="Arial" w:hAnsi="Arial" w:cs="Arial"/>
          <w:color w:val="000000" w:themeColor="text1"/>
          <w:shd w:val="clear" w:color="auto" w:fill="FFFFFF"/>
        </w:rPr>
      </w:pPr>
      <w:r w:rsidRPr="00771F97">
        <w:rPr>
          <w:rFonts w:ascii="Arial" w:eastAsiaTheme="minorHAnsi" w:hAnsi="Arial" w:cs="Arial"/>
          <w:color w:val="000000" w:themeColor="text1"/>
          <w:lang w:eastAsia="en-US"/>
        </w:rPr>
        <w:t xml:space="preserve">Mayor significación tienen los 846 </w:t>
      </w:r>
      <w:r w:rsidR="006F2703">
        <w:rPr>
          <w:rFonts w:ascii="Arial" w:eastAsiaTheme="minorHAnsi" w:hAnsi="Arial" w:cs="Arial"/>
          <w:color w:val="000000" w:themeColor="text1"/>
          <w:lang w:eastAsia="en-US"/>
        </w:rPr>
        <w:t xml:space="preserve">mil </w:t>
      </w:r>
      <w:r w:rsidRPr="00771F97">
        <w:rPr>
          <w:rFonts w:ascii="Arial" w:eastAsiaTheme="minorHAnsi" w:hAnsi="Arial" w:cs="Arial"/>
          <w:color w:val="000000" w:themeColor="text1"/>
          <w:lang w:eastAsia="en-US"/>
        </w:rPr>
        <w:t>416 puestos laborales creados y el incremento de 4.3 por ciento</w:t>
      </w:r>
      <w:r w:rsidR="00160847" w:rsidRPr="00771F97">
        <w:rPr>
          <w:rFonts w:ascii="Arial" w:eastAsiaTheme="minorHAnsi" w:hAnsi="Arial" w:cs="Arial"/>
          <w:color w:val="000000" w:themeColor="text1"/>
          <w:lang w:eastAsia="en-US"/>
        </w:rPr>
        <w:t xml:space="preserve"> respecto del año anterior, si las cifras ya contemplan la pérdida de 312 </w:t>
      </w:r>
      <w:r w:rsidR="006F2703">
        <w:rPr>
          <w:rFonts w:ascii="Arial" w:eastAsiaTheme="minorHAnsi" w:hAnsi="Arial" w:cs="Arial"/>
          <w:color w:val="000000" w:themeColor="text1"/>
          <w:lang w:eastAsia="en-US"/>
        </w:rPr>
        <w:t xml:space="preserve">mil </w:t>
      </w:r>
      <w:r w:rsidR="00160847" w:rsidRPr="00771F97">
        <w:rPr>
          <w:rFonts w:ascii="Arial" w:eastAsiaTheme="minorHAnsi" w:hAnsi="Arial" w:cs="Arial"/>
          <w:color w:val="000000" w:themeColor="text1"/>
          <w:lang w:eastAsia="en-US"/>
        </w:rPr>
        <w:t xml:space="preserve">902 plazas de trabajo en diciembre pasado y que son una constante, por fortuna </w:t>
      </w:r>
      <w:r w:rsidR="00F11675" w:rsidRPr="00771F97">
        <w:rPr>
          <w:rFonts w:ascii="Arial" w:eastAsiaTheme="minorHAnsi" w:hAnsi="Arial" w:cs="Arial"/>
          <w:color w:val="000000" w:themeColor="text1"/>
          <w:lang w:eastAsia="en-US"/>
        </w:rPr>
        <w:t>en declive</w:t>
      </w:r>
      <w:r w:rsidR="00160847" w:rsidRPr="00771F97">
        <w:rPr>
          <w:rFonts w:ascii="Arial" w:eastAsiaTheme="minorHAnsi" w:hAnsi="Arial" w:cs="Arial"/>
          <w:color w:val="000000" w:themeColor="text1"/>
          <w:lang w:eastAsia="en-US"/>
        </w:rPr>
        <w:t xml:space="preserve">, </w:t>
      </w:r>
      <w:r w:rsidR="00B7782B" w:rsidRPr="00771F97">
        <w:rPr>
          <w:rFonts w:ascii="Arial" w:eastAsiaTheme="minorHAnsi" w:hAnsi="Arial" w:cs="Arial"/>
          <w:color w:val="000000" w:themeColor="text1"/>
          <w:lang w:eastAsia="en-US"/>
        </w:rPr>
        <w:t>debido a</w:t>
      </w:r>
      <w:r w:rsidR="00160847" w:rsidRPr="00771F97">
        <w:rPr>
          <w:rFonts w:ascii="Arial" w:eastAsiaTheme="minorHAnsi" w:hAnsi="Arial" w:cs="Arial"/>
          <w:color w:val="000000" w:themeColor="text1"/>
          <w:lang w:eastAsia="en-US"/>
        </w:rPr>
        <w:t xml:space="preserve"> las prácticas </w:t>
      </w:r>
      <w:r w:rsidR="00F9214A" w:rsidRPr="00771F97">
        <w:rPr>
          <w:rFonts w:ascii="Arial" w:eastAsiaTheme="minorHAnsi" w:hAnsi="Arial" w:cs="Arial"/>
          <w:color w:val="000000" w:themeColor="text1"/>
          <w:lang w:eastAsia="en-US"/>
        </w:rPr>
        <w:t xml:space="preserve">empresariales </w:t>
      </w:r>
      <w:r w:rsidR="00160847" w:rsidRPr="00771F97">
        <w:rPr>
          <w:rFonts w:ascii="Arial" w:eastAsiaTheme="minorHAnsi" w:hAnsi="Arial" w:cs="Arial"/>
          <w:color w:val="000000" w:themeColor="text1"/>
          <w:lang w:eastAsia="en-US"/>
        </w:rPr>
        <w:t>de dar de baja a sus trabajadores para ahorrarse el pago de aguinaldo</w:t>
      </w:r>
      <w:r w:rsidR="00F11675" w:rsidRPr="00771F97">
        <w:rPr>
          <w:rFonts w:ascii="Arial" w:eastAsiaTheme="minorHAnsi" w:hAnsi="Arial" w:cs="Arial"/>
          <w:color w:val="000000" w:themeColor="text1"/>
          <w:lang w:eastAsia="en-US"/>
        </w:rPr>
        <w:t>s</w:t>
      </w:r>
      <w:r w:rsidR="00160847" w:rsidRPr="00771F97">
        <w:rPr>
          <w:rFonts w:ascii="Arial" w:eastAsiaTheme="minorHAnsi" w:hAnsi="Arial" w:cs="Arial"/>
          <w:color w:val="000000" w:themeColor="text1"/>
          <w:lang w:eastAsia="en-US"/>
        </w:rPr>
        <w:t xml:space="preserve"> y otras prestaciones</w:t>
      </w:r>
      <w:r w:rsidR="00F11675" w:rsidRPr="00771F97">
        <w:rPr>
          <w:rFonts w:ascii="Arial" w:eastAsiaTheme="minorHAnsi" w:hAnsi="Arial" w:cs="Arial"/>
          <w:color w:val="000000" w:themeColor="text1"/>
          <w:lang w:eastAsia="en-US"/>
        </w:rPr>
        <w:t xml:space="preserve"> de ley</w:t>
      </w:r>
      <w:r w:rsidR="00160847" w:rsidRPr="00771F97">
        <w:rPr>
          <w:rFonts w:ascii="Arial" w:eastAsiaTheme="minorHAnsi" w:hAnsi="Arial" w:cs="Arial"/>
          <w:color w:val="000000" w:themeColor="text1"/>
          <w:lang w:eastAsia="en-US"/>
        </w:rPr>
        <w:t>.</w:t>
      </w:r>
      <w:r w:rsidR="00B7782B" w:rsidRPr="00771F97">
        <w:rPr>
          <w:rFonts w:ascii="Arial" w:eastAsiaTheme="minorHAnsi" w:hAnsi="Arial" w:cs="Arial"/>
          <w:color w:val="000000" w:themeColor="text1"/>
          <w:lang w:eastAsia="en-US"/>
        </w:rPr>
        <w:t xml:space="preserve"> Tal y como denunció López Obrador en el caso del </w:t>
      </w:r>
      <w:r w:rsidR="003350BA" w:rsidRPr="00771F97">
        <w:rPr>
          <w:rFonts w:ascii="Arial" w:hAnsi="Arial" w:cs="Arial"/>
          <w:color w:val="000000" w:themeColor="text1"/>
          <w:shd w:val="clear" w:color="auto" w:fill="FFFFFF"/>
        </w:rPr>
        <w:t>Instituto Tecnológico y de Estudios Superiores de Monterrey</w:t>
      </w:r>
      <w:r w:rsidR="00B7782B" w:rsidRPr="00771F97">
        <w:rPr>
          <w:rFonts w:ascii="Arial" w:eastAsiaTheme="minorHAnsi" w:hAnsi="Arial" w:cs="Arial"/>
          <w:color w:val="000000" w:themeColor="text1"/>
          <w:lang w:eastAsia="en-US"/>
        </w:rPr>
        <w:t xml:space="preserve">, situación que negó enseguida la muy cara institución </w:t>
      </w:r>
      <w:r w:rsidR="00F9214A" w:rsidRPr="00771F97">
        <w:rPr>
          <w:rFonts w:ascii="Arial" w:eastAsiaTheme="minorHAnsi" w:hAnsi="Arial" w:cs="Arial"/>
          <w:color w:val="000000" w:themeColor="text1"/>
          <w:lang w:eastAsia="en-US"/>
        </w:rPr>
        <w:t>educativa</w:t>
      </w:r>
      <w:r w:rsidR="006F2703">
        <w:rPr>
          <w:rFonts w:ascii="Arial" w:eastAsiaTheme="minorHAnsi" w:hAnsi="Arial" w:cs="Arial"/>
          <w:color w:val="000000" w:themeColor="text1"/>
          <w:lang w:eastAsia="en-US"/>
        </w:rPr>
        <w:t>,</w:t>
      </w:r>
      <w:r w:rsidR="00F9214A" w:rsidRPr="00771F97">
        <w:rPr>
          <w:rFonts w:ascii="Arial" w:eastAsiaTheme="minorHAnsi" w:hAnsi="Arial" w:cs="Arial"/>
          <w:color w:val="000000" w:themeColor="text1"/>
          <w:lang w:eastAsia="en-US"/>
        </w:rPr>
        <w:t xml:space="preserve"> </w:t>
      </w:r>
      <w:r w:rsidR="003350BA" w:rsidRPr="00771F97">
        <w:rPr>
          <w:rFonts w:ascii="Arial" w:eastAsiaTheme="minorHAnsi" w:hAnsi="Arial" w:cs="Arial"/>
          <w:color w:val="000000" w:themeColor="text1"/>
          <w:lang w:eastAsia="en-US"/>
        </w:rPr>
        <w:t xml:space="preserve">bajo el argumento de que </w:t>
      </w:r>
      <w:r w:rsidR="003350BA" w:rsidRPr="00771F97">
        <w:rPr>
          <w:rFonts w:ascii="Arial" w:hAnsi="Arial" w:cs="Arial"/>
          <w:color w:val="000000" w:themeColor="text1"/>
          <w:shd w:val="clear" w:color="auto" w:fill="FFFFFF"/>
        </w:rPr>
        <w:t xml:space="preserve">sus </w:t>
      </w:r>
      <w:r w:rsidR="00F11675" w:rsidRPr="00771F97">
        <w:rPr>
          <w:rFonts w:ascii="Arial" w:hAnsi="Arial" w:cs="Arial"/>
          <w:color w:val="000000" w:themeColor="text1"/>
          <w:shd w:val="clear" w:color="auto" w:fill="FFFFFF"/>
        </w:rPr>
        <w:t>“</w:t>
      </w:r>
      <w:r w:rsidR="003350BA" w:rsidRPr="00771F97">
        <w:rPr>
          <w:rFonts w:ascii="Arial" w:hAnsi="Arial" w:cs="Arial"/>
          <w:color w:val="000000" w:themeColor="text1"/>
          <w:shd w:val="clear" w:color="auto" w:fill="FFFFFF"/>
        </w:rPr>
        <w:t>profesores de tiempo parcial o cátedra </w:t>
      </w:r>
      <w:r w:rsidR="003350BA" w:rsidRPr="00771F97">
        <w:rPr>
          <w:rFonts w:ascii="Arial" w:hAnsi="Arial" w:cs="Arial"/>
          <w:color w:val="000000" w:themeColor="text1"/>
        </w:rPr>
        <w:t>tienen prestaciones por encima de la ley, algunas de las cuales, conservan durante todo el año, independientemente de los meses en que impartieron clases o el número de horas que trabajaron”</w:t>
      </w:r>
      <w:r w:rsidR="003350BA" w:rsidRPr="00771F97">
        <w:rPr>
          <w:rFonts w:ascii="Arial" w:hAnsi="Arial" w:cs="Arial"/>
          <w:color w:val="000000" w:themeColor="text1"/>
          <w:shd w:val="clear" w:color="auto" w:fill="FFFFFF"/>
        </w:rPr>
        <w:t>. Eso no se lo cree ni José Antonio Gómez Carbajal (el Diablo</w:t>
      </w:r>
      <w:r w:rsidR="00F11675" w:rsidRPr="00771F97">
        <w:rPr>
          <w:rFonts w:ascii="Arial" w:hAnsi="Arial" w:cs="Arial"/>
          <w:color w:val="000000" w:themeColor="text1"/>
          <w:shd w:val="clear" w:color="auto" w:fill="FFFFFF"/>
        </w:rPr>
        <w:t>, dueño</w:t>
      </w:r>
      <w:r w:rsidR="00F9214A" w:rsidRPr="00771F97">
        <w:rPr>
          <w:rFonts w:ascii="Arial" w:hAnsi="Arial" w:cs="Arial"/>
          <w:color w:val="000000" w:themeColor="text1"/>
          <w:shd w:val="clear" w:color="auto" w:fill="FFFFFF"/>
        </w:rPr>
        <w:t xml:space="preserve"> de Oxxo y Coca Cola</w:t>
      </w:r>
      <w:r w:rsidR="006F2703">
        <w:rPr>
          <w:rFonts w:ascii="Arial" w:hAnsi="Arial" w:cs="Arial"/>
          <w:color w:val="000000" w:themeColor="text1"/>
          <w:shd w:val="clear" w:color="auto" w:fill="FFFFFF"/>
        </w:rPr>
        <w:t>, entre otras empresas</w:t>
      </w:r>
      <w:r w:rsidR="003350BA" w:rsidRPr="00771F97">
        <w:rPr>
          <w:rFonts w:ascii="Arial" w:hAnsi="Arial" w:cs="Arial"/>
          <w:color w:val="000000" w:themeColor="text1"/>
          <w:shd w:val="clear" w:color="auto" w:fill="FFFFFF"/>
        </w:rPr>
        <w:t>).</w:t>
      </w:r>
    </w:p>
    <w:p w:rsidR="00F9214A" w:rsidRPr="00771F97" w:rsidRDefault="00F9214A" w:rsidP="00F11675">
      <w:pPr>
        <w:ind w:firstLine="708"/>
        <w:jc w:val="both"/>
        <w:rPr>
          <w:rFonts w:ascii="Arial" w:eastAsiaTheme="minorHAnsi" w:hAnsi="Arial" w:cs="Arial"/>
          <w:color w:val="000000" w:themeColor="text1"/>
          <w:lang w:eastAsia="en-US"/>
        </w:rPr>
      </w:pPr>
      <w:r w:rsidRPr="00771F97">
        <w:rPr>
          <w:rFonts w:ascii="Arial" w:hAnsi="Arial" w:cs="Arial"/>
          <w:color w:val="000000" w:themeColor="text1"/>
        </w:rPr>
        <w:t xml:space="preserve">Por sectores de la economía </w:t>
      </w:r>
      <w:r w:rsidR="00EA4AE1" w:rsidRPr="00771F97">
        <w:rPr>
          <w:rFonts w:ascii="Arial" w:eastAsiaTheme="minorHAnsi" w:hAnsi="Arial" w:cs="Arial"/>
          <w:color w:val="000000" w:themeColor="text1"/>
          <w:lang w:eastAsia="en-US"/>
        </w:rPr>
        <w:t xml:space="preserve">con el mayor crecimiento son el de transportes y comunicaciones con 11 por ciento, extractivo 8.1 y construcción 7 por ciento. </w:t>
      </w:r>
      <w:r w:rsidRPr="00771F97">
        <w:rPr>
          <w:rFonts w:ascii="Arial" w:eastAsiaTheme="minorHAnsi" w:hAnsi="Arial" w:cs="Arial"/>
          <w:color w:val="000000" w:themeColor="text1"/>
          <w:lang w:eastAsia="en-US"/>
        </w:rPr>
        <w:t>Y l</w:t>
      </w:r>
      <w:r w:rsidR="00F11675" w:rsidRPr="00771F97">
        <w:rPr>
          <w:rFonts w:ascii="Arial" w:eastAsiaTheme="minorHAnsi" w:hAnsi="Arial" w:cs="Arial"/>
          <w:color w:val="000000" w:themeColor="text1"/>
          <w:lang w:eastAsia="en-US"/>
        </w:rPr>
        <w:t>a</w:t>
      </w:r>
      <w:r w:rsidRPr="00771F97">
        <w:rPr>
          <w:rFonts w:ascii="Arial" w:eastAsiaTheme="minorHAnsi" w:hAnsi="Arial" w:cs="Arial"/>
          <w:color w:val="000000" w:themeColor="text1"/>
          <w:lang w:eastAsia="en-US"/>
        </w:rPr>
        <w:t xml:space="preserve">s </w:t>
      </w:r>
      <w:r w:rsidR="00F11675" w:rsidRPr="00771F97">
        <w:rPr>
          <w:rFonts w:ascii="Arial" w:eastAsiaTheme="minorHAnsi" w:hAnsi="Arial" w:cs="Arial"/>
          <w:color w:val="000000" w:themeColor="text1"/>
          <w:lang w:eastAsia="en-US"/>
        </w:rPr>
        <w:t>entidades federativas</w:t>
      </w:r>
      <w:r w:rsidRPr="00771F97">
        <w:rPr>
          <w:rFonts w:ascii="Arial" w:eastAsiaTheme="minorHAnsi" w:hAnsi="Arial" w:cs="Arial"/>
          <w:color w:val="000000" w:themeColor="text1"/>
          <w:lang w:eastAsia="en-US"/>
        </w:rPr>
        <w:t xml:space="preserve"> con </w:t>
      </w:r>
      <w:r w:rsidR="00F11675" w:rsidRPr="00771F97">
        <w:rPr>
          <w:rFonts w:ascii="Arial" w:eastAsiaTheme="minorHAnsi" w:hAnsi="Arial" w:cs="Arial"/>
          <w:color w:val="000000" w:themeColor="text1"/>
          <w:lang w:eastAsia="en-US"/>
        </w:rPr>
        <w:t xml:space="preserve">el </w:t>
      </w:r>
      <w:r w:rsidRPr="00771F97">
        <w:rPr>
          <w:rFonts w:ascii="Arial" w:eastAsiaTheme="minorHAnsi" w:hAnsi="Arial" w:cs="Arial"/>
          <w:color w:val="000000" w:themeColor="text1"/>
          <w:lang w:eastAsia="en-US"/>
        </w:rPr>
        <w:t xml:space="preserve">mayor crecimiento de plazas </w:t>
      </w:r>
      <w:r w:rsidR="00F11675" w:rsidRPr="00771F97">
        <w:rPr>
          <w:rFonts w:ascii="Arial" w:eastAsiaTheme="minorHAnsi" w:hAnsi="Arial" w:cs="Arial"/>
          <w:color w:val="000000" w:themeColor="text1"/>
          <w:lang w:eastAsia="en-US"/>
        </w:rPr>
        <w:t xml:space="preserve">laborales </w:t>
      </w:r>
      <w:r w:rsidRPr="00771F97">
        <w:rPr>
          <w:rFonts w:ascii="Arial" w:eastAsiaTheme="minorHAnsi" w:hAnsi="Arial" w:cs="Arial"/>
          <w:color w:val="000000" w:themeColor="text1"/>
          <w:lang w:eastAsia="en-US"/>
        </w:rPr>
        <w:t xml:space="preserve">ocupadas </w:t>
      </w:r>
      <w:r w:rsidRPr="00771F97">
        <w:rPr>
          <w:rFonts w:ascii="Arial" w:eastAsiaTheme="minorHAnsi" w:hAnsi="Arial" w:cs="Arial"/>
          <w:color w:val="000000" w:themeColor="text1"/>
          <w:lang w:eastAsia="en-US"/>
        </w:rPr>
        <w:lastRenderedPageBreak/>
        <w:t xml:space="preserve">fueron Tabasco (20.5 por ciento), Quintana Roo (19.5) y Baja California Sur (11.8). En el otro extremo, con el menor aumento de empleos está </w:t>
      </w:r>
      <w:r w:rsidR="00F11675" w:rsidRPr="00771F97">
        <w:rPr>
          <w:rFonts w:ascii="Arial" w:eastAsiaTheme="minorHAnsi" w:hAnsi="Arial" w:cs="Arial"/>
          <w:color w:val="000000" w:themeColor="text1"/>
          <w:lang w:eastAsia="en-US"/>
        </w:rPr>
        <w:t xml:space="preserve">la </w:t>
      </w:r>
      <w:r w:rsidRPr="00771F97">
        <w:rPr>
          <w:rFonts w:ascii="Arial" w:eastAsiaTheme="minorHAnsi" w:hAnsi="Arial" w:cs="Arial"/>
          <w:color w:val="000000" w:themeColor="text1"/>
          <w:lang w:eastAsia="en-US"/>
        </w:rPr>
        <w:t>Ciudad de México (1.2 por ciento), Michoacán (1.3), Veracruz (1.3) y Oaxaca (1.5 por ciento).</w:t>
      </w:r>
    </w:p>
    <w:p w:rsidR="00EA4AE1" w:rsidRPr="00771F97" w:rsidRDefault="00F9214A" w:rsidP="00F11675">
      <w:pPr>
        <w:ind w:firstLine="708"/>
        <w:jc w:val="both"/>
        <w:rPr>
          <w:rFonts w:ascii="Arial" w:eastAsiaTheme="minorHAnsi" w:hAnsi="Arial" w:cs="Arial"/>
          <w:color w:val="000000" w:themeColor="text1"/>
          <w:lang w:eastAsia="en-US"/>
        </w:rPr>
      </w:pPr>
      <w:r w:rsidRPr="00771F97">
        <w:rPr>
          <w:rFonts w:ascii="Arial" w:eastAsiaTheme="minorHAnsi" w:hAnsi="Arial" w:cs="Arial"/>
          <w:color w:val="000000" w:themeColor="text1"/>
          <w:lang w:eastAsia="en-US"/>
        </w:rPr>
        <w:t xml:space="preserve">Y en cuanto </w:t>
      </w:r>
      <w:r w:rsidR="00EA4AE1" w:rsidRPr="00771F97">
        <w:rPr>
          <w:rFonts w:ascii="Arial" w:eastAsiaTheme="minorHAnsi" w:hAnsi="Arial" w:cs="Arial"/>
          <w:color w:val="000000" w:themeColor="text1"/>
          <w:lang w:eastAsia="en-US"/>
        </w:rPr>
        <w:t xml:space="preserve">a los patrones registrados en el </w:t>
      </w:r>
      <w:r w:rsidR="009B23A5" w:rsidRPr="00771F97">
        <w:rPr>
          <w:rFonts w:ascii="Arial" w:eastAsiaTheme="minorHAnsi" w:hAnsi="Arial" w:cs="Arial"/>
          <w:color w:val="000000" w:themeColor="text1"/>
          <w:lang w:eastAsia="en-US"/>
        </w:rPr>
        <w:t>Instituto Mexicano del Seguro Social</w:t>
      </w:r>
      <w:r w:rsidR="00EA4AE1" w:rsidRPr="00771F97">
        <w:rPr>
          <w:rFonts w:ascii="Arial" w:eastAsiaTheme="minorHAnsi" w:hAnsi="Arial" w:cs="Arial"/>
          <w:color w:val="000000" w:themeColor="text1"/>
          <w:lang w:eastAsia="en-US"/>
        </w:rPr>
        <w:t xml:space="preserve">, el informe </w:t>
      </w:r>
      <w:r w:rsidRPr="00771F97">
        <w:rPr>
          <w:rFonts w:ascii="Arial" w:eastAsiaTheme="minorHAnsi" w:hAnsi="Arial" w:cs="Arial"/>
          <w:color w:val="000000" w:themeColor="text1"/>
          <w:lang w:eastAsia="en-US"/>
        </w:rPr>
        <w:t>establece</w:t>
      </w:r>
      <w:r w:rsidR="00EA4AE1" w:rsidRPr="00771F97">
        <w:rPr>
          <w:rFonts w:ascii="Arial" w:eastAsiaTheme="minorHAnsi" w:hAnsi="Arial" w:cs="Arial"/>
          <w:color w:val="000000" w:themeColor="text1"/>
          <w:lang w:eastAsia="en-US"/>
        </w:rPr>
        <w:t xml:space="preserve"> que al cierre de diciembre </w:t>
      </w:r>
      <w:r w:rsidR="00F11675" w:rsidRPr="00771F97">
        <w:rPr>
          <w:rFonts w:ascii="Arial" w:eastAsiaTheme="minorHAnsi" w:hAnsi="Arial" w:cs="Arial"/>
          <w:color w:val="000000" w:themeColor="text1"/>
          <w:lang w:eastAsia="en-US"/>
        </w:rPr>
        <w:t xml:space="preserve">de 2021 </w:t>
      </w:r>
      <w:r w:rsidR="00EA4AE1" w:rsidRPr="00771F97">
        <w:rPr>
          <w:rFonts w:ascii="Arial" w:eastAsiaTheme="minorHAnsi" w:hAnsi="Arial" w:cs="Arial"/>
          <w:color w:val="000000" w:themeColor="text1"/>
          <w:lang w:eastAsia="en-US"/>
        </w:rPr>
        <w:t>se contabilizaron un millón 53 mil 670 empresas, las cuales representan un incremento anual de 5.3 por ciento, e incluyen la baja de mil 209 empleadores.</w:t>
      </w:r>
    </w:p>
    <w:p w:rsidR="00FD0DEF" w:rsidRPr="00771F97" w:rsidRDefault="00FD0DEF" w:rsidP="00F11675">
      <w:pPr>
        <w:jc w:val="center"/>
        <w:rPr>
          <w:rFonts w:ascii="Arial" w:hAnsi="Arial" w:cs="Arial"/>
          <w:b/>
          <w:color w:val="000000" w:themeColor="text1"/>
        </w:rPr>
      </w:pPr>
      <w:r w:rsidRPr="00771F97">
        <w:rPr>
          <w:rFonts w:ascii="Arial" w:hAnsi="Arial" w:cs="Arial"/>
          <w:b/>
          <w:color w:val="000000" w:themeColor="text1"/>
        </w:rPr>
        <w:t>Acuse de recibo</w:t>
      </w:r>
    </w:p>
    <w:p w:rsidR="00FD0DEF" w:rsidRPr="00771F97" w:rsidRDefault="00FD0DEF" w:rsidP="00F9214A">
      <w:pPr>
        <w:jc w:val="both"/>
        <w:rPr>
          <w:rFonts w:ascii="Arial" w:hAnsi="Arial" w:cs="Arial"/>
          <w:color w:val="000000" w:themeColor="text1"/>
        </w:rPr>
      </w:pPr>
      <w:r w:rsidRPr="00771F97">
        <w:rPr>
          <w:rFonts w:ascii="Arial" w:hAnsi="Arial" w:cs="Arial"/>
          <w:color w:val="000000" w:themeColor="text1"/>
        </w:rPr>
        <w:t>“Querido Eduardo; acertadas tus observaciones, como siempre. Ojalá que esas cifras que nos compartes ayudaran a disminuir la violencia en las calles de Zacatecas, San Luis Potosí y Guanajuato. Y ahora, desafortunadamente, Cancún y otros sitios de Quintana Roo. Abrazos navideños y de fin de año. Lo mejor para ti y los tuyos. Elvira García”. La opinión de la periodista y escritora corresponde al texto: </w:t>
      </w:r>
    </w:p>
    <w:p w:rsidR="00FD0DEF" w:rsidRPr="00771F97" w:rsidRDefault="00447A4D" w:rsidP="00F9214A">
      <w:pPr>
        <w:jc w:val="both"/>
        <w:rPr>
          <w:rFonts w:ascii="Arial" w:hAnsi="Arial" w:cs="Arial"/>
          <w:color w:val="000000" w:themeColor="text1"/>
        </w:rPr>
      </w:pPr>
      <w:hyperlink r:id="rId4" w:history="1">
        <w:r w:rsidR="00FD0DEF" w:rsidRPr="00771F97">
          <w:rPr>
            <w:rFonts w:ascii="Arial" w:hAnsi="Arial" w:cs="Arial"/>
            <w:color w:val="000000" w:themeColor="text1"/>
            <w:u w:val="single"/>
          </w:rPr>
          <w:t>https://www.revistazocalo.com/la-seguridad-publica-y-el-vacio-mediatico/</w:t>
        </w:r>
      </w:hyperlink>
      <w:r w:rsidR="00FD0DEF" w:rsidRPr="00771F97">
        <w:rPr>
          <w:rFonts w:ascii="Arial" w:hAnsi="Arial" w:cs="Arial"/>
          <w:color w:val="000000" w:themeColor="text1"/>
        </w:rPr>
        <w:t xml:space="preserve"> (…) En la Utopía del miércoles 5 faltó un dato </w:t>
      </w:r>
      <w:r w:rsidR="00771F97" w:rsidRPr="00771F97">
        <w:rPr>
          <w:rFonts w:ascii="Arial" w:hAnsi="Arial" w:cs="Arial"/>
          <w:color w:val="000000" w:themeColor="text1"/>
        </w:rPr>
        <w:t>demasiado</w:t>
      </w:r>
      <w:r w:rsidR="009B23A5" w:rsidRPr="00771F97">
        <w:rPr>
          <w:rFonts w:ascii="Arial" w:hAnsi="Arial" w:cs="Arial"/>
          <w:color w:val="000000" w:themeColor="text1"/>
        </w:rPr>
        <w:t xml:space="preserve"> </w:t>
      </w:r>
      <w:r w:rsidR="00FD0DEF" w:rsidRPr="00771F97">
        <w:rPr>
          <w:rFonts w:ascii="Arial" w:hAnsi="Arial" w:cs="Arial"/>
          <w:color w:val="000000" w:themeColor="text1"/>
        </w:rPr>
        <w:t xml:space="preserve">importante, que los </w:t>
      </w:r>
      <w:r w:rsidR="00FD0DEF" w:rsidRPr="00771F97">
        <w:rPr>
          <w:rFonts w:ascii="Arial" w:eastAsiaTheme="minorHAnsi" w:hAnsi="Arial" w:cs="Arial"/>
          <w:color w:val="000000" w:themeColor="text1"/>
          <w:lang w:eastAsia="en-US"/>
        </w:rPr>
        <w:t xml:space="preserve">52 mil 700 millones de dólares que recibirá México en 2021 por concepto de remesas, proyectados por el Banco Mundial, beneficiaron a 10 millones de familias mexicanas, según los “otros datos” del </w:t>
      </w:r>
      <w:r w:rsidR="00F11675" w:rsidRPr="00771F97">
        <w:rPr>
          <w:rFonts w:ascii="Arial" w:eastAsiaTheme="minorHAnsi" w:hAnsi="Arial" w:cs="Arial"/>
          <w:color w:val="000000" w:themeColor="text1"/>
          <w:lang w:eastAsia="en-US"/>
        </w:rPr>
        <w:t xml:space="preserve">tabasqueño de </w:t>
      </w:r>
      <w:proofErr w:type="spellStart"/>
      <w:r w:rsidR="00F11675" w:rsidRPr="00771F97">
        <w:rPr>
          <w:rFonts w:ascii="Arial" w:eastAsiaTheme="minorHAnsi" w:hAnsi="Arial" w:cs="Arial"/>
          <w:color w:val="000000" w:themeColor="text1"/>
          <w:lang w:eastAsia="en-US"/>
        </w:rPr>
        <w:t>Tepetitán</w:t>
      </w:r>
      <w:proofErr w:type="spellEnd"/>
      <w:r w:rsidR="00F11675" w:rsidRPr="00771F97">
        <w:rPr>
          <w:rFonts w:ascii="Arial" w:eastAsiaTheme="minorHAnsi" w:hAnsi="Arial" w:cs="Arial"/>
          <w:color w:val="000000" w:themeColor="text1"/>
          <w:lang w:eastAsia="en-US"/>
        </w:rPr>
        <w:t xml:space="preserve"> (Macuspana)</w:t>
      </w:r>
      <w:r w:rsidR="00FD0DEF" w:rsidRPr="00771F97">
        <w:rPr>
          <w:rFonts w:ascii="Arial" w:eastAsiaTheme="minorHAnsi" w:hAnsi="Arial" w:cs="Arial"/>
          <w:color w:val="000000" w:themeColor="text1"/>
          <w:lang w:eastAsia="en-US"/>
        </w:rPr>
        <w:t xml:space="preserve">. Los beneficios llegaron a 50 millones de mexicanos si establecemos en cinco el promedio de integrantes de cada familia de los sectores populares… El anuncio del Instituto Nacional Electoral, consistente en “Mi INE nos une” resultó tan falso como un billete </w:t>
      </w:r>
      <w:r w:rsidR="00724C54" w:rsidRPr="00771F97">
        <w:rPr>
          <w:rFonts w:ascii="Arial" w:eastAsiaTheme="minorHAnsi" w:hAnsi="Arial" w:cs="Arial"/>
          <w:color w:val="000000" w:themeColor="text1"/>
          <w:lang w:eastAsia="en-US"/>
        </w:rPr>
        <w:t xml:space="preserve">mexicano </w:t>
      </w:r>
      <w:r w:rsidR="00FD0DEF" w:rsidRPr="00771F97">
        <w:rPr>
          <w:rFonts w:ascii="Arial" w:eastAsiaTheme="minorHAnsi" w:hAnsi="Arial" w:cs="Arial"/>
          <w:color w:val="000000" w:themeColor="text1"/>
          <w:lang w:eastAsia="en-US"/>
        </w:rPr>
        <w:t xml:space="preserve">de </w:t>
      </w:r>
      <w:r w:rsidR="00724C54" w:rsidRPr="00771F97">
        <w:rPr>
          <w:rFonts w:ascii="Arial" w:eastAsiaTheme="minorHAnsi" w:hAnsi="Arial" w:cs="Arial"/>
          <w:color w:val="000000" w:themeColor="text1"/>
          <w:lang w:eastAsia="en-US"/>
        </w:rPr>
        <w:t xml:space="preserve">un </w:t>
      </w:r>
      <w:r w:rsidR="00FD0DEF" w:rsidRPr="00771F97">
        <w:rPr>
          <w:rFonts w:ascii="Arial" w:eastAsiaTheme="minorHAnsi" w:hAnsi="Arial" w:cs="Arial"/>
          <w:color w:val="000000" w:themeColor="text1"/>
          <w:lang w:eastAsia="en-US"/>
        </w:rPr>
        <w:t xml:space="preserve">peso, a la luz de la torpe e innecesaria confrontación de Lorenzo Córdova y Ciro Murayama con la Presidencia de la República hasta el punto de sembrar de obstáculos el camino de la revocación de mandato, pero llegó la Suprema </w:t>
      </w:r>
      <w:r w:rsidR="00FD0DEF" w:rsidRPr="00771F97">
        <w:rPr>
          <w:rFonts w:ascii="Arial" w:hAnsi="Arial" w:cs="Arial"/>
          <w:color w:val="000000" w:themeColor="text1"/>
        </w:rPr>
        <w:t xml:space="preserve">Corte de Justicia de la Nación y el Tribunal Electoral del Poder Judicial de la Federación y colocó al </w:t>
      </w:r>
      <w:proofErr w:type="spellStart"/>
      <w:r w:rsidR="00FD0DEF" w:rsidRPr="00771F97">
        <w:rPr>
          <w:rFonts w:ascii="Arial" w:hAnsi="Arial" w:cs="Arial"/>
          <w:color w:val="000000" w:themeColor="text1"/>
        </w:rPr>
        <w:t>partidizado</w:t>
      </w:r>
      <w:proofErr w:type="spellEnd"/>
      <w:r w:rsidR="00FD0DEF" w:rsidRPr="00771F97">
        <w:rPr>
          <w:rFonts w:ascii="Arial" w:hAnsi="Arial" w:cs="Arial"/>
          <w:color w:val="000000" w:themeColor="text1"/>
        </w:rPr>
        <w:t xml:space="preserve"> y por ello impresentable dueto, en su sitio.</w:t>
      </w:r>
    </w:p>
    <w:p w:rsidR="00EF16D0" w:rsidRPr="00771F97" w:rsidRDefault="00447A4D" w:rsidP="00F9214A">
      <w:pPr>
        <w:jc w:val="both"/>
        <w:rPr>
          <w:rFonts w:ascii="Arial" w:hAnsi="Arial" w:cs="Arial"/>
          <w:color w:val="000000" w:themeColor="text1"/>
          <w:sz w:val="16"/>
          <w:szCs w:val="16"/>
        </w:rPr>
      </w:pPr>
      <w:hyperlink r:id="rId5" w:history="1">
        <w:r w:rsidR="00FD0DEF" w:rsidRPr="00771F97">
          <w:rPr>
            <w:rFonts w:ascii="Arial" w:hAnsi="Arial" w:cs="Arial"/>
            <w:color w:val="000000" w:themeColor="text1"/>
            <w:sz w:val="16"/>
            <w:szCs w:val="16"/>
          </w:rPr>
          <w:t>http://www.forumenlinea.com/</w:t>
        </w:r>
      </w:hyperlink>
      <w:r w:rsidR="00FD0DEF" w:rsidRPr="00771F97">
        <w:rPr>
          <w:rFonts w:ascii="Arial" w:hAnsi="Arial" w:cs="Arial"/>
          <w:color w:val="000000" w:themeColor="text1"/>
          <w:sz w:val="16"/>
          <w:szCs w:val="16"/>
        </w:rPr>
        <w:t xml:space="preserve">  </w:t>
      </w:r>
      <w:hyperlink r:id="rId6" w:history="1">
        <w:r w:rsidR="00FD0DEF" w:rsidRPr="00771F97">
          <w:rPr>
            <w:rFonts w:ascii="Arial" w:hAnsi="Arial" w:cs="Arial"/>
            <w:color w:val="000000" w:themeColor="text1"/>
            <w:sz w:val="16"/>
            <w:szCs w:val="16"/>
            <w:lang w:val="en-US"/>
          </w:rPr>
          <w:t>https://www.facebook.com/forumenlinea</w:t>
        </w:r>
      </w:hyperlink>
      <w:r w:rsidR="00FD0DEF" w:rsidRPr="00771F97">
        <w:rPr>
          <w:rFonts w:ascii="Arial" w:hAnsi="Arial" w:cs="Arial"/>
          <w:color w:val="000000" w:themeColor="text1"/>
          <w:sz w:val="16"/>
          <w:szCs w:val="16"/>
        </w:rPr>
        <w:t xml:space="preserve">  </w:t>
      </w:r>
      <w:hyperlink r:id="rId7" w:history="1">
        <w:r w:rsidR="00FD0DEF" w:rsidRPr="00771F97">
          <w:rPr>
            <w:rFonts w:ascii="Arial" w:hAnsi="Arial" w:cs="Arial"/>
            <w:color w:val="000000" w:themeColor="text1"/>
            <w:sz w:val="16"/>
            <w:szCs w:val="16"/>
          </w:rPr>
          <w:t>forum@forumenlinea.com</w:t>
        </w:r>
      </w:hyperlink>
      <w:r w:rsidR="00FD0DEF" w:rsidRPr="00771F97">
        <w:rPr>
          <w:rFonts w:ascii="Arial" w:hAnsi="Arial" w:cs="Arial"/>
          <w:color w:val="000000" w:themeColor="text1"/>
          <w:sz w:val="16"/>
          <w:szCs w:val="16"/>
        </w:rPr>
        <w:t xml:space="preserve">  </w:t>
      </w:r>
      <w:proofErr w:type="spellStart"/>
      <w:r w:rsidR="00FD0DEF" w:rsidRPr="00771F97">
        <w:rPr>
          <w:rFonts w:ascii="Arial" w:hAnsi="Arial" w:cs="Arial"/>
          <w:color w:val="000000" w:themeColor="text1"/>
          <w:sz w:val="16"/>
          <w:szCs w:val="16"/>
        </w:rPr>
        <w:t>Twitter@IbarraAguirre</w:t>
      </w:r>
      <w:bookmarkStart w:id="0" w:name="_GoBack"/>
      <w:bookmarkEnd w:id="0"/>
      <w:r w:rsidR="00FD0DEF" w:rsidRPr="00771F97">
        <w:rPr>
          <w:rFonts w:ascii="Arial" w:hAnsi="Arial" w:cs="Arial"/>
          <w:color w:val="000000" w:themeColor="text1"/>
          <w:sz w:val="16"/>
          <w:szCs w:val="16"/>
        </w:rPr>
        <w:t>Ed</w:t>
      </w:r>
      <w:proofErr w:type="spellEnd"/>
    </w:p>
    <w:sectPr w:rsidR="00EF16D0" w:rsidRPr="00771F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DEF"/>
    <w:rsid w:val="0002252E"/>
    <w:rsid w:val="00160847"/>
    <w:rsid w:val="0028229F"/>
    <w:rsid w:val="003350BA"/>
    <w:rsid w:val="00447A4D"/>
    <w:rsid w:val="004A60DA"/>
    <w:rsid w:val="006F2703"/>
    <w:rsid w:val="00724C54"/>
    <w:rsid w:val="00771F97"/>
    <w:rsid w:val="009B23A5"/>
    <w:rsid w:val="009B4F90"/>
    <w:rsid w:val="00B7782B"/>
    <w:rsid w:val="00D32337"/>
    <w:rsid w:val="00EA4AE1"/>
    <w:rsid w:val="00EE5B5A"/>
    <w:rsid w:val="00EF16D0"/>
    <w:rsid w:val="00F11675"/>
    <w:rsid w:val="00F9214A"/>
    <w:rsid w:val="00FD0DEF"/>
    <w:rsid w:val="00FF54B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3A8D32-28AB-4D12-BA83-5489B7273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DE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www.revistazocalo.com/la-seguridad-publica-y-el-vacio-mediatic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818</Words>
  <Characters>4291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2022-01-06T16:35:00Z</dcterms:created>
  <dcterms:modified xsi:type="dcterms:W3CDTF">2022-01-08T02:27:00Z</dcterms:modified>
</cp:coreProperties>
</file>