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1E4" w:rsidRPr="00285078" w:rsidRDefault="000301E4" w:rsidP="000301E4">
      <w:pPr>
        <w:rPr>
          <w:rFonts w:ascii="Arial" w:hAnsi="Arial" w:cs="Arial"/>
          <w:color w:val="000000" w:themeColor="text1"/>
          <w:sz w:val="28"/>
          <w:szCs w:val="28"/>
        </w:rPr>
      </w:pPr>
      <w:r w:rsidRPr="0028507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301E4" w:rsidRPr="00285078" w:rsidRDefault="000301E4" w:rsidP="000301E4">
      <w:pPr>
        <w:rPr>
          <w:rFonts w:ascii="Arial" w:hAnsi="Arial" w:cs="Arial"/>
          <w:color w:val="000000" w:themeColor="text1"/>
        </w:rPr>
      </w:pPr>
    </w:p>
    <w:p w:rsidR="000301E4" w:rsidRPr="00285078" w:rsidRDefault="00F72E67" w:rsidP="00F72E6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85078">
        <w:rPr>
          <w:rFonts w:ascii="Arial" w:hAnsi="Arial" w:cs="Arial"/>
          <w:b/>
          <w:color w:val="000000" w:themeColor="text1"/>
          <w:sz w:val="36"/>
          <w:szCs w:val="36"/>
        </w:rPr>
        <w:t>¡Ni una más! Incluidas las mujeres policías</w:t>
      </w:r>
    </w:p>
    <w:p w:rsidR="000301E4" w:rsidRPr="00285078" w:rsidRDefault="000301E4" w:rsidP="000301E4">
      <w:pPr>
        <w:rPr>
          <w:rFonts w:ascii="Arial" w:hAnsi="Arial" w:cs="Arial"/>
          <w:color w:val="000000" w:themeColor="text1"/>
        </w:rPr>
      </w:pPr>
    </w:p>
    <w:p w:rsidR="000301E4" w:rsidRPr="00285078" w:rsidRDefault="000301E4" w:rsidP="000301E4">
      <w:pPr>
        <w:rPr>
          <w:rFonts w:ascii="Arial" w:hAnsi="Arial" w:cs="Arial"/>
          <w:b/>
          <w:color w:val="000000" w:themeColor="text1"/>
        </w:rPr>
      </w:pPr>
      <w:r w:rsidRPr="00285078">
        <w:rPr>
          <w:rFonts w:ascii="Arial" w:hAnsi="Arial" w:cs="Arial"/>
          <w:b/>
          <w:color w:val="000000" w:themeColor="text1"/>
        </w:rPr>
        <w:t>Eduardo Ibarra Aguirre</w:t>
      </w:r>
    </w:p>
    <w:p w:rsidR="00776AF5" w:rsidRPr="00285078" w:rsidRDefault="00776AF5" w:rsidP="000301E4">
      <w:pPr>
        <w:rPr>
          <w:rFonts w:ascii="Arial" w:hAnsi="Arial" w:cs="Arial"/>
          <w:b/>
          <w:color w:val="000000" w:themeColor="text1"/>
        </w:rPr>
      </w:pPr>
    </w:p>
    <w:p w:rsidR="00776AF5" w:rsidRPr="00285078" w:rsidRDefault="00776AF5" w:rsidP="00776AF5">
      <w:pPr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Mientras millones de mujeres se movilizaron en ciudades de los cinco continentes con motivo de la conmemoración del Día de Acción Global para el Acceso al Aborto Legal y Seguro, en </w:t>
      </w:r>
      <w:r w:rsidR="00275C58" w:rsidRPr="00285078">
        <w:rPr>
          <w:rFonts w:ascii="Arial" w:hAnsi="Arial" w:cs="Arial"/>
          <w:color w:val="000000" w:themeColor="text1"/>
        </w:rPr>
        <w:t>México</w:t>
      </w:r>
      <w:r w:rsidRPr="00285078">
        <w:rPr>
          <w:rFonts w:ascii="Arial" w:hAnsi="Arial" w:cs="Arial"/>
          <w:color w:val="000000" w:themeColor="text1"/>
        </w:rPr>
        <w:t xml:space="preserve"> “cientos de mujeres e integrantes de colectivos” se manifestaron el martes 28 en por lo menos 18 ciudades, principalmente fuera de los recintos legislativos, de acuerdo con </w:t>
      </w:r>
      <w:r w:rsidR="00A33640" w:rsidRPr="00285078">
        <w:rPr>
          <w:rFonts w:ascii="Arial" w:hAnsi="Arial" w:cs="Arial"/>
          <w:color w:val="000000" w:themeColor="text1"/>
        </w:rPr>
        <w:t>Aristegui en Vivo y La Jornada</w:t>
      </w:r>
      <w:r w:rsidR="00275C58" w:rsidRPr="00285078">
        <w:rPr>
          <w:rFonts w:ascii="Arial" w:hAnsi="Arial" w:cs="Arial"/>
          <w:color w:val="000000" w:themeColor="text1"/>
        </w:rPr>
        <w:t>.</w:t>
      </w:r>
    </w:p>
    <w:p w:rsidR="006D3B6B" w:rsidRPr="00285078" w:rsidRDefault="00776AF5" w:rsidP="009A0F61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>Las marchas más grandes tuvieron lugar en la Ciudad de México</w:t>
      </w:r>
      <w:r w:rsidR="006D3B6B" w:rsidRPr="00285078">
        <w:rPr>
          <w:rFonts w:ascii="Arial" w:hAnsi="Arial" w:cs="Arial"/>
          <w:color w:val="000000" w:themeColor="text1"/>
        </w:rPr>
        <w:t xml:space="preserve"> con 1</w:t>
      </w:r>
      <w:r w:rsidR="00494021" w:rsidRPr="00285078">
        <w:rPr>
          <w:rFonts w:ascii="Arial" w:hAnsi="Arial" w:cs="Arial"/>
          <w:color w:val="000000" w:themeColor="text1"/>
        </w:rPr>
        <w:t xml:space="preserve"> </w:t>
      </w:r>
      <w:r w:rsidR="006D3B6B" w:rsidRPr="00285078">
        <w:rPr>
          <w:rFonts w:ascii="Arial" w:hAnsi="Arial" w:cs="Arial"/>
          <w:color w:val="000000" w:themeColor="text1"/>
        </w:rPr>
        <w:t xml:space="preserve">800 personas en tres contingentes </w:t>
      </w:r>
      <w:r w:rsidR="009A0F61" w:rsidRPr="00285078">
        <w:rPr>
          <w:rFonts w:ascii="Arial" w:hAnsi="Arial" w:cs="Arial"/>
          <w:color w:val="000000" w:themeColor="text1"/>
        </w:rPr>
        <w:t>que</w:t>
      </w:r>
      <w:r w:rsidR="006D3B6B" w:rsidRPr="00285078">
        <w:rPr>
          <w:rFonts w:ascii="Arial" w:hAnsi="Arial" w:cs="Arial"/>
          <w:color w:val="000000" w:themeColor="text1"/>
        </w:rPr>
        <w:t xml:space="preserve"> confluyeron en el Zócalo; </w:t>
      </w:r>
      <w:r w:rsidRPr="00285078">
        <w:rPr>
          <w:rFonts w:ascii="Arial" w:hAnsi="Arial" w:cs="Arial"/>
          <w:color w:val="000000" w:themeColor="text1"/>
        </w:rPr>
        <w:t>Zacatecas</w:t>
      </w:r>
      <w:r w:rsidR="006D3B6B" w:rsidRPr="00285078">
        <w:rPr>
          <w:rFonts w:ascii="Arial" w:hAnsi="Arial" w:cs="Arial"/>
          <w:color w:val="000000" w:themeColor="text1"/>
        </w:rPr>
        <w:t xml:space="preserve"> capital </w:t>
      </w:r>
      <w:r w:rsidRPr="00285078">
        <w:rPr>
          <w:rFonts w:ascii="Arial" w:hAnsi="Arial" w:cs="Arial"/>
          <w:color w:val="000000" w:themeColor="text1"/>
        </w:rPr>
        <w:t>y Monterrey, con cerca de 500 mujeres cada una</w:t>
      </w:r>
      <w:r w:rsidR="006D3B6B" w:rsidRPr="00285078">
        <w:rPr>
          <w:rFonts w:ascii="Arial" w:hAnsi="Arial" w:cs="Arial"/>
          <w:color w:val="000000" w:themeColor="text1"/>
        </w:rPr>
        <w:t>.</w:t>
      </w:r>
    </w:p>
    <w:p w:rsidR="00B71D17" w:rsidRPr="00285078" w:rsidRDefault="006D3B6B" w:rsidP="009A0F61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>La reflexión obligada es qu</w:t>
      </w:r>
      <w:r w:rsidR="00363F6B" w:rsidRPr="00285078">
        <w:rPr>
          <w:rFonts w:ascii="Arial" w:hAnsi="Arial" w:cs="Arial"/>
          <w:color w:val="000000" w:themeColor="text1"/>
        </w:rPr>
        <w:t>é</w:t>
      </w:r>
      <w:r w:rsidRPr="00285078">
        <w:rPr>
          <w:rFonts w:ascii="Arial" w:hAnsi="Arial" w:cs="Arial"/>
          <w:color w:val="000000" w:themeColor="text1"/>
        </w:rPr>
        <w:t xml:space="preserve"> pasa con </w:t>
      </w:r>
      <w:r w:rsidR="00B71D17" w:rsidRPr="00285078">
        <w:rPr>
          <w:rFonts w:ascii="Arial" w:hAnsi="Arial" w:cs="Arial"/>
          <w:color w:val="000000" w:themeColor="text1"/>
        </w:rPr>
        <w:t xml:space="preserve">el </w:t>
      </w:r>
      <w:r w:rsidRPr="00285078">
        <w:rPr>
          <w:rFonts w:ascii="Arial" w:hAnsi="Arial" w:cs="Arial"/>
          <w:color w:val="000000" w:themeColor="text1"/>
        </w:rPr>
        <w:t xml:space="preserve">movimiento feminista </w:t>
      </w:r>
      <w:r w:rsidR="00494021" w:rsidRPr="00285078">
        <w:rPr>
          <w:rFonts w:ascii="Arial" w:hAnsi="Arial" w:cs="Arial"/>
          <w:color w:val="000000" w:themeColor="text1"/>
        </w:rPr>
        <w:t xml:space="preserve">y su </w:t>
      </w:r>
      <w:r w:rsidR="00B71D17" w:rsidRPr="00285078">
        <w:rPr>
          <w:rFonts w:ascii="Arial" w:hAnsi="Arial" w:cs="Arial"/>
          <w:color w:val="000000" w:themeColor="text1"/>
        </w:rPr>
        <w:t xml:space="preserve">saludable </w:t>
      </w:r>
      <w:r w:rsidR="00494021" w:rsidRPr="00285078">
        <w:rPr>
          <w:rFonts w:ascii="Arial" w:hAnsi="Arial" w:cs="Arial"/>
          <w:color w:val="000000" w:themeColor="text1"/>
        </w:rPr>
        <w:t>diversidad</w:t>
      </w:r>
      <w:r w:rsidRPr="00285078">
        <w:rPr>
          <w:rFonts w:ascii="Arial" w:hAnsi="Arial" w:cs="Arial"/>
          <w:color w:val="000000" w:themeColor="text1"/>
        </w:rPr>
        <w:t xml:space="preserve"> que pes</w:t>
      </w:r>
      <w:r w:rsidR="00A33640" w:rsidRPr="00285078">
        <w:rPr>
          <w:rFonts w:ascii="Arial" w:hAnsi="Arial" w:cs="Arial"/>
          <w:color w:val="000000" w:themeColor="text1"/>
        </w:rPr>
        <w:t>e</w:t>
      </w:r>
      <w:r w:rsidRPr="00285078">
        <w:rPr>
          <w:rFonts w:ascii="Arial" w:hAnsi="Arial" w:cs="Arial"/>
          <w:color w:val="000000" w:themeColor="text1"/>
        </w:rPr>
        <w:t xml:space="preserve"> </w:t>
      </w:r>
      <w:r w:rsidR="00A33640" w:rsidRPr="00285078">
        <w:rPr>
          <w:rFonts w:ascii="Arial" w:hAnsi="Arial" w:cs="Arial"/>
          <w:color w:val="000000" w:themeColor="text1"/>
        </w:rPr>
        <w:t>a</w:t>
      </w:r>
      <w:r w:rsidRPr="00285078">
        <w:rPr>
          <w:rFonts w:ascii="Arial" w:hAnsi="Arial" w:cs="Arial"/>
          <w:color w:val="000000" w:themeColor="text1"/>
        </w:rPr>
        <w:t xml:space="preserve"> contar con simpatías en las sociedades civil y política no logra </w:t>
      </w:r>
      <w:r w:rsidR="00363F6B" w:rsidRPr="00285078">
        <w:rPr>
          <w:rFonts w:ascii="Arial" w:hAnsi="Arial" w:cs="Arial"/>
          <w:color w:val="000000" w:themeColor="text1"/>
        </w:rPr>
        <w:t xml:space="preserve">ni remotamente </w:t>
      </w:r>
      <w:r w:rsidRPr="00285078">
        <w:rPr>
          <w:rFonts w:ascii="Arial" w:hAnsi="Arial" w:cs="Arial"/>
          <w:color w:val="000000" w:themeColor="text1"/>
        </w:rPr>
        <w:t xml:space="preserve">desde marzo de 2019 </w:t>
      </w:r>
      <w:r w:rsidR="009A0F61" w:rsidRPr="0028507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85078">
        <w:rPr>
          <w:rFonts w:ascii="Arial" w:hAnsi="Arial" w:cs="Arial"/>
          <w:color w:val="000000" w:themeColor="text1"/>
        </w:rPr>
        <w:t>la excepción de asistencia multitudinaria gracias a las facilidades dadas por muchas instituciones públicas</w:t>
      </w:r>
      <w:r w:rsidR="009A0F61" w:rsidRPr="0028507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85078">
        <w:rPr>
          <w:rFonts w:ascii="Arial" w:hAnsi="Arial" w:cs="Arial"/>
          <w:color w:val="000000" w:themeColor="text1"/>
        </w:rPr>
        <w:t>,</w:t>
      </w:r>
      <w:r w:rsidR="00B71D17" w:rsidRPr="00285078">
        <w:rPr>
          <w:rFonts w:ascii="Arial" w:hAnsi="Arial" w:cs="Arial"/>
          <w:color w:val="000000" w:themeColor="text1"/>
        </w:rPr>
        <w:t xml:space="preserve"> rebasar su muy limitada capacidad de convocatoria a pesar de que sus demandas centrales cuentan con </w:t>
      </w:r>
      <w:r w:rsidR="00C55107" w:rsidRPr="00285078">
        <w:rPr>
          <w:rFonts w:ascii="Arial" w:hAnsi="Arial" w:cs="Arial"/>
          <w:color w:val="000000" w:themeColor="text1"/>
        </w:rPr>
        <w:t>apoyos</w:t>
      </w:r>
      <w:r w:rsidR="00B71D17" w:rsidRPr="00285078">
        <w:rPr>
          <w:rFonts w:ascii="Arial" w:hAnsi="Arial" w:cs="Arial"/>
          <w:color w:val="000000" w:themeColor="text1"/>
        </w:rPr>
        <w:t xml:space="preserve"> en casi todo el espectro socioeconómico e incluso político.</w:t>
      </w:r>
      <w:r w:rsidR="0043772A" w:rsidRPr="00285078">
        <w:rPr>
          <w:rFonts w:ascii="Arial" w:hAnsi="Arial" w:cs="Arial"/>
          <w:color w:val="000000" w:themeColor="text1"/>
        </w:rPr>
        <w:t xml:space="preserve"> Y a pesar también de que la capitalina interrupción legal de</w:t>
      </w:r>
      <w:r w:rsidR="009205A6">
        <w:rPr>
          <w:rFonts w:ascii="Arial" w:hAnsi="Arial" w:cs="Arial"/>
          <w:color w:val="000000" w:themeColor="text1"/>
        </w:rPr>
        <w:t>l</w:t>
      </w:r>
      <w:r w:rsidR="0043772A" w:rsidRPr="00285078">
        <w:rPr>
          <w:rFonts w:ascii="Arial" w:hAnsi="Arial" w:cs="Arial"/>
          <w:color w:val="000000" w:themeColor="text1"/>
        </w:rPr>
        <w:t xml:space="preserve"> embarazo </w:t>
      </w:r>
      <w:r w:rsidR="00A33640" w:rsidRPr="00285078">
        <w:rPr>
          <w:rFonts w:ascii="Arial" w:hAnsi="Arial" w:cs="Arial"/>
          <w:color w:val="000000" w:themeColor="text1"/>
        </w:rPr>
        <w:t xml:space="preserve">(2007) </w:t>
      </w:r>
      <w:r w:rsidR="0043772A" w:rsidRPr="00285078">
        <w:rPr>
          <w:rFonts w:ascii="Arial" w:hAnsi="Arial" w:cs="Arial"/>
          <w:color w:val="000000" w:themeColor="text1"/>
        </w:rPr>
        <w:t xml:space="preserve">acumula </w:t>
      </w:r>
      <w:r w:rsidR="00A33640" w:rsidRPr="00285078">
        <w:rPr>
          <w:rFonts w:ascii="Arial" w:hAnsi="Arial" w:cs="Arial"/>
          <w:color w:val="000000" w:themeColor="text1"/>
        </w:rPr>
        <w:t xml:space="preserve">más de </w:t>
      </w:r>
      <w:r w:rsidR="0043772A" w:rsidRPr="00285078">
        <w:rPr>
          <w:rFonts w:ascii="Arial" w:hAnsi="Arial" w:cs="Arial"/>
          <w:color w:val="000000" w:themeColor="text1"/>
        </w:rPr>
        <w:t xml:space="preserve">92 000 prácticas y existe tal derecho en Oaxaca, Veracruz e Hidalgo; además </w:t>
      </w:r>
      <w:r w:rsidR="00A33640" w:rsidRPr="00285078">
        <w:rPr>
          <w:rFonts w:ascii="Arial" w:hAnsi="Arial" w:cs="Arial"/>
          <w:color w:val="000000" w:themeColor="text1"/>
        </w:rPr>
        <w:t xml:space="preserve">de los </w:t>
      </w:r>
      <w:r w:rsidR="0043772A" w:rsidRPr="00285078">
        <w:rPr>
          <w:rFonts w:ascii="Arial" w:hAnsi="Arial" w:cs="Arial"/>
          <w:color w:val="000000" w:themeColor="text1"/>
        </w:rPr>
        <w:t xml:space="preserve">fallos de la Suprema Corte para que no se criminalice a las abortistas y la cláusula de conciencia no sea instrumento que límite </w:t>
      </w:r>
      <w:r w:rsidR="00A33640" w:rsidRPr="00285078">
        <w:rPr>
          <w:rFonts w:ascii="Arial" w:hAnsi="Arial" w:cs="Arial"/>
          <w:color w:val="000000" w:themeColor="text1"/>
        </w:rPr>
        <w:t xml:space="preserve">aquel </w:t>
      </w:r>
      <w:r w:rsidR="0043772A" w:rsidRPr="00285078">
        <w:rPr>
          <w:rFonts w:ascii="Arial" w:hAnsi="Arial" w:cs="Arial"/>
          <w:color w:val="000000" w:themeColor="text1"/>
        </w:rPr>
        <w:t xml:space="preserve">derecho, </w:t>
      </w:r>
      <w:r w:rsidR="009A0F61" w:rsidRPr="00285078">
        <w:rPr>
          <w:rFonts w:ascii="Arial" w:hAnsi="Arial" w:cs="Arial"/>
          <w:color w:val="000000" w:themeColor="text1"/>
        </w:rPr>
        <w:t xml:space="preserve">y </w:t>
      </w:r>
      <w:r w:rsidR="004D69B5" w:rsidRPr="00285078">
        <w:rPr>
          <w:rFonts w:ascii="Arial" w:hAnsi="Arial" w:cs="Arial"/>
          <w:color w:val="000000" w:themeColor="text1"/>
        </w:rPr>
        <w:t>ratific</w:t>
      </w:r>
      <w:r w:rsidR="00A33640" w:rsidRPr="00285078">
        <w:rPr>
          <w:rFonts w:ascii="Arial" w:hAnsi="Arial" w:cs="Arial"/>
          <w:color w:val="000000" w:themeColor="text1"/>
        </w:rPr>
        <w:t>ó</w:t>
      </w:r>
      <w:r w:rsidR="004D69B5" w:rsidRPr="00285078">
        <w:rPr>
          <w:rFonts w:ascii="Arial" w:hAnsi="Arial" w:cs="Arial"/>
          <w:color w:val="000000" w:themeColor="text1"/>
        </w:rPr>
        <w:t xml:space="preserve"> la violación en el matrimonio, entre otros avances.</w:t>
      </w:r>
    </w:p>
    <w:p w:rsidR="004D69B5" w:rsidRPr="00285078" w:rsidRDefault="00B71D17" w:rsidP="006D3B6B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>Las respuestas son múltiples, sólo enuncio tres que no es recomendable eludir</w:t>
      </w:r>
      <w:r w:rsidR="004B78DA" w:rsidRPr="00285078">
        <w:rPr>
          <w:rFonts w:ascii="Arial" w:hAnsi="Arial" w:cs="Arial"/>
          <w:color w:val="000000" w:themeColor="text1"/>
        </w:rPr>
        <w:t>.</w:t>
      </w:r>
    </w:p>
    <w:p w:rsidR="004D69B5" w:rsidRPr="00285078" w:rsidRDefault="00B71D17" w:rsidP="006D3B6B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Después de marzo </w:t>
      </w:r>
      <w:r w:rsidR="004D69B5" w:rsidRPr="00285078">
        <w:rPr>
          <w:rFonts w:ascii="Arial" w:hAnsi="Arial" w:cs="Arial"/>
          <w:color w:val="000000" w:themeColor="text1"/>
        </w:rPr>
        <w:t xml:space="preserve">del 19 cobró fuerza la soberbia entre las activistas más destacadas de los colectivos y las asesoras </w:t>
      </w:r>
      <w:r w:rsidR="009A0F61" w:rsidRPr="00285078">
        <w:rPr>
          <w:rFonts w:ascii="Arial" w:hAnsi="Arial" w:cs="Arial"/>
          <w:color w:val="000000" w:themeColor="text1"/>
        </w:rPr>
        <w:t>denominadas</w:t>
      </w:r>
      <w:r w:rsidR="004D69B5" w:rsidRPr="00285078">
        <w:rPr>
          <w:rFonts w:ascii="Arial" w:hAnsi="Arial" w:cs="Arial"/>
          <w:color w:val="000000" w:themeColor="text1"/>
        </w:rPr>
        <w:t xml:space="preserve"> históricas</w:t>
      </w:r>
      <w:r w:rsidR="00F72E67" w:rsidRPr="00285078">
        <w:rPr>
          <w:rFonts w:ascii="Arial" w:hAnsi="Arial" w:cs="Arial"/>
          <w:color w:val="000000" w:themeColor="text1"/>
        </w:rPr>
        <w:t xml:space="preserve">, quienes </w:t>
      </w:r>
      <w:r w:rsidR="004D69B5" w:rsidRPr="00285078">
        <w:rPr>
          <w:rFonts w:ascii="Arial" w:hAnsi="Arial" w:cs="Arial"/>
          <w:color w:val="000000" w:themeColor="text1"/>
        </w:rPr>
        <w:t xml:space="preserve">en demérito de su papel y experiencia se limitan a justificar y difundir las decisiones </w:t>
      </w:r>
      <w:r w:rsidR="00F72E67" w:rsidRPr="00285078">
        <w:rPr>
          <w:rFonts w:ascii="Arial" w:hAnsi="Arial" w:cs="Arial"/>
          <w:color w:val="000000" w:themeColor="text1"/>
        </w:rPr>
        <w:t xml:space="preserve">de las jóvenes </w:t>
      </w:r>
      <w:r w:rsidR="004D69B5" w:rsidRPr="00285078">
        <w:rPr>
          <w:rFonts w:ascii="Arial" w:hAnsi="Arial" w:cs="Arial"/>
          <w:color w:val="000000" w:themeColor="text1"/>
        </w:rPr>
        <w:t xml:space="preserve">para no ser rebasadas. Las veteranas, como Marcela </w:t>
      </w:r>
      <w:proofErr w:type="spellStart"/>
      <w:r w:rsidR="004D69B5" w:rsidRPr="00285078">
        <w:rPr>
          <w:rFonts w:ascii="Arial" w:hAnsi="Arial" w:cs="Arial"/>
          <w:color w:val="000000" w:themeColor="text1"/>
        </w:rPr>
        <w:t>Lagarde</w:t>
      </w:r>
      <w:proofErr w:type="spellEnd"/>
      <w:r w:rsidR="004D69B5" w:rsidRPr="00285078">
        <w:rPr>
          <w:rFonts w:ascii="Arial" w:hAnsi="Arial" w:cs="Arial"/>
          <w:color w:val="000000" w:themeColor="text1"/>
        </w:rPr>
        <w:t xml:space="preserve">, llegan a justificar </w:t>
      </w:r>
      <w:r w:rsidR="00F72E67" w:rsidRPr="00285078">
        <w:rPr>
          <w:rFonts w:ascii="Arial" w:hAnsi="Arial" w:cs="Arial"/>
          <w:color w:val="000000" w:themeColor="text1"/>
        </w:rPr>
        <w:t xml:space="preserve">las </w:t>
      </w:r>
      <w:r w:rsidR="004D69B5" w:rsidRPr="00285078">
        <w:rPr>
          <w:rFonts w:ascii="Arial" w:hAnsi="Arial" w:cs="Arial"/>
          <w:color w:val="000000" w:themeColor="text1"/>
        </w:rPr>
        <w:t xml:space="preserve">acciones violentas </w:t>
      </w:r>
      <w:r w:rsidR="00F72E67" w:rsidRPr="00285078">
        <w:rPr>
          <w:rFonts w:ascii="Arial" w:hAnsi="Arial" w:cs="Arial"/>
          <w:color w:val="000000" w:themeColor="text1"/>
        </w:rPr>
        <w:t>de las encapuchadas</w:t>
      </w:r>
      <w:r w:rsidR="009205A6">
        <w:rPr>
          <w:rFonts w:ascii="Arial" w:hAnsi="Arial" w:cs="Arial"/>
          <w:color w:val="000000" w:themeColor="text1"/>
        </w:rPr>
        <w:t>,</w:t>
      </w:r>
      <w:r w:rsidR="00F72E67" w:rsidRPr="00285078">
        <w:rPr>
          <w:rFonts w:ascii="Arial" w:hAnsi="Arial" w:cs="Arial"/>
          <w:color w:val="000000" w:themeColor="text1"/>
        </w:rPr>
        <w:t xml:space="preserve"> </w:t>
      </w:r>
      <w:r w:rsidR="004D69B5" w:rsidRPr="00285078">
        <w:rPr>
          <w:rFonts w:ascii="Arial" w:hAnsi="Arial" w:cs="Arial"/>
          <w:color w:val="000000" w:themeColor="text1"/>
        </w:rPr>
        <w:t xml:space="preserve">en conferencias </w:t>
      </w:r>
      <w:r w:rsidR="009205A6">
        <w:rPr>
          <w:rFonts w:ascii="Arial" w:hAnsi="Arial" w:cs="Arial"/>
          <w:color w:val="000000" w:themeColor="text1"/>
        </w:rPr>
        <w:t>“</w:t>
      </w:r>
      <w:r w:rsidR="004D69B5" w:rsidRPr="009205A6">
        <w:rPr>
          <w:rFonts w:ascii="Arial" w:hAnsi="Arial" w:cs="Arial"/>
          <w:color w:val="000000" w:themeColor="text1"/>
        </w:rPr>
        <w:t>magistrales</w:t>
      </w:r>
      <w:r w:rsidR="009205A6">
        <w:rPr>
          <w:rFonts w:ascii="Arial" w:hAnsi="Arial" w:cs="Arial"/>
          <w:color w:val="000000" w:themeColor="text1"/>
        </w:rPr>
        <w:t>”</w:t>
      </w:r>
      <w:r w:rsidR="004D69B5" w:rsidRPr="009205A6">
        <w:rPr>
          <w:rFonts w:ascii="Arial" w:hAnsi="Arial" w:cs="Arial"/>
          <w:color w:val="000000" w:themeColor="text1"/>
        </w:rPr>
        <w:t xml:space="preserve"> </w:t>
      </w:r>
      <w:r w:rsidR="004D69B5" w:rsidRPr="00285078">
        <w:rPr>
          <w:rFonts w:ascii="Arial" w:hAnsi="Arial" w:cs="Arial"/>
          <w:color w:val="000000" w:themeColor="text1"/>
        </w:rPr>
        <w:t xml:space="preserve">organizadas por el Instituto </w:t>
      </w:r>
      <w:r w:rsidR="009A0F61" w:rsidRPr="00285078">
        <w:rPr>
          <w:rFonts w:ascii="Arial" w:hAnsi="Arial" w:cs="Arial"/>
          <w:color w:val="000000" w:themeColor="text1"/>
        </w:rPr>
        <w:t>Nacional</w:t>
      </w:r>
      <w:r w:rsidR="004D69B5" w:rsidRPr="00285078">
        <w:rPr>
          <w:rFonts w:ascii="Arial" w:hAnsi="Arial" w:cs="Arial"/>
          <w:color w:val="000000" w:themeColor="text1"/>
        </w:rPr>
        <w:t xml:space="preserve"> Electoral</w:t>
      </w:r>
      <w:r w:rsidR="00A33640" w:rsidRPr="00285078">
        <w:rPr>
          <w:rFonts w:ascii="Arial" w:hAnsi="Arial" w:cs="Arial"/>
          <w:color w:val="000000" w:themeColor="text1"/>
        </w:rPr>
        <w:t>.</w:t>
      </w:r>
    </w:p>
    <w:p w:rsidR="00F72E67" w:rsidRPr="00285078" w:rsidRDefault="00F72E67" w:rsidP="006D3B6B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Soberbia que impide el espíritu autocrítico indispensable para cualquier movimiento social y político para </w:t>
      </w:r>
      <w:r w:rsidR="00A33640" w:rsidRPr="00285078">
        <w:rPr>
          <w:rFonts w:ascii="Arial" w:hAnsi="Arial" w:cs="Arial"/>
          <w:color w:val="000000" w:themeColor="text1"/>
        </w:rPr>
        <w:t xml:space="preserve">que no se abran paso </w:t>
      </w:r>
      <w:r w:rsidR="004B78DA" w:rsidRPr="00285078">
        <w:rPr>
          <w:rFonts w:ascii="Arial" w:hAnsi="Arial" w:cs="Arial"/>
          <w:color w:val="000000" w:themeColor="text1"/>
        </w:rPr>
        <w:t xml:space="preserve">las </w:t>
      </w:r>
      <w:r w:rsidRPr="00285078">
        <w:rPr>
          <w:rFonts w:ascii="Arial" w:hAnsi="Arial" w:cs="Arial"/>
          <w:color w:val="000000" w:themeColor="text1"/>
        </w:rPr>
        <w:t>políticas excluyentes</w:t>
      </w:r>
      <w:r w:rsidR="00F97500" w:rsidRPr="00285078">
        <w:rPr>
          <w:rFonts w:ascii="Arial" w:hAnsi="Arial" w:cs="Arial"/>
          <w:color w:val="000000" w:themeColor="text1"/>
        </w:rPr>
        <w:t>,</w:t>
      </w:r>
      <w:r w:rsidRPr="00285078">
        <w:rPr>
          <w:rFonts w:ascii="Arial" w:hAnsi="Arial" w:cs="Arial"/>
          <w:color w:val="000000" w:themeColor="text1"/>
        </w:rPr>
        <w:t xml:space="preserve"> sectarias</w:t>
      </w:r>
      <w:r w:rsidR="00F97500" w:rsidRPr="00285078">
        <w:rPr>
          <w:rFonts w:ascii="Arial" w:hAnsi="Arial" w:cs="Arial"/>
          <w:color w:val="000000" w:themeColor="text1"/>
        </w:rPr>
        <w:t>,</w:t>
      </w:r>
      <w:r w:rsidRPr="00285078">
        <w:rPr>
          <w:rFonts w:ascii="Arial" w:hAnsi="Arial" w:cs="Arial"/>
          <w:color w:val="000000" w:themeColor="text1"/>
        </w:rPr>
        <w:t xml:space="preserve"> que distinguen a muchas feministas</w:t>
      </w:r>
      <w:r w:rsidR="00F97500" w:rsidRPr="00285078">
        <w:rPr>
          <w:rFonts w:ascii="Arial" w:hAnsi="Arial" w:cs="Arial"/>
          <w:color w:val="000000" w:themeColor="text1"/>
        </w:rPr>
        <w:t xml:space="preserve"> con el argumento de</w:t>
      </w:r>
      <w:r w:rsidR="004B78DA" w:rsidRPr="00285078">
        <w:rPr>
          <w:rFonts w:ascii="Arial" w:hAnsi="Arial" w:cs="Arial"/>
          <w:color w:val="000000" w:themeColor="text1"/>
        </w:rPr>
        <w:t xml:space="preserve"> </w:t>
      </w:r>
      <w:r w:rsidR="00F97500" w:rsidRPr="00285078">
        <w:rPr>
          <w:rFonts w:ascii="Arial" w:hAnsi="Arial" w:cs="Arial"/>
          <w:color w:val="000000" w:themeColor="text1"/>
        </w:rPr>
        <w:t>l</w:t>
      </w:r>
      <w:r w:rsidR="004B78DA" w:rsidRPr="00285078">
        <w:rPr>
          <w:rFonts w:ascii="Arial" w:hAnsi="Arial" w:cs="Arial"/>
          <w:color w:val="000000" w:themeColor="text1"/>
        </w:rPr>
        <w:t>a</w:t>
      </w:r>
      <w:r w:rsidR="00F97500" w:rsidRPr="00285078">
        <w:rPr>
          <w:rFonts w:ascii="Arial" w:hAnsi="Arial" w:cs="Arial"/>
          <w:color w:val="000000" w:themeColor="text1"/>
        </w:rPr>
        <w:t xml:space="preserve"> </w:t>
      </w:r>
      <w:r w:rsidR="009205A6" w:rsidRPr="009205A6">
        <w:rPr>
          <w:rFonts w:ascii="Arial" w:hAnsi="Arial" w:cs="Arial"/>
          <w:color w:val="000000" w:themeColor="text1"/>
        </w:rPr>
        <w:t>“</w:t>
      </w:r>
      <w:r w:rsidR="004B78DA" w:rsidRPr="009205A6">
        <w:rPr>
          <w:rFonts w:ascii="Arial" w:hAnsi="Arial" w:cs="Arial"/>
          <w:color w:val="000000" w:themeColor="text1"/>
        </w:rPr>
        <w:t>ira</w:t>
      </w:r>
      <w:r w:rsidR="009205A6" w:rsidRPr="009205A6">
        <w:rPr>
          <w:rFonts w:ascii="Arial" w:hAnsi="Arial" w:cs="Arial"/>
          <w:color w:val="000000" w:themeColor="text1"/>
        </w:rPr>
        <w:t>”</w:t>
      </w:r>
      <w:r w:rsidR="004B78DA" w:rsidRPr="00285078">
        <w:rPr>
          <w:rFonts w:ascii="Arial" w:hAnsi="Arial" w:cs="Arial"/>
          <w:color w:val="000000" w:themeColor="text1"/>
        </w:rPr>
        <w:t xml:space="preserve"> (</w:t>
      </w:r>
      <w:proofErr w:type="spellStart"/>
      <w:r w:rsidR="004B78DA" w:rsidRPr="00285078">
        <w:rPr>
          <w:rFonts w:ascii="Arial" w:hAnsi="Arial" w:cs="Arial"/>
          <w:color w:val="000000" w:themeColor="text1"/>
        </w:rPr>
        <w:t>mediocracia</w:t>
      </w:r>
      <w:proofErr w:type="spellEnd"/>
      <w:r w:rsidR="004B78DA" w:rsidRPr="00285078">
        <w:rPr>
          <w:rFonts w:ascii="Arial" w:hAnsi="Arial" w:cs="Arial"/>
          <w:color w:val="000000" w:themeColor="text1"/>
        </w:rPr>
        <w:t xml:space="preserve">) y el </w:t>
      </w:r>
      <w:r w:rsidR="00F97500" w:rsidRPr="00285078">
        <w:rPr>
          <w:rFonts w:ascii="Arial" w:hAnsi="Arial" w:cs="Arial"/>
          <w:color w:val="000000" w:themeColor="text1"/>
        </w:rPr>
        <w:t>combate al patriarcado</w:t>
      </w:r>
      <w:r w:rsidRPr="00285078">
        <w:rPr>
          <w:rFonts w:ascii="Arial" w:hAnsi="Arial" w:cs="Arial"/>
          <w:color w:val="000000" w:themeColor="text1"/>
        </w:rPr>
        <w:t>.</w:t>
      </w:r>
    </w:p>
    <w:p w:rsidR="00F97500" w:rsidRPr="00285078" w:rsidRDefault="00F72E67" w:rsidP="00F97500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Y lo más grave, la calculada incapacidad para deslindarse de los grupos vandálicos y </w:t>
      </w:r>
      <w:r w:rsidR="009A0F61" w:rsidRPr="00285078">
        <w:rPr>
          <w:rFonts w:ascii="Arial" w:hAnsi="Arial" w:cs="Arial"/>
          <w:color w:val="000000" w:themeColor="text1"/>
        </w:rPr>
        <w:t xml:space="preserve">de </w:t>
      </w:r>
      <w:r w:rsidRPr="00285078">
        <w:rPr>
          <w:rFonts w:ascii="Arial" w:hAnsi="Arial" w:cs="Arial"/>
          <w:color w:val="000000" w:themeColor="text1"/>
        </w:rPr>
        <w:t>provocadores que el martes provocaron 37 lesionad</w:t>
      </w:r>
      <w:r w:rsidR="004B78DA" w:rsidRPr="00285078">
        <w:rPr>
          <w:rFonts w:ascii="Arial" w:hAnsi="Arial" w:cs="Arial"/>
          <w:color w:val="000000" w:themeColor="text1"/>
        </w:rPr>
        <w:t>a</w:t>
      </w:r>
      <w:r w:rsidRPr="00285078">
        <w:rPr>
          <w:rFonts w:ascii="Arial" w:hAnsi="Arial" w:cs="Arial"/>
          <w:color w:val="000000" w:themeColor="text1"/>
        </w:rPr>
        <w:t>s, 26 de ell</w:t>
      </w:r>
      <w:r w:rsidR="004B78DA" w:rsidRPr="00285078">
        <w:rPr>
          <w:rFonts w:ascii="Arial" w:hAnsi="Arial" w:cs="Arial"/>
          <w:color w:val="000000" w:themeColor="text1"/>
        </w:rPr>
        <w:t>a</w:t>
      </w:r>
      <w:r w:rsidRPr="00285078">
        <w:rPr>
          <w:rFonts w:ascii="Arial" w:hAnsi="Arial" w:cs="Arial"/>
          <w:color w:val="000000" w:themeColor="text1"/>
        </w:rPr>
        <w:t>s mujeres policías agredidas con martillos, y tres hospitalizadas.</w:t>
      </w:r>
      <w:r w:rsidR="004D69B5" w:rsidRPr="00285078">
        <w:rPr>
          <w:rFonts w:ascii="Arial" w:hAnsi="Arial" w:cs="Arial"/>
          <w:color w:val="000000" w:themeColor="text1"/>
        </w:rPr>
        <w:t xml:space="preserve"> </w:t>
      </w:r>
      <w:r w:rsidR="009205A6">
        <w:rPr>
          <w:rFonts w:ascii="Arial" w:hAnsi="Arial" w:cs="Arial"/>
          <w:color w:val="000000" w:themeColor="text1"/>
        </w:rPr>
        <w:t>En tanto,</w:t>
      </w:r>
      <w:r w:rsidR="00F97500" w:rsidRPr="00285078">
        <w:rPr>
          <w:rFonts w:ascii="Arial" w:hAnsi="Arial" w:cs="Arial"/>
          <w:color w:val="000000" w:themeColor="text1"/>
        </w:rPr>
        <w:t xml:space="preserve"> CIMAC Noticias report</w:t>
      </w:r>
      <w:r w:rsidR="009A0F61" w:rsidRPr="00285078">
        <w:rPr>
          <w:rFonts w:ascii="Arial" w:hAnsi="Arial" w:cs="Arial"/>
          <w:color w:val="000000" w:themeColor="text1"/>
        </w:rPr>
        <w:t>ó</w:t>
      </w:r>
      <w:r w:rsidR="00F97500" w:rsidRPr="00285078">
        <w:rPr>
          <w:rFonts w:ascii="Arial" w:hAnsi="Arial" w:cs="Arial"/>
          <w:color w:val="000000" w:themeColor="text1"/>
        </w:rPr>
        <w:t>: “Como ya es una constante en las marchas feministas, los policías que resguardan las puertas del Palacio lanzaron gases lacrimógenos contra ellas”.</w:t>
      </w:r>
    </w:p>
    <w:p w:rsidR="00F97500" w:rsidRPr="00285078" w:rsidRDefault="00F97500" w:rsidP="00F97500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El silencio frente a los desmanes y agresiones de grupos de provocadoras muy violentas y que se presentan como </w:t>
      </w:r>
      <w:r w:rsidR="004B78DA" w:rsidRPr="00285078">
        <w:rPr>
          <w:rFonts w:ascii="Arial" w:hAnsi="Arial" w:cs="Arial"/>
          <w:color w:val="000000" w:themeColor="text1"/>
        </w:rPr>
        <w:t>“</w:t>
      </w:r>
      <w:r w:rsidRPr="00285078">
        <w:rPr>
          <w:rFonts w:ascii="Arial" w:hAnsi="Arial" w:cs="Arial"/>
          <w:color w:val="000000" w:themeColor="text1"/>
        </w:rPr>
        <w:t>anarquistas</w:t>
      </w:r>
      <w:r w:rsidR="004B78DA" w:rsidRPr="00285078">
        <w:rPr>
          <w:rFonts w:ascii="Arial" w:hAnsi="Arial" w:cs="Arial"/>
          <w:color w:val="000000" w:themeColor="text1"/>
        </w:rPr>
        <w:t>”</w:t>
      </w:r>
      <w:r w:rsidRPr="00285078">
        <w:rPr>
          <w:rFonts w:ascii="Arial" w:hAnsi="Arial" w:cs="Arial"/>
          <w:color w:val="000000" w:themeColor="text1"/>
        </w:rPr>
        <w:t>, hace mucho daño a las movilizaciones</w:t>
      </w:r>
      <w:r w:rsidR="009A0F61" w:rsidRPr="00285078">
        <w:rPr>
          <w:rFonts w:ascii="Arial" w:hAnsi="Arial" w:cs="Arial"/>
          <w:color w:val="000000" w:themeColor="text1"/>
        </w:rPr>
        <w:t xml:space="preserve">, </w:t>
      </w:r>
      <w:r w:rsidR="000125B9" w:rsidRPr="00285078">
        <w:rPr>
          <w:rFonts w:ascii="Arial" w:hAnsi="Arial" w:cs="Arial"/>
          <w:color w:val="000000" w:themeColor="text1"/>
        </w:rPr>
        <w:t xml:space="preserve">a </w:t>
      </w:r>
      <w:r w:rsidRPr="00285078">
        <w:rPr>
          <w:rFonts w:ascii="Arial" w:hAnsi="Arial" w:cs="Arial"/>
          <w:color w:val="000000" w:themeColor="text1"/>
        </w:rPr>
        <w:t xml:space="preserve">las causas </w:t>
      </w:r>
      <w:r w:rsidR="009A0F61" w:rsidRPr="00285078">
        <w:rPr>
          <w:rFonts w:ascii="Arial" w:hAnsi="Arial" w:cs="Arial"/>
          <w:color w:val="000000" w:themeColor="text1"/>
        </w:rPr>
        <w:t xml:space="preserve">feministas y </w:t>
      </w:r>
      <w:r w:rsidRPr="00285078">
        <w:rPr>
          <w:rFonts w:ascii="Arial" w:hAnsi="Arial" w:cs="Arial"/>
          <w:color w:val="000000" w:themeColor="text1"/>
        </w:rPr>
        <w:t>sus simpatizantes</w:t>
      </w:r>
      <w:r w:rsidR="00590DC8" w:rsidRPr="00285078">
        <w:rPr>
          <w:rFonts w:ascii="Arial" w:hAnsi="Arial" w:cs="Arial"/>
          <w:color w:val="000000" w:themeColor="text1"/>
        </w:rPr>
        <w:t xml:space="preserve">. Y las </w:t>
      </w:r>
      <w:r w:rsidRPr="00285078">
        <w:rPr>
          <w:rFonts w:ascii="Arial" w:hAnsi="Arial" w:cs="Arial"/>
          <w:color w:val="000000" w:themeColor="text1"/>
        </w:rPr>
        <w:t xml:space="preserve">partidarias votan con los pies ausentándose de las protestas porque no coinciden con la violencia </w:t>
      </w:r>
      <w:r w:rsidRPr="00285078">
        <w:rPr>
          <w:rFonts w:ascii="Arial" w:hAnsi="Arial" w:cs="Arial"/>
          <w:color w:val="000000" w:themeColor="text1"/>
        </w:rPr>
        <w:lastRenderedPageBreak/>
        <w:t>irracional que todavía pretenden justificar con el sofisma de “les interesan más sus piedras (monumentos) que nuestras vidas</w:t>
      </w:r>
      <w:r w:rsidR="000125B9" w:rsidRPr="00285078">
        <w:rPr>
          <w:rFonts w:ascii="Arial" w:hAnsi="Arial" w:cs="Arial"/>
          <w:color w:val="000000" w:themeColor="text1"/>
        </w:rPr>
        <w:t>”</w:t>
      </w:r>
      <w:r w:rsidRPr="00285078">
        <w:rPr>
          <w:rFonts w:ascii="Arial" w:hAnsi="Arial" w:cs="Arial"/>
          <w:color w:val="000000" w:themeColor="text1"/>
        </w:rPr>
        <w:t>.</w:t>
      </w:r>
    </w:p>
    <w:p w:rsidR="00776AF5" w:rsidRPr="00285078" w:rsidRDefault="00F97500" w:rsidP="00EA20A5">
      <w:pPr>
        <w:ind w:firstLine="708"/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>Interesa y mucho la vida de todas las mujeres y las policías también lo son</w:t>
      </w:r>
      <w:r w:rsidR="007B367D" w:rsidRPr="00285078">
        <w:rPr>
          <w:rFonts w:ascii="Arial" w:hAnsi="Arial" w:cs="Arial"/>
          <w:color w:val="000000" w:themeColor="text1"/>
        </w:rPr>
        <w:t>. Es sencillamente un contrasentido abogar por el fin de la violencia y el fem</w:t>
      </w:r>
      <w:r w:rsidR="00064AC0">
        <w:rPr>
          <w:rFonts w:ascii="Arial" w:hAnsi="Arial" w:cs="Arial"/>
          <w:color w:val="000000" w:themeColor="text1"/>
        </w:rPr>
        <w:t>i</w:t>
      </w:r>
      <w:r w:rsidR="007B367D" w:rsidRPr="00285078">
        <w:rPr>
          <w:rFonts w:ascii="Arial" w:hAnsi="Arial" w:cs="Arial"/>
          <w:color w:val="000000" w:themeColor="text1"/>
        </w:rPr>
        <w:t>nicidio y que grupúsculos de presuntas feministas violenten a la luz del día y fr</w:t>
      </w:r>
      <w:r w:rsidR="00590DC8" w:rsidRPr="00285078">
        <w:rPr>
          <w:rFonts w:ascii="Arial" w:hAnsi="Arial" w:cs="Arial"/>
          <w:color w:val="000000" w:themeColor="text1"/>
        </w:rPr>
        <w:t>ente a</w:t>
      </w:r>
      <w:r w:rsidR="007B367D" w:rsidRPr="00285078">
        <w:rPr>
          <w:rFonts w:ascii="Arial" w:hAnsi="Arial" w:cs="Arial"/>
          <w:color w:val="000000" w:themeColor="text1"/>
        </w:rPr>
        <w:t xml:space="preserve"> Palacio Nacional a las trabajadoras de la seguridad de la ciudad. </w:t>
      </w:r>
      <w:r w:rsidR="00590DC8" w:rsidRPr="00285078">
        <w:rPr>
          <w:rFonts w:ascii="Arial" w:hAnsi="Arial" w:cs="Arial"/>
          <w:color w:val="000000" w:themeColor="text1"/>
        </w:rPr>
        <w:t>E</w:t>
      </w:r>
      <w:r w:rsidR="007B367D" w:rsidRPr="00285078">
        <w:rPr>
          <w:rFonts w:ascii="Arial" w:hAnsi="Arial" w:cs="Arial"/>
          <w:color w:val="000000" w:themeColor="text1"/>
        </w:rPr>
        <w:t>l gobierno capitalino está obligado a protegerlas, así como a los transeúntes.</w:t>
      </w:r>
    </w:p>
    <w:p w:rsidR="000301E4" w:rsidRPr="00285078" w:rsidRDefault="000301E4" w:rsidP="000301E4">
      <w:pPr>
        <w:jc w:val="center"/>
        <w:rPr>
          <w:rFonts w:ascii="Arial" w:hAnsi="Arial" w:cs="Arial"/>
          <w:b/>
          <w:color w:val="000000" w:themeColor="text1"/>
        </w:rPr>
      </w:pPr>
      <w:r w:rsidRPr="00285078">
        <w:rPr>
          <w:rFonts w:ascii="Arial" w:hAnsi="Arial" w:cs="Arial"/>
          <w:b/>
          <w:color w:val="000000" w:themeColor="text1"/>
        </w:rPr>
        <w:t>Acuse de recibo</w:t>
      </w:r>
    </w:p>
    <w:p w:rsidR="000301E4" w:rsidRPr="00285078" w:rsidRDefault="000301E4" w:rsidP="00590DC8">
      <w:pPr>
        <w:jc w:val="both"/>
        <w:rPr>
          <w:rFonts w:ascii="Arial" w:hAnsi="Arial" w:cs="Arial"/>
          <w:color w:val="000000" w:themeColor="text1"/>
        </w:rPr>
      </w:pPr>
      <w:r w:rsidRPr="00285078">
        <w:rPr>
          <w:rFonts w:ascii="Arial" w:hAnsi="Arial" w:cs="Arial"/>
          <w:color w:val="000000" w:themeColor="text1"/>
        </w:rPr>
        <w:t xml:space="preserve">Comentario de Manú </w:t>
      </w:r>
      <w:proofErr w:type="spellStart"/>
      <w:r w:rsidRPr="00285078">
        <w:rPr>
          <w:rFonts w:ascii="Arial" w:hAnsi="Arial" w:cs="Arial"/>
          <w:color w:val="000000" w:themeColor="text1"/>
        </w:rPr>
        <w:t>Dornbierer</w:t>
      </w:r>
      <w:proofErr w:type="spellEnd"/>
      <w:r w:rsidRPr="00285078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285078">
          <w:rPr>
            <w:rStyle w:val="Hipervnculo"/>
            <w:rFonts w:ascii="Arial" w:hAnsi="Arial" w:cs="Arial"/>
            <w:color w:val="000000" w:themeColor="text1"/>
          </w:rPr>
          <w:t>https://youtu.be/1QXZfwNVEoY</w:t>
        </w:r>
      </w:hyperlink>
      <w:r w:rsidRPr="00285078">
        <w:rPr>
          <w:rFonts w:ascii="Arial" w:hAnsi="Arial" w:cs="Arial"/>
          <w:color w:val="000000" w:themeColor="text1"/>
        </w:rPr>
        <w:t> (...)</w:t>
      </w:r>
      <w:r w:rsidR="00590DC8" w:rsidRPr="00285078">
        <w:rPr>
          <w:rFonts w:ascii="Arial" w:hAnsi="Arial" w:cs="Arial"/>
          <w:color w:val="000000" w:themeColor="text1"/>
        </w:rPr>
        <w:t xml:space="preserve"> </w:t>
      </w:r>
      <w:r w:rsidRPr="00285078">
        <w:rPr>
          <w:rFonts w:ascii="Arial" w:hAnsi="Arial" w:cs="Arial"/>
          <w:color w:val="000000" w:themeColor="text1"/>
        </w:rPr>
        <w:t>Segunda y</w:t>
      </w:r>
      <w:r w:rsidR="00590DC8" w:rsidRPr="00285078">
        <w:rPr>
          <w:rFonts w:ascii="Arial" w:hAnsi="Arial" w:cs="Arial"/>
          <w:color w:val="000000" w:themeColor="text1"/>
        </w:rPr>
        <w:t xml:space="preserve"> </w:t>
      </w:r>
      <w:r w:rsidRPr="00285078">
        <w:rPr>
          <w:rFonts w:ascii="Arial" w:hAnsi="Arial" w:cs="Arial"/>
          <w:color w:val="000000" w:themeColor="text1"/>
        </w:rPr>
        <w:t xml:space="preserve">última parte de la opinión del abogado y maestro sobre </w:t>
      </w:r>
      <w:r w:rsidR="00590DC8" w:rsidRPr="00285078">
        <w:rPr>
          <w:rFonts w:ascii="Arial" w:hAnsi="Arial" w:cs="Arial"/>
          <w:color w:val="000000" w:themeColor="text1"/>
        </w:rPr>
        <w:t>el</w:t>
      </w:r>
      <w:r w:rsidRPr="00285078">
        <w:rPr>
          <w:rFonts w:ascii="Arial" w:hAnsi="Arial" w:cs="Arial"/>
          <w:color w:val="000000" w:themeColor="text1"/>
        </w:rPr>
        <w:t xml:space="preserve"> anterior </w:t>
      </w:r>
      <w:r w:rsidR="00590DC8" w:rsidRPr="00285078">
        <w:rPr>
          <w:rFonts w:ascii="Arial" w:hAnsi="Arial" w:cs="Arial"/>
          <w:color w:val="000000" w:themeColor="text1"/>
        </w:rPr>
        <w:t xml:space="preserve">texto de </w:t>
      </w:r>
      <w:r w:rsidRPr="00285078">
        <w:rPr>
          <w:rFonts w:ascii="Arial" w:hAnsi="Arial" w:cs="Arial"/>
          <w:color w:val="000000" w:themeColor="text1"/>
        </w:rPr>
        <w:t>Utopía:</w:t>
      </w:r>
    </w:p>
    <w:p w:rsidR="000301E4" w:rsidRPr="00285078" w:rsidRDefault="00064AC0" w:rsidP="00590DC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tooltip="https://indicepolitico.com/de-la-justicia-y-de-la-etica-en-conacyt/" w:history="1">
        <w:r w:rsidR="000301E4" w:rsidRPr="00285078">
          <w:rPr>
            <w:rStyle w:val="Hipervnculo"/>
            <w:rFonts w:ascii="Arial" w:hAnsi="Arial" w:cs="Arial"/>
            <w:color w:val="000000" w:themeColor="text1"/>
          </w:rPr>
          <w:t>https://indicepolitico.com/de-la-justicia-y-de-la-etica-en-conacyt/</w:t>
        </w:r>
      </w:hyperlink>
      <w:r w:rsidR="000301E4" w:rsidRPr="00285078">
        <w:rPr>
          <w:rFonts w:ascii="Arial" w:hAnsi="Arial" w:cs="Arial"/>
          <w:color w:val="000000" w:themeColor="text1"/>
          <w:u w:val="single"/>
        </w:rPr>
        <w:t>:</w:t>
      </w:r>
      <w:r w:rsidR="000301E4" w:rsidRPr="00285078">
        <w:rPr>
          <w:rFonts w:ascii="Arial" w:hAnsi="Arial" w:cs="Arial"/>
          <w:color w:val="000000" w:themeColor="text1"/>
        </w:rPr>
        <w:t xml:space="preserve"> “No soy científico ni tengo amigos involucrados pero pienso que ese asunto no va prosperar al menos así como está planteado </w:t>
      </w:r>
      <w:r w:rsidR="00590DC8" w:rsidRPr="00285078">
        <w:rPr>
          <w:rFonts w:ascii="Arial" w:hAnsi="Arial" w:cs="Arial"/>
          <w:color w:val="000000" w:themeColor="text1"/>
        </w:rPr>
        <w:t xml:space="preserve">y </w:t>
      </w:r>
      <w:r w:rsidR="000301E4" w:rsidRPr="00285078">
        <w:rPr>
          <w:rFonts w:ascii="Arial" w:hAnsi="Arial" w:cs="Arial"/>
          <w:color w:val="000000" w:themeColor="text1"/>
        </w:rPr>
        <w:t xml:space="preserve">que </w:t>
      </w:r>
      <w:r w:rsidR="00590DC8" w:rsidRPr="00285078">
        <w:rPr>
          <w:rFonts w:ascii="Arial" w:hAnsi="Arial" w:cs="Arial"/>
          <w:color w:val="000000" w:themeColor="text1"/>
        </w:rPr>
        <w:t>está</w:t>
      </w:r>
      <w:r w:rsidR="000301E4" w:rsidRPr="00285078">
        <w:rPr>
          <w:rFonts w:ascii="Arial" w:hAnsi="Arial" w:cs="Arial"/>
          <w:color w:val="000000" w:themeColor="text1"/>
        </w:rPr>
        <w:t xml:space="preserve"> muy mal integrado. De tener razón una vez más, tanto la Fiscalía como el presidente de la república van a quedar muy mal parados como en el caso del gobernador de Tamaulipas o como en el asunto de las vacunas para niños de doce a diecisiete años, por poner tan sólo dos ejemplos. ¡Saludos! Miguel Ángel Reyna”… Para leer en el antepenúltimo número de </w:t>
      </w:r>
      <w:hyperlink r:id="rId6" w:history="1">
        <w:r w:rsidR="000301E4" w:rsidRPr="00285078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0301E4" w:rsidRPr="00285078">
        <w:rPr>
          <w:rFonts w:ascii="Arial" w:hAnsi="Arial" w:cs="Arial"/>
          <w:color w:val="000000" w:themeColor="text1"/>
        </w:rPr>
        <w:t xml:space="preserve">: </w:t>
      </w:r>
      <w:r w:rsidR="000301E4" w:rsidRPr="00285078">
        <w:rPr>
          <w:rFonts w:ascii="Arial" w:hAnsi="Arial" w:cs="Arial"/>
          <w:bCs/>
          <w:color w:val="000000" w:themeColor="text1"/>
          <w:kern w:val="36"/>
        </w:rPr>
        <w:t>Una diplomacia a la altura en México (</w:t>
      </w:r>
      <w:r w:rsidR="000301E4" w:rsidRPr="00285078">
        <w:rPr>
          <w:rFonts w:ascii="Arial" w:hAnsi="Arial" w:cs="Arial"/>
          <w:color w:val="000000" w:themeColor="text1"/>
        </w:rPr>
        <w:t xml:space="preserve">Pierre </w:t>
      </w:r>
      <w:proofErr w:type="spellStart"/>
      <w:r w:rsidR="000301E4" w:rsidRPr="00285078">
        <w:rPr>
          <w:rFonts w:ascii="Arial" w:hAnsi="Arial" w:cs="Arial"/>
          <w:color w:val="000000" w:themeColor="text1"/>
        </w:rPr>
        <w:t>Lebret</w:t>
      </w:r>
      <w:proofErr w:type="spellEnd"/>
      <w:r w:rsidR="000301E4" w:rsidRPr="00285078">
        <w:rPr>
          <w:rFonts w:ascii="Arial" w:hAnsi="Arial" w:cs="Arial"/>
          <w:color w:val="000000" w:themeColor="text1"/>
        </w:rPr>
        <w:t xml:space="preserve">). </w:t>
      </w:r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De acuerdo AMLO: Hay que dejar atrás la OEA (Piedad Córdoba Ruiz). </w:t>
      </w:r>
      <w:r w:rsidR="000301E4" w:rsidRPr="0028507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Paso a la </w:t>
      </w:r>
      <w:proofErr w:type="spellStart"/>
      <w:r w:rsidR="000301E4" w:rsidRPr="0028507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Celac</w:t>
      </w:r>
      <w:proofErr w:type="spellEnd"/>
      <w:r w:rsidR="000301E4" w:rsidRPr="0028507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y fin a la OEA: Aviso a EU y Canadá; </w:t>
      </w:r>
      <w:r w:rsidR="000301E4" w:rsidRPr="00285078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>Los periodistas, ofendidos: ¿Y la organización colegas? (</w:t>
      </w:r>
      <w:r w:rsidR="000301E4" w:rsidRPr="0028507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Teresa Gil). </w:t>
      </w:r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Fidel, un amigo inolvidable (Frei </w:t>
      </w:r>
      <w:proofErr w:type="spellStart"/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>Betto</w:t>
      </w:r>
      <w:proofErr w:type="spellEnd"/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). En el 110 aniversario de su natalicio, la estrella roja del general </w:t>
      </w:r>
      <w:proofErr w:type="spellStart"/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>Giap</w:t>
      </w:r>
      <w:proofErr w:type="spellEnd"/>
      <w:r w:rsidR="000301E4"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 sigue iluminando batallas (La Redacción). El mercado laboral: ¿Más oferta que demanda?</w:t>
      </w:r>
    </w:p>
    <w:p w:rsidR="000301E4" w:rsidRPr="00285078" w:rsidRDefault="000301E4" w:rsidP="00590DC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(Melisa </w:t>
      </w:r>
      <w:proofErr w:type="spellStart"/>
      <w:r w:rsidRPr="00285078">
        <w:rPr>
          <w:rFonts w:ascii="Arial" w:eastAsiaTheme="minorHAnsi" w:hAnsi="Arial" w:cs="Arial"/>
          <w:color w:val="000000" w:themeColor="text1"/>
          <w:lang w:eastAsia="en-US"/>
        </w:rPr>
        <w:t>Murialdo</w:t>
      </w:r>
      <w:proofErr w:type="spellEnd"/>
      <w:r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). Grecia perdió una parte de su alma: Falleció el compositor </w:t>
      </w:r>
      <w:proofErr w:type="spellStart"/>
      <w:r w:rsidRPr="00285078">
        <w:rPr>
          <w:rFonts w:ascii="Arial" w:eastAsiaTheme="minorHAnsi" w:hAnsi="Arial" w:cs="Arial"/>
          <w:color w:val="000000" w:themeColor="text1"/>
          <w:lang w:eastAsia="en-US"/>
        </w:rPr>
        <w:t>Mikis</w:t>
      </w:r>
      <w:proofErr w:type="spellEnd"/>
      <w:r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285078">
        <w:rPr>
          <w:rFonts w:ascii="Arial" w:eastAsiaTheme="minorHAnsi" w:hAnsi="Arial" w:cs="Arial"/>
          <w:color w:val="000000" w:themeColor="text1"/>
          <w:lang w:eastAsia="en-US"/>
        </w:rPr>
        <w:t>Theodorakis</w:t>
      </w:r>
      <w:proofErr w:type="spellEnd"/>
      <w:r w:rsidRPr="00285078">
        <w:rPr>
          <w:rFonts w:ascii="Arial" w:eastAsiaTheme="minorHAnsi" w:hAnsi="Arial" w:cs="Arial"/>
          <w:color w:val="000000" w:themeColor="text1"/>
          <w:lang w:eastAsia="en-US"/>
        </w:rPr>
        <w:t xml:space="preserve"> (Mónica Mateos-Vega)… Recibimos su apoyo solidario aquí: </w:t>
      </w:r>
      <w:r w:rsidRPr="00285078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285078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285078">
        <w:rPr>
          <w:rFonts w:ascii="Arial" w:hAnsi="Arial" w:cs="Arial"/>
          <w:color w:val="000000" w:themeColor="text1"/>
          <w:lang w:val="es-ES"/>
        </w:rPr>
        <w:t xml:space="preserve">: </w:t>
      </w:r>
      <w:r w:rsidRPr="00285078">
        <w:rPr>
          <w:rFonts w:ascii="Arial" w:hAnsi="Arial" w:cs="Arial"/>
          <w:color w:val="000000" w:themeColor="text1"/>
        </w:rPr>
        <w:t>4152 3135 0925 7205, a nombre del escribidor.</w:t>
      </w:r>
    </w:p>
    <w:p w:rsidR="005751AA" w:rsidRPr="00285078" w:rsidRDefault="00064AC0" w:rsidP="000301E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0301E4" w:rsidRPr="0028507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0301E4" w:rsidRPr="002850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0301E4" w:rsidRPr="0028507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0301E4" w:rsidRPr="002850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0301E4" w:rsidRPr="0028507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0301E4" w:rsidRPr="0028507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301E4" w:rsidRPr="0028507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5751AA" w:rsidRPr="002850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1E4"/>
    <w:rsid w:val="000125B9"/>
    <w:rsid w:val="000301E4"/>
    <w:rsid w:val="00064AC0"/>
    <w:rsid w:val="00275C58"/>
    <w:rsid w:val="00285078"/>
    <w:rsid w:val="00343334"/>
    <w:rsid w:val="00363F6B"/>
    <w:rsid w:val="0043772A"/>
    <w:rsid w:val="00494021"/>
    <w:rsid w:val="004B78DA"/>
    <w:rsid w:val="004D69B5"/>
    <w:rsid w:val="00556C13"/>
    <w:rsid w:val="005751AA"/>
    <w:rsid w:val="00590DC8"/>
    <w:rsid w:val="006D3B6B"/>
    <w:rsid w:val="00776AF5"/>
    <w:rsid w:val="007B367D"/>
    <w:rsid w:val="00881B7C"/>
    <w:rsid w:val="009205A6"/>
    <w:rsid w:val="009A0F61"/>
    <w:rsid w:val="00A33640"/>
    <w:rsid w:val="00B71D17"/>
    <w:rsid w:val="00C55107"/>
    <w:rsid w:val="00EA20A5"/>
    <w:rsid w:val="00F72E67"/>
    <w:rsid w:val="00F9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CB002A-812D-4740-8EA8-0A5FAF6F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301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dicepolitico.com/de-la-justicia-y-de-la-etica-en-conacyt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1QXZfwNVEoY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799</Words>
  <Characters>4320</Characters>
  <Application>Microsoft Office Word</Application>
  <DocSecurity>0</DocSecurity>
  <Lines>73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2021-09-30T14:35:00Z</dcterms:created>
  <dcterms:modified xsi:type="dcterms:W3CDTF">2021-10-01T01:39:00Z</dcterms:modified>
</cp:coreProperties>
</file>