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4CCA" w:rsidRPr="00900148" w:rsidRDefault="00584CCA" w:rsidP="00584CCA">
      <w:pPr>
        <w:rPr>
          <w:rFonts w:ascii="Arial" w:hAnsi="Arial" w:cs="Arial"/>
          <w:color w:val="000000" w:themeColor="text1"/>
          <w:sz w:val="28"/>
          <w:szCs w:val="28"/>
        </w:rPr>
      </w:pPr>
      <w:r w:rsidRPr="00900148">
        <w:rPr>
          <w:rFonts w:ascii="Arial" w:hAnsi="Arial" w:cs="Arial"/>
          <w:color w:val="000000" w:themeColor="text1"/>
          <w:sz w:val="28"/>
          <w:szCs w:val="28"/>
        </w:rPr>
        <w:t>Utopía</w:t>
      </w:r>
    </w:p>
    <w:p w:rsidR="00584CCA" w:rsidRPr="00900148" w:rsidRDefault="00584CCA" w:rsidP="00584CCA">
      <w:pPr>
        <w:rPr>
          <w:rFonts w:ascii="Arial" w:hAnsi="Arial" w:cs="Arial"/>
          <w:color w:val="000000" w:themeColor="text1"/>
        </w:rPr>
      </w:pPr>
    </w:p>
    <w:p w:rsidR="00584CCA" w:rsidRPr="00900148" w:rsidRDefault="00E717C2" w:rsidP="00E717C2">
      <w:pPr>
        <w:jc w:val="center"/>
        <w:rPr>
          <w:rFonts w:ascii="Arial" w:hAnsi="Arial" w:cs="Arial"/>
          <w:b/>
          <w:color w:val="000000" w:themeColor="text1"/>
          <w:sz w:val="36"/>
          <w:szCs w:val="36"/>
        </w:rPr>
      </w:pPr>
      <w:r w:rsidRPr="00900148">
        <w:rPr>
          <w:rFonts w:ascii="Arial" w:hAnsi="Arial" w:cs="Arial"/>
          <w:b/>
          <w:color w:val="000000" w:themeColor="text1"/>
          <w:sz w:val="36"/>
          <w:szCs w:val="36"/>
        </w:rPr>
        <w:t>Subcontratación: Resistencia a desaparecer</w:t>
      </w:r>
    </w:p>
    <w:p w:rsidR="00584CCA" w:rsidRPr="00900148" w:rsidRDefault="00584CCA" w:rsidP="00584CCA">
      <w:pPr>
        <w:rPr>
          <w:rFonts w:ascii="Arial" w:hAnsi="Arial" w:cs="Arial"/>
          <w:color w:val="000000" w:themeColor="text1"/>
        </w:rPr>
      </w:pPr>
    </w:p>
    <w:p w:rsidR="00584CCA" w:rsidRPr="00900148" w:rsidRDefault="00584CCA" w:rsidP="00584CCA">
      <w:pPr>
        <w:rPr>
          <w:rFonts w:ascii="Arial" w:hAnsi="Arial" w:cs="Arial"/>
          <w:b/>
          <w:color w:val="000000" w:themeColor="text1"/>
        </w:rPr>
      </w:pPr>
      <w:r w:rsidRPr="00900148">
        <w:rPr>
          <w:rFonts w:ascii="Arial" w:hAnsi="Arial" w:cs="Arial"/>
          <w:b/>
          <w:color w:val="000000" w:themeColor="text1"/>
        </w:rPr>
        <w:t>Eduardo Ibarra Aguirre</w:t>
      </w:r>
    </w:p>
    <w:p w:rsidR="00584CCA" w:rsidRPr="00900148" w:rsidRDefault="00584CCA" w:rsidP="00584CCA">
      <w:pPr>
        <w:rPr>
          <w:rFonts w:ascii="Arial" w:hAnsi="Arial" w:cs="Arial"/>
          <w:color w:val="000000" w:themeColor="text1"/>
        </w:rPr>
      </w:pPr>
    </w:p>
    <w:p w:rsidR="00E717C2" w:rsidRPr="00900148" w:rsidRDefault="00E717C2" w:rsidP="00E717C2">
      <w:pPr>
        <w:jc w:val="both"/>
        <w:rPr>
          <w:rFonts w:ascii="Arial" w:eastAsiaTheme="minorHAnsi" w:hAnsi="Arial" w:cs="Arial"/>
          <w:color w:val="000000" w:themeColor="text1"/>
          <w:lang w:eastAsia="en-US"/>
        </w:rPr>
      </w:pPr>
      <w:r w:rsidRPr="00900148">
        <w:rPr>
          <w:rFonts w:ascii="Arial" w:eastAsiaTheme="minorHAnsi" w:hAnsi="Arial" w:cs="Arial"/>
          <w:color w:val="000000" w:themeColor="text1"/>
          <w:lang w:eastAsia="en-US"/>
        </w:rPr>
        <w:t xml:space="preserve">Falta una semana para que venza el plazo fijado por </w:t>
      </w:r>
      <w:r w:rsidR="006E10DD" w:rsidRPr="00900148">
        <w:rPr>
          <w:rFonts w:ascii="Arial" w:eastAsiaTheme="minorHAnsi" w:hAnsi="Arial" w:cs="Arial"/>
          <w:color w:val="000000" w:themeColor="text1"/>
          <w:lang w:eastAsia="en-US"/>
        </w:rPr>
        <w:t>la Cámara de Diputados</w:t>
      </w:r>
      <w:r w:rsidRPr="00900148">
        <w:rPr>
          <w:rFonts w:ascii="Arial" w:eastAsiaTheme="minorHAnsi" w:hAnsi="Arial" w:cs="Arial"/>
          <w:color w:val="000000" w:themeColor="text1"/>
          <w:lang w:eastAsia="en-US"/>
        </w:rPr>
        <w:t xml:space="preserve"> para que la</w:t>
      </w:r>
      <w:r w:rsidR="009F4003" w:rsidRPr="00900148">
        <w:rPr>
          <w:rFonts w:ascii="Arial" w:eastAsiaTheme="minorHAnsi" w:hAnsi="Arial" w:cs="Arial"/>
          <w:color w:val="000000" w:themeColor="text1"/>
          <w:lang w:eastAsia="en-US"/>
        </w:rPr>
        <w:t>s</w:t>
      </w:r>
      <w:r w:rsidRPr="00900148">
        <w:rPr>
          <w:rFonts w:ascii="Arial" w:eastAsiaTheme="minorHAnsi" w:hAnsi="Arial" w:cs="Arial"/>
          <w:color w:val="000000" w:themeColor="text1"/>
          <w:lang w:eastAsia="en-US"/>
        </w:rPr>
        <w:t xml:space="preserve"> deleznables y expoliadoras prácticas que se ocultan </w:t>
      </w:r>
      <w:r w:rsidR="009F4003" w:rsidRPr="00900148">
        <w:rPr>
          <w:rFonts w:ascii="Arial" w:eastAsiaTheme="minorHAnsi" w:hAnsi="Arial" w:cs="Arial"/>
          <w:color w:val="000000" w:themeColor="text1"/>
          <w:lang w:eastAsia="en-US"/>
        </w:rPr>
        <w:t xml:space="preserve">en </w:t>
      </w:r>
      <w:r w:rsidRPr="00900148">
        <w:rPr>
          <w:rFonts w:ascii="Arial" w:eastAsiaTheme="minorHAnsi" w:hAnsi="Arial" w:cs="Arial"/>
          <w:color w:val="000000" w:themeColor="text1"/>
          <w:lang w:eastAsia="en-US"/>
        </w:rPr>
        <w:t xml:space="preserve">la subcontratación  desaparezcan o </w:t>
      </w:r>
      <w:r w:rsidR="00470DCE" w:rsidRPr="00900148">
        <w:rPr>
          <w:rFonts w:ascii="Arial" w:eastAsiaTheme="minorHAnsi" w:hAnsi="Arial" w:cs="Arial"/>
          <w:color w:val="000000" w:themeColor="text1"/>
          <w:lang w:eastAsia="en-US"/>
        </w:rPr>
        <w:t xml:space="preserve">las empresas </w:t>
      </w:r>
      <w:r w:rsidRPr="00900148">
        <w:rPr>
          <w:rFonts w:ascii="Arial" w:eastAsiaTheme="minorHAnsi" w:hAnsi="Arial" w:cs="Arial"/>
          <w:color w:val="000000" w:themeColor="text1"/>
          <w:lang w:eastAsia="en-US"/>
        </w:rPr>
        <w:t>se hagan acreedor</w:t>
      </w:r>
      <w:r w:rsidR="00FF17E6" w:rsidRPr="00900148">
        <w:rPr>
          <w:rFonts w:ascii="Arial" w:eastAsiaTheme="minorHAnsi" w:hAnsi="Arial" w:cs="Arial"/>
          <w:color w:val="000000" w:themeColor="text1"/>
          <w:lang w:eastAsia="en-US"/>
        </w:rPr>
        <w:t>a</w:t>
      </w:r>
      <w:r w:rsidRPr="00900148">
        <w:rPr>
          <w:rFonts w:ascii="Arial" w:eastAsiaTheme="minorHAnsi" w:hAnsi="Arial" w:cs="Arial"/>
          <w:color w:val="000000" w:themeColor="text1"/>
          <w:lang w:eastAsia="en-US"/>
        </w:rPr>
        <w:t xml:space="preserve">s a </w:t>
      </w:r>
      <w:r w:rsidR="006E10DD" w:rsidRPr="00900148">
        <w:rPr>
          <w:rFonts w:ascii="Arial" w:eastAsiaTheme="minorHAnsi" w:hAnsi="Arial" w:cs="Arial"/>
          <w:color w:val="000000" w:themeColor="text1"/>
          <w:lang w:eastAsia="en-US"/>
        </w:rPr>
        <w:t>multas</w:t>
      </w:r>
      <w:r w:rsidRPr="00900148">
        <w:rPr>
          <w:rFonts w:ascii="Arial" w:eastAsiaTheme="minorHAnsi" w:hAnsi="Arial" w:cs="Arial"/>
          <w:color w:val="000000" w:themeColor="text1"/>
          <w:lang w:eastAsia="en-US"/>
        </w:rPr>
        <w:t xml:space="preserve"> económicas </w:t>
      </w:r>
      <w:r w:rsidR="006E10DD" w:rsidRPr="00900148">
        <w:rPr>
          <w:rFonts w:ascii="Arial" w:eastAsiaTheme="minorHAnsi" w:hAnsi="Arial" w:cs="Arial"/>
          <w:color w:val="000000" w:themeColor="text1"/>
          <w:lang w:eastAsia="en-US"/>
        </w:rPr>
        <w:t>e incluso</w:t>
      </w:r>
      <w:r w:rsidRPr="00900148">
        <w:rPr>
          <w:rFonts w:ascii="Arial" w:eastAsiaTheme="minorHAnsi" w:hAnsi="Arial" w:cs="Arial"/>
          <w:color w:val="000000" w:themeColor="text1"/>
          <w:lang w:eastAsia="en-US"/>
        </w:rPr>
        <w:t xml:space="preserve"> la prisión preventiva y la sentencia.</w:t>
      </w:r>
    </w:p>
    <w:p w:rsidR="00A3000C" w:rsidRPr="00900148" w:rsidRDefault="00E717C2" w:rsidP="009F4003">
      <w:pPr>
        <w:ind w:firstLine="708"/>
        <w:jc w:val="both"/>
        <w:rPr>
          <w:rFonts w:ascii="Arial" w:eastAsiaTheme="minorHAnsi" w:hAnsi="Arial" w:cs="Arial"/>
          <w:color w:val="000000" w:themeColor="text1"/>
          <w:lang w:eastAsia="en-US"/>
        </w:rPr>
      </w:pPr>
      <w:r w:rsidRPr="00900148">
        <w:rPr>
          <w:rFonts w:ascii="Arial" w:eastAsiaTheme="minorHAnsi" w:hAnsi="Arial" w:cs="Arial"/>
          <w:color w:val="000000" w:themeColor="text1"/>
          <w:lang w:eastAsia="en-US"/>
        </w:rPr>
        <w:t xml:space="preserve">Se percibe </w:t>
      </w:r>
      <w:r w:rsidR="006E10DD" w:rsidRPr="00900148">
        <w:rPr>
          <w:rFonts w:ascii="Arial" w:eastAsiaTheme="minorHAnsi" w:hAnsi="Arial" w:cs="Arial"/>
          <w:color w:val="000000" w:themeColor="text1"/>
          <w:lang w:eastAsia="en-US"/>
        </w:rPr>
        <w:t>imposible</w:t>
      </w:r>
      <w:r w:rsidR="009C24F6" w:rsidRPr="00900148">
        <w:rPr>
          <w:rFonts w:ascii="Arial" w:eastAsiaTheme="minorHAnsi" w:hAnsi="Arial" w:cs="Arial"/>
          <w:color w:val="000000" w:themeColor="text1"/>
          <w:lang w:eastAsia="en-US"/>
        </w:rPr>
        <w:t xml:space="preserve"> </w:t>
      </w:r>
      <w:r w:rsidRPr="00900148">
        <w:rPr>
          <w:rFonts w:ascii="Arial" w:eastAsiaTheme="minorHAnsi" w:hAnsi="Arial" w:cs="Arial"/>
          <w:color w:val="000000" w:themeColor="text1"/>
          <w:lang w:eastAsia="en-US"/>
        </w:rPr>
        <w:t xml:space="preserve">que se cumpla </w:t>
      </w:r>
      <w:r w:rsidR="009C24F6" w:rsidRPr="00900148">
        <w:rPr>
          <w:rFonts w:ascii="Arial" w:eastAsiaTheme="minorHAnsi" w:hAnsi="Arial" w:cs="Arial"/>
          <w:color w:val="000000" w:themeColor="text1"/>
          <w:lang w:eastAsia="en-US"/>
        </w:rPr>
        <w:t xml:space="preserve">dentro de una semana –siete días y no ocho como es generalizado atribuirle–, </w:t>
      </w:r>
      <w:r w:rsidRPr="00900148">
        <w:rPr>
          <w:rFonts w:ascii="Arial" w:eastAsiaTheme="minorHAnsi" w:hAnsi="Arial" w:cs="Arial"/>
          <w:color w:val="000000" w:themeColor="text1"/>
          <w:lang w:eastAsia="en-US"/>
        </w:rPr>
        <w:t xml:space="preserve">lo dispuesto </w:t>
      </w:r>
      <w:r w:rsidR="00810CA8" w:rsidRPr="00900148">
        <w:rPr>
          <w:rFonts w:ascii="Arial" w:eastAsiaTheme="minorHAnsi" w:hAnsi="Arial" w:cs="Arial"/>
          <w:color w:val="000000" w:themeColor="text1"/>
          <w:lang w:eastAsia="en-US"/>
        </w:rPr>
        <w:t xml:space="preserve">por </w:t>
      </w:r>
      <w:r w:rsidR="009C24F6" w:rsidRPr="00900148">
        <w:rPr>
          <w:rFonts w:ascii="Arial" w:eastAsiaTheme="minorHAnsi" w:hAnsi="Arial" w:cs="Arial"/>
          <w:color w:val="000000" w:themeColor="text1"/>
          <w:lang w:eastAsia="en-US"/>
        </w:rPr>
        <w:t>la ley,</w:t>
      </w:r>
      <w:r w:rsidRPr="00900148">
        <w:rPr>
          <w:rFonts w:ascii="Arial" w:eastAsiaTheme="minorHAnsi" w:hAnsi="Arial" w:cs="Arial"/>
          <w:color w:val="000000" w:themeColor="text1"/>
          <w:lang w:eastAsia="en-US"/>
        </w:rPr>
        <w:t xml:space="preserve"> cuando </w:t>
      </w:r>
      <w:r w:rsidR="00810CA8" w:rsidRPr="00900148">
        <w:rPr>
          <w:rFonts w:ascii="Arial" w:eastAsiaTheme="minorHAnsi" w:hAnsi="Arial" w:cs="Arial"/>
          <w:color w:val="000000" w:themeColor="text1"/>
          <w:lang w:eastAsia="en-US"/>
        </w:rPr>
        <w:t xml:space="preserve">alrededor de 2.1 millones de </w:t>
      </w:r>
      <w:r w:rsidR="009F4003" w:rsidRPr="00900148">
        <w:rPr>
          <w:rFonts w:ascii="Arial" w:eastAsiaTheme="minorHAnsi" w:hAnsi="Arial" w:cs="Arial"/>
          <w:color w:val="000000" w:themeColor="text1"/>
          <w:lang w:eastAsia="en-US"/>
        </w:rPr>
        <w:t>asalariados</w:t>
      </w:r>
      <w:r w:rsidR="00810CA8" w:rsidRPr="00900148">
        <w:rPr>
          <w:rFonts w:ascii="Arial" w:eastAsiaTheme="minorHAnsi" w:hAnsi="Arial" w:cs="Arial"/>
          <w:color w:val="000000" w:themeColor="text1"/>
          <w:lang w:eastAsia="en-US"/>
        </w:rPr>
        <w:t xml:space="preserve"> permanecen subcontratados </w:t>
      </w:r>
      <w:r w:rsidR="00A3000C" w:rsidRPr="00900148">
        <w:rPr>
          <w:rFonts w:ascii="Arial" w:eastAsiaTheme="minorHAnsi" w:hAnsi="Arial" w:cs="Arial"/>
          <w:color w:val="000000" w:themeColor="text1"/>
          <w:lang w:eastAsia="en-US"/>
        </w:rPr>
        <w:t xml:space="preserve">por empleadores que bajo </w:t>
      </w:r>
      <w:r w:rsidR="00470DCE" w:rsidRPr="00900148">
        <w:rPr>
          <w:rFonts w:ascii="Arial" w:eastAsiaTheme="minorHAnsi" w:hAnsi="Arial" w:cs="Arial"/>
          <w:color w:val="000000" w:themeColor="text1"/>
          <w:lang w:eastAsia="en-US"/>
        </w:rPr>
        <w:t xml:space="preserve">la tercerización </w:t>
      </w:r>
      <w:r w:rsidR="00A3000C" w:rsidRPr="00900148">
        <w:rPr>
          <w:rFonts w:ascii="Arial" w:eastAsiaTheme="minorHAnsi" w:hAnsi="Arial" w:cs="Arial"/>
          <w:color w:val="000000" w:themeColor="text1"/>
          <w:lang w:eastAsia="en-US"/>
        </w:rPr>
        <w:t>evaden obligaciones laborales</w:t>
      </w:r>
      <w:r w:rsidR="009F4003" w:rsidRPr="00900148">
        <w:rPr>
          <w:rFonts w:ascii="Arial" w:eastAsiaTheme="minorHAnsi" w:hAnsi="Arial" w:cs="Arial"/>
          <w:color w:val="000000" w:themeColor="text1"/>
          <w:lang w:eastAsia="en-US"/>
        </w:rPr>
        <w:t>,</w:t>
      </w:r>
      <w:r w:rsidR="00A3000C" w:rsidRPr="00900148">
        <w:rPr>
          <w:rFonts w:ascii="Arial" w:eastAsiaTheme="minorHAnsi" w:hAnsi="Arial" w:cs="Arial"/>
          <w:color w:val="000000" w:themeColor="text1"/>
          <w:lang w:eastAsia="en-US"/>
        </w:rPr>
        <w:t xml:space="preserve"> fiscales </w:t>
      </w:r>
      <w:r w:rsidR="009F4003" w:rsidRPr="00900148">
        <w:rPr>
          <w:rFonts w:ascii="Arial" w:eastAsiaTheme="minorHAnsi" w:hAnsi="Arial" w:cs="Arial"/>
          <w:color w:val="000000" w:themeColor="text1"/>
          <w:lang w:eastAsia="en-US"/>
        </w:rPr>
        <w:t xml:space="preserve">y </w:t>
      </w:r>
      <w:r w:rsidR="00A3000C" w:rsidRPr="00900148">
        <w:rPr>
          <w:rFonts w:ascii="Arial" w:eastAsiaTheme="minorHAnsi" w:hAnsi="Arial" w:cs="Arial"/>
          <w:color w:val="000000" w:themeColor="text1"/>
          <w:lang w:eastAsia="en-US"/>
        </w:rPr>
        <w:t>la seguridad social de los trabajadores.</w:t>
      </w:r>
    </w:p>
    <w:p w:rsidR="009C24F6" w:rsidRPr="00900148" w:rsidRDefault="00A3000C" w:rsidP="009F4003">
      <w:pPr>
        <w:ind w:firstLine="708"/>
        <w:jc w:val="both"/>
        <w:rPr>
          <w:rFonts w:ascii="Arial" w:eastAsiaTheme="minorHAnsi" w:hAnsi="Arial" w:cs="Arial"/>
          <w:color w:val="000000" w:themeColor="text1"/>
          <w:lang w:eastAsia="en-US"/>
        </w:rPr>
      </w:pPr>
      <w:r w:rsidRPr="00900148">
        <w:rPr>
          <w:rFonts w:ascii="Arial" w:eastAsiaTheme="minorHAnsi" w:hAnsi="Arial" w:cs="Arial"/>
          <w:color w:val="000000" w:themeColor="text1"/>
          <w:lang w:eastAsia="en-US"/>
        </w:rPr>
        <w:t xml:space="preserve">Mas el hecho </w:t>
      </w:r>
      <w:r w:rsidR="006E10DD" w:rsidRPr="00900148">
        <w:rPr>
          <w:rFonts w:ascii="Arial" w:eastAsiaTheme="minorHAnsi" w:hAnsi="Arial" w:cs="Arial"/>
          <w:color w:val="000000" w:themeColor="text1"/>
          <w:lang w:eastAsia="en-US"/>
        </w:rPr>
        <w:t>es</w:t>
      </w:r>
      <w:r w:rsidRPr="00900148">
        <w:rPr>
          <w:rFonts w:ascii="Arial" w:eastAsiaTheme="minorHAnsi" w:hAnsi="Arial" w:cs="Arial"/>
          <w:color w:val="000000" w:themeColor="text1"/>
          <w:lang w:eastAsia="en-US"/>
        </w:rPr>
        <w:t xml:space="preserve">, de acuerdo con la </w:t>
      </w:r>
      <w:r w:rsidR="00470DCE" w:rsidRPr="00900148">
        <w:rPr>
          <w:rFonts w:ascii="Arial" w:eastAsiaTheme="minorHAnsi" w:hAnsi="Arial" w:cs="Arial"/>
          <w:color w:val="000000" w:themeColor="text1"/>
          <w:lang w:eastAsia="en-US"/>
        </w:rPr>
        <w:t>interpretación</w:t>
      </w:r>
      <w:r w:rsidRPr="00900148">
        <w:rPr>
          <w:rFonts w:ascii="Arial" w:eastAsiaTheme="minorHAnsi" w:hAnsi="Arial" w:cs="Arial"/>
          <w:color w:val="000000" w:themeColor="text1"/>
          <w:lang w:eastAsia="en-US"/>
        </w:rPr>
        <w:t xml:space="preserve"> expresada por Carlos Romero Aranda, procurador fiscal de la Federación de la Secretaría de Hacienda, al jornalero Jared Laureles</w:t>
      </w:r>
      <w:r w:rsidR="00470DCE" w:rsidRPr="00900148">
        <w:rPr>
          <w:rFonts w:ascii="Arial" w:eastAsiaTheme="minorHAnsi" w:hAnsi="Arial" w:cs="Arial"/>
          <w:color w:val="000000" w:themeColor="text1"/>
          <w:lang w:eastAsia="en-US"/>
        </w:rPr>
        <w:t xml:space="preserve"> (21-VIII-21)</w:t>
      </w:r>
      <w:r w:rsidRPr="00900148">
        <w:rPr>
          <w:rFonts w:ascii="Arial" w:eastAsiaTheme="minorHAnsi" w:hAnsi="Arial" w:cs="Arial"/>
          <w:color w:val="000000" w:themeColor="text1"/>
          <w:lang w:eastAsia="en-US"/>
        </w:rPr>
        <w:t xml:space="preserve">, que la mitad de los asalariados </w:t>
      </w:r>
      <w:r w:rsidR="009C24F6" w:rsidRPr="00900148">
        <w:rPr>
          <w:rFonts w:ascii="Arial" w:eastAsiaTheme="minorHAnsi" w:hAnsi="Arial" w:cs="Arial"/>
          <w:color w:val="000000" w:themeColor="text1"/>
          <w:lang w:eastAsia="en-US"/>
        </w:rPr>
        <w:t xml:space="preserve">de los que se encontraban bajo el esquema de </w:t>
      </w:r>
      <w:r w:rsidRPr="00900148">
        <w:rPr>
          <w:rFonts w:ascii="Arial" w:eastAsiaTheme="minorHAnsi" w:hAnsi="Arial" w:cs="Arial"/>
          <w:color w:val="000000" w:themeColor="text1"/>
          <w:lang w:eastAsia="en-US"/>
        </w:rPr>
        <w:t xml:space="preserve">subcontratación ahora </w:t>
      </w:r>
      <w:r w:rsidR="001D6E3C" w:rsidRPr="00900148">
        <w:rPr>
          <w:rFonts w:ascii="Arial" w:eastAsiaTheme="minorHAnsi" w:hAnsi="Arial" w:cs="Arial"/>
          <w:color w:val="000000" w:themeColor="text1"/>
          <w:lang w:eastAsia="en-US"/>
        </w:rPr>
        <w:t>laboran</w:t>
      </w:r>
      <w:r w:rsidRPr="00900148">
        <w:rPr>
          <w:rFonts w:ascii="Arial" w:eastAsiaTheme="minorHAnsi" w:hAnsi="Arial" w:cs="Arial"/>
          <w:color w:val="000000" w:themeColor="text1"/>
          <w:lang w:eastAsia="en-US"/>
        </w:rPr>
        <w:t xml:space="preserve"> bajo contrato </w:t>
      </w:r>
      <w:r w:rsidR="009C24F6" w:rsidRPr="00900148">
        <w:rPr>
          <w:rFonts w:ascii="Arial" w:eastAsiaTheme="minorHAnsi" w:hAnsi="Arial" w:cs="Arial"/>
          <w:color w:val="000000" w:themeColor="text1"/>
          <w:lang w:eastAsia="en-US"/>
        </w:rPr>
        <w:t>direct</w:t>
      </w:r>
      <w:r w:rsidRPr="00900148">
        <w:rPr>
          <w:rFonts w:ascii="Arial" w:eastAsiaTheme="minorHAnsi" w:hAnsi="Arial" w:cs="Arial"/>
          <w:color w:val="000000" w:themeColor="text1"/>
          <w:lang w:eastAsia="en-US"/>
        </w:rPr>
        <w:t>o</w:t>
      </w:r>
      <w:r w:rsidR="009C24F6" w:rsidRPr="00900148">
        <w:rPr>
          <w:rFonts w:ascii="Arial" w:eastAsiaTheme="minorHAnsi" w:hAnsi="Arial" w:cs="Arial"/>
          <w:color w:val="000000" w:themeColor="text1"/>
          <w:lang w:eastAsia="en-US"/>
        </w:rPr>
        <w:t xml:space="preserve"> </w:t>
      </w:r>
      <w:r w:rsidR="00470DCE" w:rsidRPr="00900148">
        <w:rPr>
          <w:rFonts w:ascii="Arial" w:eastAsiaTheme="minorHAnsi" w:hAnsi="Arial" w:cs="Arial"/>
          <w:color w:val="000000" w:themeColor="text1"/>
          <w:lang w:eastAsia="en-US"/>
        </w:rPr>
        <w:t>con</w:t>
      </w:r>
      <w:r w:rsidR="009C24F6" w:rsidRPr="00900148">
        <w:rPr>
          <w:rFonts w:ascii="Arial" w:eastAsiaTheme="minorHAnsi" w:hAnsi="Arial" w:cs="Arial"/>
          <w:color w:val="000000" w:themeColor="text1"/>
          <w:lang w:eastAsia="en-US"/>
        </w:rPr>
        <w:t xml:space="preserve"> las empresas para las que en realidad presta</w:t>
      </w:r>
      <w:r w:rsidRPr="00900148">
        <w:rPr>
          <w:rFonts w:ascii="Arial" w:eastAsiaTheme="minorHAnsi" w:hAnsi="Arial" w:cs="Arial"/>
          <w:color w:val="000000" w:themeColor="text1"/>
          <w:lang w:eastAsia="en-US"/>
        </w:rPr>
        <w:t>n</w:t>
      </w:r>
      <w:r w:rsidR="009C24F6" w:rsidRPr="00900148">
        <w:rPr>
          <w:rFonts w:ascii="Arial" w:eastAsiaTheme="minorHAnsi" w:hAnsi="Arial" w:cs="Arial"/>
          <w:color w:val="000000" w:themeColor="text1"/>
          <w:lang w:eastAsia="en-US"/>
        </w:rPr>
        <w:t xml:space="preserve"> sus servicios</w:t>
      </w:r>
      <w:r w:rsidR="00470DCE" w:rsidRPr="00900148">
        <w:rPr>
          <w:rFonts w:ascii="Arial" w:eastAsiaTheme="minorHAnsi" w:hAnsi="Arial" w:cs="Arial"/>
          <w:color w:val="000000" w:themeColor="text1"/>
          <w:lang w:eastAsia="en-US"/>
        </w:rPr>
        <w:t xml:space="preserve">. Movimientos </w:t>
      </w:r>
      <w:r w:rsidR="009C24F6" w:rsidRPr="00900148">
        <w:rPr>
          <w:rFonts w:ascii="Arial" w:eastAsiaTheme="minorHAnsi" w:hAnsi="Arial" w:cs="Arial"/>
          <w:color w:val="000000" w:themeColor="text1"/>
          <w:lang w:eastAsia="en-US"/>
        </w:rPr>
        <w:t>que significaron un incremento promedio de 12</w:t>
      </w:r>
      <w:r w:rsidRPr="00900148">
        <w:rPr>
          <w:rFonts w:ascii="Arial" w:eastAsiaTheme="minorHAnsi" w:hAnsi="Arial" w:cs="Arial"/>
          <w:color w:val="000000" w:themeColor="text1"/>
          <w:lang w:eastAsia="en-US"/>
        </w:rPr>
        <w:t>%</w:t>
      </w:r>
      <w:r w:rsidR="009C24F6" w:rsidRPr="00900148">
        <w:rPr>
          <w:rFonts w:ascii="Arial" w:eastAsiaTheme="minorHAnsi" w:hAnsi="Arial" w:cs="Arial"/>
          <w:color w:val="000000" w:themeColor="text1"/>
          <w:lang w:eastAsia="en-US"/>
        </w:rPr>
        <w:t xml:space="preserve"> en </w:t>
      </w:r>
      <w:r w:rsidRPr="00900148">
        <w:rPr>
          <w:rFonts w:ascii="Arial" w:eastAsiaTheme="minorHAnsi" w:hAnsi="Arial" w:cs="Arial"/>
          <w:color w:val="000000" w:themeColor="text1"/>
          <w:lang w:eastAsia="en-US"/>
        </w:rPr>
        <w:t>los</w:t>
      </w:r>
      <w:r w:rsidR="009C24F6" w:rsidRPr="00900148">
        <w:rPr>
          <w:rFonts w:ascii="Arial" w:eastAsiaTheme="minorHAnsi" w:hAnsi="Arial" w:cs="Arial"/>
          <w:color w:val="000000" w:themeColor="text1"/>
          <w:lang w:eastAsia="en-US"/>
        </w:rPr>
        <w:t xml:space="preserve"> salarios</w:t>
      </w:r>
      <w:r w:rsidRPr="00900148">
        <w:rPr>
          <w:rFonts w:ascii="Arial" w:eastAsiaTheme="minorHAnsi" w:hAnsi="Arial" w:cs="Arial"/>
          <w:color w:val="000000" w:themeColor="text1"/>
          <w:lang w:eastAsia="en-US"/>
        </w:rPr>
        <w:t>.</w:t>
      </w:r>
    </w:p>
    <w:p w:rsidR="001A30FB" w:rsidRPr="00900148" w:rsidRDefault="001A30FB" w:rsidP="009F4003">
      <w:pPr>
        <w:ind w:firstLine="708"/>
        <w:jc w:val="both"/>
        <w:rPr>
          <w:rFonts w:ascii="Arial" w:eastAsiaTheme="minorHAnsi" w:hAnsi="Arial" w:cs="Arial"/>
          <w:color w:val="000000" w:themeColor="text1"/>
          <w:lang w:eastAsia="en-US"/>
        </w:rPr>
      </w:pPr>
      <w:r w:rsidRPr="00900148">
        <w:rPr>
          <w:rFonts w:ascii="Arial" w:eastAsiaTheme="minorHAnsi" w:hAnsi="Arial" w:cs="Arial"/>
          <w:color w:val="000000" w:themeColor="text1"/>
          <w:lang w:eastAsia="en-US"/>
        </w:rPr>
        <w:t xml:space="preserve">Lo anterior gracias a que 2 millones 660 mil trabajadores migraron </w:t>
      </w:r>
      <w:r w:rsidR="006E10DD" w:rsidRPr="00900148">
        <w:rPr>
          <w:rFonts w:ascii="Arial" w:eastAsiaTheme="minorHAnsi" w:hAnsi="Arial" w:cs="Arial"/>
          <w:color w:val="000000" w:themeColor="text1"/>
          <w:lang w:eastAsia="en-US"/>
        </w:rPr>
        <w:t>d</w:t>
      </w:r>
      <w:r w:rsidRPr="00900148">
        <w:rPr>
          <w:rFonts w:ascii="Arial" w:eastAsiaTheme="minorHAnsi" w:hAnsi="Arial" w:cs="Arial"/>
          <w:color w:val="000000" w:themeColor="text1"/>
          <w:lang w:eastAsia="en-US"/>
        </w:rPr>
        <w:t xml:space="preserve">e la tercerización a ser contratados por empresas de servicios especializados. Esto implicó, también, que ya están cotizando con su salario real al Seguro Social </w:t>
      </w:r>
      <w:r w:rsidR="006E10DD" w:rsidRPr="00900148">
        <w:rPr>
          <w:rFonts w:ascii="Arial" w:eastAsiaTheme="minorHAnsi" w:hAnsi="Arial" w:cs="Arial"/>
          <w:color w:val="000000" w:themeColor="text1"/>
          <w:lang w:eastAsia="en-US"/>
        </w:rPr>
        <w:t>e</w:t>
      </w:r>
      <w:r w:rsidRPr="00900148">
        <w:rPr>
          <w:rFonts w:ascii="Arial" w:eastAsiaTheme="minorHAnsi" w:hAnsi="Arial" w:cs="Arial"/>
          <w:color w:val="000000" w:themeColor="text1"/>
          <w:lang w:eastAsia="en-US"/>
        </w:rPr>
        <w:t xml:space="preserve"> </w:t>
      </w:r>
      <w:proofErr w:type="spellStart"/>
      <w:r w:rsidRPr="00900148">
        <w:rPr>
          <w:rFonts w:ascii="Arial" w:eastAsiaTheme="minorHAnsi" w:hAnsi="Arial" w:cs="Arial"/>
          <w:color w:val="000000" w:themeColor="text1"/>
          <w:lang w:eastAsia="en-US"/>
        </w:rPr>
        <w:t>Infonavit</w:t>
      </w:r>
      <w:proofErr w:type="spellEnd"/>
      <w:r w:rsidRPr="00900148">
        <w:rPr>
          <w:rFonts w:ascii="Arial" w:eastAsiaTheme="minorHAnsi" w:hAnsi="Arial" w:cs="Arial"/>
          <w:color w:val="000000" w:themeColor="text1"/>
          <w:lang w:eastAsia="en-US"/>
        </w:rPr>
        <w:t>. La</w:t>
      </w:r>
      <w:r w:rsidR="006662C8" w:rsidRPr="00900148">
        <w:rPr>
          <w:rFonts w:ascii="Arial" w:eastAsiaTheme="minorHAnsi" w:hAnsi="Arial" w:cs="Arial"/>
          <w:color w:val="000000" w:themeColor="text1"/>
          <w:lang w:eastAsia="en-US"/>
        </w:rPr>
        <w:t>s retenciones de impuestos dará</w:t>
      </w:r>
      <w:r w:rsidR="00BB35EC" w:rsidRPr="00900148">
        <w:rPr>
          <w:rFonts w:ascii="Arial" w:eastAsiaTheme="minorHAnsi" w:hAnsi="Arial" w:cs="Arial"/>
          <w:color w:val="000000" w:themeColor="text1"/>
          <w:lang w:eastAsia="en-US"/>
        </w:rPr>
        <w:t>n</w:t>
      </w:r>
      <w:r w:rsidRPr="00900148">
        <w:rPr>
          <w:rFonts w:ascii="Arial" w:eastAsiaTheme="minorHAnsi" w:hAnsi="Arial" w:cs="Arial"/>
          <w:color w:val="000000" w:themeColor="text1"/>
          <w:lang w:eastAsia="en-US"/>
        </w:rPr>
        <w:t xml:space="preserve"> lugar a que tengan derecho a la participación de las utilidades de la empresa.</w:t>
      </w:r>
    </w:p>
    <w:p w:rsidR="001A30FB" w:rsidRPr="00900148" w:rsidRDefault="001A30FB" w:rsidP="009F4003">
      <w:pPr>
        <w:ind w:firstLine="708"/>
        <w:jc w:val="both"/>
        <w:rPr>
          <w:rFonts w:ascii="Arial" w:eastAsiaTheme="minorHAnsi" w:hAnsi="Arial" w:cs="Arial"/>
          <w:color w:val="000000" w:themeColor="text1"/>
          <w:lang w:eastAsia="en-US"/>
        </w:rPr>
      </w:pPr>
      <w:r w:rsidRPr="00900148">
        <w:rPr>
          <w:rFonts w:ascii="Arial" w:eastAsiaTheme="minorHAnsi" w:hAnsi="Arial" w:cs="Arial"/>
          <w:color w:val="000000" w:themeColor="text1"/>
          <w:lang w:eastAsia="en-US"/>
        </w:rPr>
        <w:t xml:space="preserve">Cálculos oficiales estiman que </w:t>
      </w:r>
      <w:r w:rsidR="006E10DD" w:rsidRPr="00900148">
        <w:rPr>
          <w:rFonts w:ascii="Arial" w:eastAsiaTheme="minorHAnsi" w:hAnsi="Arial" w:cs="Arial"/>
          <w:color w:val="000000" w:themeColor="text1"/>
          <w:lang w:eastAsia="en-US"/>
        </w:rPr>
        <w:t xml:space="preserve">para </w:t>
      </w:r>
      <w:r w:rsidRPr="00900148">
        <w:rPr>
          <w:rFonts w:ascii="Arial" w:eastAsiaTheme="minorHAnsi" w:hAnsi="Arial" w:cs="Arial"/>
          <w:color w:val="000000" w:themeColor="text1"/>
          <w:lang w:eastAsia="en-US"/>
        </w:rPr>
        <w:t>los que migraron de la subcontratación las percepciones salariales pasaron de 471.9 a 528.2 pesos</w:t>
      </w:r>
      <w:r w:rsidR="00AA0254" w:rsidRPr="00900148">
        <w:rPr>
          <w:rFonts w:ascii="Arial" w:eastAsiaTheme="minorHAnsi" w:hAnsi="Arial" w:cs="Arial"/>
          <w:color w:val="000000" w:themeColor="text1"/>
          <w:lang w:eastAsia="en-US"/>
        </w:rPr>
        <w:t xml:space="preserve"> diarios</w:t>
      </w:r>
      <w:r w:rsidRPr="00900148">
        <w:rPr>
          <w:rFonts w:ascii="Arial" w:eastAsiaTheme="minorHAnsi" w:hAnsi="Arial" w:cs="Arial"/>
          <w:color w:val="000000" w:themeColor="text1"/>
          <w:lang w:eastAsia="en-US"/>
        </w:rPr>
        <w:t>. Se trata de un aumento en la masa de salarios pagados que tendrá efecto en la capacidad de compra de las familias y en la economía</w:t>
      </w:r>
      <w:r w:rsidR="00AA0254" w:rsidRPr="00900148">
        <w:rPr>
          <w:rFonts w:ascii="Arial" w:eastAsiaTheme="minorHAnsi" w:hAnsi="Arial" w:cs="Arial"/>
          <w:color w:val="000000" w:themeColor="text1"/>
          <w:lang w:eastAsia="en-US"/>
        </w:rPr>
        <w:t>.</w:t>
      </w:r>
    </w:p>
    <w:p w:rsidR="006662C8" w:rsidRPr="00900148" w:rsidRDefault="001A30FB" w:rsidP="001A30FB">
      <w:pPr>
        <w:ind w:firstLine="708"/>
        <w:jc w:val="both"/>
        <w:rPr>
          <w:rFonts w:ascii="Arial" w:eastAsiaTheme="minorHAnsi" w:hAnsi="Arial" w:cs="Arial"/>
          <w:color w:val="000000" w:themeColor="text1"/>
          <w:lang w:eastAsia="en-US"/>
        </w:rPr>
      </w:pPr>
      <w:r w:rsidRPr="00900148">
        <w:rPr>
          <w:rFonts w:ascii="Arial" w:eastAsiaTheme="minorHAnsi" w:hAnsi="Arial" w:cs="Arial"/>
          <w:color w:val="000000" w:themeColor="text1"/>
          <w:lang w:eastAsia="en-US"/>
        </w:rPr>
        <w:t xml:space="preserve">Más de 1.3 millones de trabajadores obtuvieron un incremento salarial mayor o igual a 10%, mientras que 700 mil </w:t>
      </w:r>
      <w:r w:rsidR="003A004D">
        <w:rPr>
          <w:rFonts w:ascii="Arial" w:eastAsiaTheme="minorHAnsi" w:hAnsi="Arial" w:cs="Arial"/>
          <w:color w:val="000000" w:themeColor="text1"/>
          <w:lang w:eastAsia="en-US"/>
        </w:rPr>
        <w:t>lograron</w:t>
      </w:r>
      <w:r w:rsidRPr="00900148">
        <w:rPr>
          <w:rFonts w:ascii="Arial" w:eastAsiaTheme="minorHAnsi" w:hAnsi="Arial" w:cs="Arial"/>
          <w:color w:val="000000" w:themeColor="text1"/>
          <w:lang w:eastAsia="en-US"/>
        </w:rPr>
        <w:t xml:space="preserve"> un aumento salarial menor a 10% de su salario base de cotización. Sin embargo, la Información indica que 23% de los trabajadores que migraron de la subcontratación fueron contratados con un salario inferior. Es decir, perdieron ingresos, pero ganaron </w:t>
      </w:r>
      <w:r w:rsidR="006662C8" w:rsidRPr="00900148">
        <w:rPr>
          <w:rFonts w:ascii="Arial" w:eastAsiaTheme="minorHAnsi" w:hAnsi="Arial" w:cs="Arial"/>
          <w:color w:val="000000" w:themeColor="text1"/>
          <w:lang w:eastAsia="en-US"/>
        </w:rPr>
        <w:t xml:space="preserve">en prestaciones y seguridad social, </w:t>
      </w:r>
      <w:r w:rsidR="003A004D">
        <w:rPr>
          <w:rFonts w:ascii="Arial" w:eastAsiaTheme="minorHAnsi" w:hAnsi="Arial" w:cs="Arial"/>
          <w:color w:val="000000" w:themeColor="text1"/>
          <w:lang w:eastAsia="en-US"/>
        </w:rPr>
        <w:t>mas</w:t>
      </w:r>
      <w:r w:rsidR="006662C8" w:rsidRPr="00900148">
        <w:rPr>
          <w:rFonts w:ascii="Arial" w:eastAsiaTheme="minorHAnsi" w:hAnsi="Arial" w:cs="Arial"/>
          <w:color w:val="000000" w:themeColor="text1"/>
          <w:lang w:eastAsia="en-US"/>
        </w:rPr>
        <w:t xml:space="preserve"> no deja de mostrar la capacidad de l</w:t>
      </w:r>
      <w:r w:rsidR="00AA0254" w:rsidRPr="00900148">
        <w:rPr>
          <w:rFonts w:ascii="Arial" w:eastAsiaTheme="minorHAnsi" w:hAnsi="Arial" w:cs="Arial"/>
          <w:color w:val="000000" w:themeColor="text1"/>
          <w:lang w:eastAsia="en-US"/>
        </w:rPr>
        <w:t>o</w:t>
      </w:r>
      <w:r w:rsidR="006662C8" w:rsidRPr="00900148">
        <w:rPr>
          <w:rFonts w:ascii="Arial" w:eastAsiaTheme="minorHAnsi" w:hAnsi="Arial" w:cs="Arial"/>
          <w:color w:val="000000" w:themeColor="text1"/>
          <w:lang w:eastAsia="en-US"/>
        </w:rPr>
        <w:t>s empresa</w:t>
      </w:r>
      <w:r w:rsidR="00AA0254" w:rsidRPr="00900148">
        <w:rPr>
          <w:rFonts w:ascii="Arial" w:eastAsiaTheme="minorHAnsi" w:hAnsi="Arial" w:cs="Arial"/>
          <w:color w:val="000000" w:themeColor="text1"/>
          <w:lang w:eastAsia="en-US"/>
        </w:rPr>
        <w:t>rios</w:t>
      </w:r>
      <w:r w:rsidR="006662C8" w:rsidRPr="00900148">
        <w:rPr>
          <w:rFonts w:ascii="Arial" w:eastAsiaTheme="minorHAnsi" w:hAnsi="Arial" w:cs="Arial"/>
          <w:color w:val="000000" w:themeColor="text1"/>
          <w:lang w:eastAsia="en-US"/>
        </w:rPr>
        <w:t xml:space="preserve"> para </w:t>
      </w:r>
      <w:r w:rsidR="00900148" w:rsidRPr="00900148">
        <w:rPr>
          <w:rFonts w:ascii="Arial" w:eastAsiaTheme="minorHAnsi" w:hAnsi="Arial" w:cs="Arial"/>
          <w:color w:val="000000" w:themeColor="text1"/>
          <w:lang w:eastAsia="en-US"/>
        </w:rPr>
        <w:t xml:space="preserve">negar los </w:t>
      </w:r>
      <w:r w:rsidR="006662C8" w:rsidRPr="00900148">
        <w:rPr>
          <w:rFonts w:ascii="Arial" w:eastAsiaTheme="minorHAnsi" w:hAnsi="Arial" w:cs="Arial"/>
          <w:color w:val="000000" w:themeColor="text1"/>
          <w:lang w:eastAsia="en-US"/>
        </w:rPr>
        <w:t>derechos salariales.</w:t>
      </w:r>
    </w:p>
    <w:p w:rsidR="00AB5363" w:rsidRPr="00900148" w:rsidRDefault="006662C8" w:rsidP="00E70C0D">
      <w:pPr>
        <w:ind w:firstLine="708"/>
        <w:jc w:val="both"/>
        <w:rPr>
          <w:rFonts w:ascii="Arial" w:eastAsiaTheme="minorHAnsi" w:hAnsi="Arial" w:cs="Arial"/>
          <w:color w:val="000000" w:themeColor="text1"/>
          <w:lang w:eastAsia="en-US"/>
        </w:rPr>
      </w:pPr>
      <w:r w:rsidRPr="00900148">
        <w:rPr>
          <w:rFonts w:ascii="Arial" w:eastAsiaTheme="minorHAnsi" w:hAnsi="Arial" w:cs="Arial"/>
          <w:color w:val="000000" w:themeColor="text1"/>
          <w:lang w:eastAsia="en-US"/>
        </w:rPr>
        <w:t xml:space="preserve">Si lo anterior es cuestionable, lo es más que no esté definido el futuro laboral inmediato de 2.1 millones de asalariados “de tercera” </w:t>
      </w:r>
      <w:r w:rsidR="00E70C0D" w:rsidRPr="00900148">
        <w:rPr>
          <w:rFonts w:ascii="Arial" w:eastAsiaTheme="minorHAnsi" w:hAnsi="Arial" w:cs="Arial"/>
          <w:color w:val="000000" w:themeColor="text1"/>
          <w:lang w:eastAsia="en-US"/>
        </w:rPr>
        <w:t>–</w:t>
      </w:r>
      <w:r w:rsidRPr="00900148">
        <w:rPr>
          <w:rFonts w:ascii="Arial" w:eastAsiaTheme="minorHAnsi" w:hAnsi="Arial" w:cs="Arial"/>
          <w:color w:val="000000" w:themeColor="text1"/>
          <w:lang w:eastAsia="en-US"/>
        </w:rPr>
        <w:t xml:space="preserve">por el </w:t>
      </w:r>
      <w:proofErr w:type="spellStart"/>
      <w:r w:rsidRPr="00900148">
        <w:rPr>
          <w:rFonts w:ascii="Arial" w:eastAsiaTheme="minorHAnsi" w:hAnsi="Arial" w:cs="Arial"/>
          <w:color w:val="000000" w:themeColor="text1"/>
          <w:lang w:eastAsia="en-US"/>
        </w:rPr>
        <w:t>outsou</w:t>
      </w:r>
      <w:r w:rsidR="00E70C0D" w:rsidRPr="00900148">
        <w:rPr>
          <w:rFonts w:ascii="Arial" w:eastAsiaTheme="minorHAnsi" w:hAnsi="Arial" w:cs="Arial"/>
          <w:color w:val="000000" w:themeColor="text1"/>
          <w:lang w:eastAsia="en-US"/>
        </w:rPr>
        <w:t>r</w:t>
      </w:r>
      <w:r w:rsidRPr="00900148">
        <w:rPr>
          <w:rFonts w:ascii="Arial" w:eastAsiaTheme="minorHAnsi" w:hAnsi="Arial" w:cs="Arial"/>
          <w:color w:val="000000" w:themeColor="text1"/>
          <w:lang w:eastAsia="en-US"/>
        </w:rPr>
        <w:t>cing</w:t>
      </w:r>
      <w:proofErr w:type="spellEnd"/>
      <w:r w:rsidR="00E70C0D" w:rsidRPr="00900148">
        <w:rPr>
          <w:rFonts w:ascii="Arial" w:eastAsiaTheme="minorHAnsi" w:hAnsi="Arial" w:cs="Arial"/>
          <w:color w:val="000000" w:themeColor="text1"/>
          <w:lang w:eastAsia="en-US"/>
        </w:rPr>
        <w:t>–</w:t>
      </w:r>
      <w:r w:rsidRPr="00900148">
        <w:rPr>
          <w:rFonts w:ascii="Arial" w:eastAsiaTheme="minorHAnsi" w:hAnsi="Arial" w:cs="Arial"/>
          <w:color w:val="000000" w:themeColor="text1"/>
          <w:lang w:eastAsia="en-US"/>
        </w:rPr>
        <w:t xml:space="preserve">, </w:t>
      </w:r>
      <w:r w:rsidR="00E70C0D" w:rsidRPr="00900148">
        <w:rPr>
          <w:rFonts w:ascii="Arial" w:eastAsiaTheme="minorHAnsi" w:hAnsi="Arial" w:cs="Arial"/>
          <w:color w:val="000000" w:themeColor="text1"/>
          <w:lang w:eastAsia="en-US"/>
        </w:rPr>
        <w:t xml:space="preserve">a pesar de que </w:t>
      </w:r>
      <w:r w:rsidRPr="00900148">
        <w:rPr>
          <w:rFonts w:ascii="Arial" w:eastAsiaTheme="minorHAnsi" w:hAnsi="Arial" w:cs="Arial"/>
          <w:color w:val="000000" w:themeColor="text1"/>
          <w:lang w:eastAsia="en-US"/>
        </w:rPr>
        <w:t>Romero Aranda</w:t>
      </w:r>
      <w:r w:rsidR="001A30FB" w:rsidRPr="00900148">
        <w:rPr>
          <w:rFonts w:ascii="Arial" w:eastAsiaTheme="minorHAnsi" w:hAnsi="Arial" w:cs="Arial"/>
          <w:color w:val="000000" w:themeColor="text1"/>
          <w:lang w:eastAsia="en-US"/>
        </w:rPr>
        <w:t xml:space="preserve"> </w:t>
      </w:r>
      <w:r w:rsidR="00E70C0D" w:rsidRPr="00900148">
        <w:rPr>
          <w:rFonts w:ascii="Arial" w:eastAsiaTheme="minorHAnsi" w:hAnsi="Arial" w:cs="Arial"/>
          <w:color w:val="000000" w:themeColor="text1"/>
          <w:lang w:eastAsia="en-US"/>
        </w:rPr>
        <w:t>reconoce que “Todavía hay malosos que están queriendo seguir vendiendo esos esquemas, pero ya es mucho riesgo, es como quien juega una ruleta rusa”. Pero que “grosso modo se estaría terminando” con la subcontratación.</w:t>
      </w:r>
      <w:r w:rsidR="00AB5363" w:rsidRPr="00900148">
        <w:rPr>
          <w:rFonts w:ascii="Arial" w:eastAsiaTheme="minorHAnsi" w:hAnsi="Arial" w:cs="Arial"/>
          <w:color w:val="000000" w:themeColor="text1"/>
          <w:lang w:eastAsia="en-US"/>
        </w:rPr>
        <w:t xml:space="preserve"> ¿Con 2.1 millones de asalariados esclavizados por la subcontratación?</w:t>
      </w:r>
    </w:p>
    <w:p w:rsidR="00E70C0D" w:rsidRPr="00900148" w:rsidRDefault="00AB5363" w:rsidP="00AB5363">
      <w:pPr>
        <w:ind w:firstLine="708"/>
        <w:jc w:val="both"/>
        <w:rPr>
          <w:rFonts w:ascii="Arial" w:eastAsiaTheme="minorHAnsi" w:hAnsi="Arial" w:cs="Arial"/>
          <w:color w:val="000000" w:themeColor="text1"/>
          <w:lang w:eastAsia="en-US"/>
        </w:rPr>
      </w:pPr>
      <w:r w:rsidRPr="00900148">
        <w:rPr>
          <w:rFonts w:ascii="Arial" w:eastAsiaTheme="minorHAnsi" w:hAnsi="Arial" w:cs="Arial"/>
          <w:color w:val="000000" w:themeColor="text1"/>
          <w:lang w:eastAsia="en-US"/>
        </w:rPr>
        <w:t xml:space="preserve">Está muy bien que el fiscal formule todas las advertencias sobre los riesgos que corren los empresarios omisos, </w:t>
      </w:r>
      <w:r w:rsidR="00E70C0D" w:rsidRPr="00900148">
        <w:rPr>
          <w:rFonts w:ascii="Arial" w:eastAsiaTheme="minorHAnsi" w:hAnsi="Arial" w:cs="Arial"/>
          <w:color w:val="000000" w:themeColor="text1"/>
          <w:lang w:eastAsia="en-US"/>
        </w:rPr>
        <w:t xml:space="preserve">que no sean deducibles sus comprobantes, que </w:t>
      </w:r>
      <w:r w:rsidR="00E70C0D" w:rsidRPr="00900148">
        <w:rPr>
          <w:rFonts w:ascii="Arial" w:eastAsiaTheme="minorHAnsi" w:hAnsi="Arial" w:cs="Arial"/>
          <w:color w:val="000000" w:themeColor="text1"/>
          <w:lang w:eastAsia="en-US"/>
        </w:rPr>
        <w:lastRenderedPageBreak/>
        <w:t>no sea acreditable el IVA</w:t>
      </w:r>
      <w:r w:rsidR="00AA0254" w:rsidRPr="00900148">
        <w:rPr>
          <w:rFonts w:ascii="Arial" w:eastAsiaTheme="minorHAnsi" w:hAnsi="Arial" w:cs="Arial"/>
          <w:color w:val="000000" w:themeColor="text1"/>
          <w:lang w:eastAsia="en-US"/>
        </w:rPr>
        <w:t xml:space="preserve"> y</w:t>
      </w:r>
      <w:r w:rsidR="00E70C0D" w:rsidRPr="00900148">
        <w:rPr>
          <w:rFonts w:ascii="Arial" w:eastAsiaTheme="minorHAnsi" w:hAnsi="Arial" w:cs="Arial"/>
          <w:color w:val="000000" w:themeColor="text1"/>
          <w:lang w:eastAsia="en-US"/>
        </w:rPr>
        <w:t xml:space="preserve"> que la autoridad determine las cuotas obrero</w:t>
      </w:r>
      <w:r w:rsidR="00AA0254" w:rsidRPr="00900148">
        <w:rPr>
          <w:rFonts w:ascii="Arial" w:eastAsiaTheme="minorHAnsi" w:hAnsi="Arial" w:cs="Arial"/>
          <w:color w:val="000000" w:themeColor="text1"/>
          <w:lang w:eastAsia="en-US"/>
        </w:rPr>
        <w:t>-</w:t>
      </w:r>
      <w:r w:rsidR="00E70C0D" w:rsidRPr="00900148">
        <w:rPr>
          <w:rFonts w:ascii="Arial" w:eastAsiaTheme="minorHAnsi" w:hAnsi="Arial" w:cs="Arial"/>
          <w:color w:val="000000" w:themeColor="text1"/>
          <w:lang w:eastAsia="en-US"/>
        </w:rPr>
        <w:t>patronales omitid</w:t>
      </w:r>
      <w:r w:rsidR="00AA0254" w:rsidRPr="00900148">
        <w:rPr>
          <w:rFonts w:ascii="Arial" w:eastAsiaTheme="minorHAnsi" w:hAnsi="Arial" w:cs="Arial"/>
          <w:color w:val="000000" w:themeColor="text1"/>
          <w:lang w:eastAsia="en-US"/>
        </w:rPr>
        <w:t>a</w:t>
      </w:r>
      <w:r w:rsidR="00E70C0D" w:rsidRPr="00900148">
        <w:rPr>
          <w:rFonts w:ascii="Arial" w:eastAsiaTheme="minorHAnsi" w:hAnsi="Arial" w:cs="Arial"/>
          <w:color w:val="000000" w:themeColor="text1"/>
          <w:lang w:eastAsia="en-US"/>
        </w:rPr>
        <w:t xml:space="preserve">s. </w:t>
      </w:r>
      <w:r w:rsidRPr="00900148">
        <w:rPr>
          <w:rFonts w:ascii="Arial" w:eastAsiaTheme="minorHAnsi" w:hAnsi="Arial" w:cs="Arial"/>
          <w:color w:val="000000" w:themeColor="text1"/>
          <w:lang w:eastAsia="en-US"/>
        </w:rPr>
        <w:t>“</w:t>
      </w:r>
      <w:r w:rsidR="00E70C0D" w:rsidRPr="00900148">
        <w:rPr>
          <w:rFonts w:ascii="Arial" w:eastAsiaTheme="minorHAnsi" w:hAnsi="Arial" w:cs="Arial"/>
          <w:color w:val="000000" w:themeColor="text1"/>
          <w:lang w:eastAsia="en-US"/>
        </w:rPr>
        <w:t>Y no sólo eso, que puedas ubicarte en un delito de defraudación fiscal y que además cárcel hasta por 13 años. ¡Pues que se animen!</w:t>
      </w:r>
      <w:r w:rsidRPr="00900148">
        <w:rPr>
          <w:rFonts w:ascii="Arial" w:eastAsiaTheme="minorHAnsi" w:hAnsi="Arial" w:cs="Arial"/>
          <w:color w:val="000000" w:themeColor="text1"/>
          <w:lang w:eastAsia="en-US"/>
        </w:rPr>
        <w:t>”</w:t>
      </w:r>
    </w:p>
    <w:p w:rsidR="004B23FD" w:rsidRPr="00900148" w:rsidRDefault="00AB5363" w:rsidP="004B23FD">
      <w:pPr>
        <w:ind w:firstLine="708"/>
        <w:jc w:val="both"/>
        <w:rPr>
          <w:rFonts w:ascii="Arial" w:hAnsi="Arial" w:cs="Arial"/>
          <w:color w:val="000000" w:themeColor="text1"/>
        </w:rPr>
      </w:pPr>
      <w:r w:rsidRPr="00900148">
        <w:rPr>
          <w:rFonts w:ascii="Arial" w:eastAsiaTheme="minorHAnsi" w:hAnsi="Arial" w:cs="Arial"/>
          <w:color w:val="000000" w:themeColor="text1"/>
          <w:lang w:eastAsia="en-US"/>
        </w:rPr>
        <w:t xml:space="preserve">Si las autoridades no cumplen con </w:t>
      </w:r>
      <w:r w:rsidR="00AA0254" w:rsidRPr="00900148">
        <w:rPr>
          <w:rFonts w:ascii="Arial" w:eastAsiaTheme="minorHAnsi" w:hAnsi="Arial" w:cs="Arial"/>
          <w:color w:val="000000" w:themeColor="text1"/>
          <w:lang w:eastAsia="en-US"/>
        </w:rPr>
        <w:t>las</w:t>
      </w:r>
      <w:r w:rsidRPr="00900148">
        <w:rPr>
          <w:rFonts w:ascii="Arial" w:eastAsiaTheme="minorHAnsi" w:hAnsi="Arial" w:cs="Arial"/>
          <w:color w:val="000000" w:themeColor="text1"/>
          <w:lang w:eastAsia="en-US"/>
        </w:rPr>
        <w:t xml:space="preserve"> obligaciones de vigilancia y supervisión de l</w:t>
      </w:r>
      <w:r w:rsidR="004B23FD" w:rsidRPr="00900148">
        <w:rPr>
          <w:rFonts w:ascii="Arial" w:eastAsiaTheme="minorHAnsi" w:hAnsi="Arial" w:cs="Arial"/>
          <w:color w:val="000000" w:themeColor="text1"/>
          <w:lang w:eastAsia="en-US"/>
        </w:rPr>
        <w:t>a</w:t>
      </w:r>
      <w:r w:rsidRPr="00900148">
        <w:rPr>
          <w:rFonts w:ascii="Arial" w:eastAsiaTheme="minorHAnsi" w:hAnsi="Arial" w:cs="Arial"/>
          <w:color w:val="000000" w:themeColor="text1"/>
          <w:lang w:eastAsia="en-US"/>
        </w:rPr>
        <w:t>s empresas</w:t>
      </w:r>
      <w:r w:rsidR="00AA0254" w:rsidRPr="00900148">
        <w:rPr>
          <w:rFonts w:ascii="Arial" w:eastAsiaTheme="minorHAnsi" w:hAnsi="Arial" w:cs="Arial"/>
          <w:color w:val="000000" w:themeColor="text1"/>
          <w:lang w:eastAsia="en-US"/>
        </w:rPr>
        <w:t xml:space="preserve"> y </w:t>
      </w:r>
      <w:r w:rsidR="00900148" w:rsidRPr="00900148">
        <w:rPr>
          <w:rFonts w:ascii="Arial" w:eastAsiaTheme="minorHAnsi" w:hAnsi="Arial" w:cs="Arial"/>
          <w:color w:val="000000" w:themeColor="text1"/>
          <w:lang w:eastAsia="en-US"/>
        </w:rPr>
        <w:t xml:space="preserve">sus </w:t>
      </w:r>
      <w:r w:rsidR="00AA0254" w:rsidRPr="00900148">
        <w:rPr>
          <w:rFonts w:ascii="Arial" w:eastAsiaTheme="minorHAnsi" w:hAnsi="Arial" w:cs="Arial"/>
          <w:color w:val="000000" w:themeColor="text1"/>
          <w:lang w:eastAsia="en-US"/>
        </w:rPr>
        <w:t>dueños</w:t>
      </w:r>
      <w:r w:rsidR="004B23FD" w:rsidRPr="00900148">
        <w:rPr>
          <w:rFonts w:ascii="Arial" w:eastAsiaTheme="minorHAnsi" w:hAnsi="Arial" w:cs="Arial"/>
          <w:color w:val="000000" w:themeColor="text1"/>
          <w:lang w:eastAsia="en-US"/>
        </w:rPr>
        <w:t>,</w:t>
      </w:r>
      <w:r w:rsidRPr="00900148">
        <w:rPr>
          <w:rFonts w:ascii="Arial" w:eastAsiaTheme="minorHAnsi" w:hAnsi="Arial" w:cs="Arial"/>
          <w:color w:val="000000" w:themeColor="text1"/>
          <w:lang w:eastAsia="en-US"/>
        </w:rPr>
        <w:t xml:space="preserve"> por supuesto que se animarán a violar la ley como lo hacen desde tiempo</w:t>
      </w:r>
      <w:r w:rsidR="00AA0254" w:rsidRPr="00900148">
        <w:rPr>
          <w:rFonts w:ascii="Arial" w:eastAsiaTheme="minorHAnsi" w:hAnsi="Arial" w:cs="Arial"/>
          <w:color w:val="000000" w:themeColor="text1"/>
          <w:lang w:eastAsia="en-US"/>
        </w:rPr>
        <w:t xml:space="preserve"> ha</w:t>
      </w:r>
      <w:r w:rsidRPr="00900148">
        <w:rPr>
          <w:rFonts w:ascii="Arial" w:eastAsiaTheme="minorHAnsi" w:hAnsi="Arial" w:cs="Arial"/>
          <w:color w:val="000000" w:themeColor="text1"/>
          <w:lang w:eastAsia="en-US"/>
        </w:rPr>
        <w:t>.</w:t>
      </w:r>
      <w:r w:rsidR="004B23FD" w:rsidRPr="00900148">
        <w:rPr>
          <w:rFonts w:ascii="Arial" w:eastAsiaTheme="minorHAnsi" w:hAnsi="Arial" w:cs="Arial"/>
          <w:color w:val="000000" w:themeColor="text1"/>
          <w:lang w:eastAsia="en-US"/>
        </w:rPr>
        <w:t xml:space="preserve"> No es casual que la voraz banca trasnacional</w:t>
      </w:r>
      <w:r w:rsidR="00AA0254" w:rsidRPr="00900148">
        <w:rPr>
          <w:rFonts w:ascii="Arial" w:eastAsiaTheme="minorHAnsi" w:hAnsi="Arial" w:cs="Arial"/>
          <w:color w:val="000000" w:themeColor="text1"/>
          <w:lang w:eastAsia="en-US"/>
        </w:rPr>
        <w:t>,</w:t>
      </w:r>
      <w:r w:rsidR="004B23FD" w:rsidRPr="00900148">
        <w:rPr>
          <w:rFonts w:ascii="Arial" w:eastAsiaTheme="minorHAnsi" w:hAnsi="Arial" w:cs="Arial"/>
          <w:color w:val="000000" w:themeColor="text1"/>
          <w:lang w:eastAsia="en-US"/>
        </w:rPr>
        <w:t xml:space="preserve"> con BBVA a la cabeza</w:t>
      </w:r>
      <w:r w:rsidR="00AA0254" w:rsidRPr="00900148">
        <w:rPr>
          <w:rFonts w:ascii="Arial" w:eastAsiaTheme="minorHAnsi" w:hAnsi="Arial" w:cs="Arial"/>
          <w:color w:val="000000" w:themeColor="text1"/>
          <w:lang w:eastAsia="en-US"/>
        </w:rPr>
        <w:t>,</w:t>
      </w:r>
      <w:r w:rsidR="004B23FD" w:rsidRPr="00900148">
        <w:rPr>
          <w:rFonts w:ascii="Arial" w:eastAsiaTheme="minorHAnsi" w:hAnsi="Arial" w:cs="Arial"/>
          <w:color w:val="000000" w:themeColor="text1"/>
          <w:lang w:eastAsia="en-US"/>
        </w:rPr>
        <w:t xml:space="preserve"> mantuvo los niveles más altos </w:t>
      </w:r>
      <w:r w:rsidR="004B23FD" w:rsidRPr="00900148">
        <w:rPr>
          <w:rFonts w:ascii="Arial" w:hAnsi="Arial" w:cs="Arial"/>
          <w:color w:val="000000" w:themeColor="text1"/>
        </w:rPr>
        <w:t xml:space="preserve">de subcontratación, a pesar de que es un sector que acumuló en </w:t>
      </w:r>
      <w:r w:rsidR="00AA0254" w:rsidRPr="00900148">
        <w:rPr>
          <w:rFonts w:ascii="Arial" w:hAnsi="Arial" w:cs="Arial"/>
          <w:color w:val="000000" w:themeColor="text1"/>
        </w:rPr>
        <w:t>2000-2010</w:t>
      </w:r>
      <w:r w:rsidR="004B23FD" w:rsidRPr="00900148">
        <w:rPr>
          <w:rFonts w:ascii="Arial" w:hAnsi="Arial" w:cs="Arial"/>
          <w:color w:val="000000" w:themeColor="text1"/>
        </w:rPr>
        <w:t xml:space="preserve"> ganancias por un billón 127 mil millones de pesos, alrededor de 5% del valor actual del PIB.</w:t>
      </w:r>
    </w:p>
    <w:p w:rsidR="00584CCA" w:rsidRPr="00900148" w:rsidRDefault="00584CCA" w:rsidP="00584CCA">
      <w:pPr>
        <w:jc w:val="center"/>
        <w:rPr>
          <w:rFonts w:ascii="Arial" w:hAnsi="Arial" w:cs="Arial"/>
          <w:b/>
          <w:color w:val="000000" w:themeColor="text1"/>
        </w:rPr>
      </w:pPr>
      <w:r w:rsidRPr="00900148">
        <w:rPr>
          <w:rFonts w:ascii="Arial" w:hAnsi="Arial" w:cs="Arial"/>
          <w:b/>
          <w:color w:val="000000" w:themeColor="text1"/>
        </w:rPr>
        <w:t>Acuse de recibo</w:t>
      </w:r>
    </w:p>
    <w:p w:rsidR="00584CCA" w:rsidRPr="00900148" w:rsidRDefault="00584CCA" w:rsidP="00584CCA">
      <w:pPr>
        <w:jc w:val="both"/>
        <w:rPr>
          <w:rFonts w:ascii="Arial" w:hAnsi="Arial" w:cs="Arial"/>
          <w:color w:val="000000" w:themeColor="text1"/>
        </w:rPr>
      </w:pPr>
      <w:r w:rsidRPr="00900148">
        <w:rPr>
          <w:rFonts w:ascii="Arial" w:hAnsi="Arial" w:cs="Arial"/>
          <w:color w:val="000000" w:themeColor="text1"/>
        </w:rPr>
        <w:t>De Carolina Verduzco: “Muchas gracias, Eduardo. El tema de los organismos ‘autónomos’ que algunos podemos caracterizar como ‘gobierno paralelo a cuenta del erario’, se trata muy poco en una perspectiva crítica. Reenvío tu artículo</w:t>
      </w:r>
      <w:r w:rsidR="00AA0254" w:rsidRPr="00900148">
        <w:rPr>
          <w:rFonts w:ascii="Arial" w:hAnsi="Arial" w:cs="Arial"/>
          <w:color w:val="000000" w:themeColor="text1"/>
        </w:rPr>
        <w:t xml:space="preserve">”. </w:t>
      </w:r>
      <w:hyperlink r:id="rId4" w:history="1">
        <w:r w:rsidRPr="00900148">
          <w:rPr>
            <w:rStyle w:val="Hipervnculo"/>
            <w:rFonts w:ascii="Arial" w:hAnsi="Arial" w:cs="Arial"/>
            <w:color w:val="000000" w:themeColor="text1"/>
          </w:rPr>
          <w:t>https://insurgentepress.com.mx/la-cofece-se-reivindica/</w:t>
        </w:r>
      </w:hyperlink>
      <w:r w:rsidRPr="00900148">
        <w:rPr>
          <w:rFonts w:ascii="Arial" w:hAnsi="Arial" w:cs="Arial"/>
          <w:color w:val="000000" w:themeColor="text1"/>
        </w:rPr>
        <w:t xml:space="preserve"> (…) La comedia de arrebatos </w:t>
      </w:r>
      <w:r w:rsidR="00900148" w:rsidRPr="00900148">
        <w:rPr>
          <w:rFonts w:ascii="Arial" w:hAnsi="Arial" w:cs="Arial"/>
          <w:color w:val="000000" w:themeColor="text1"/>
        </w:rPr>
        <w:t xml:space="preserve">de </w:t>
      </w:r>
      <w:r w:rsidR="00AA0254" w:rsidRPr="00900148">
        <w:rPr>
          <w:rFonts w:ascii="Arial" w:hAnsi="Arial" w:cs="Arial"/>
          <w:color w:val="000000" w:themeColor="text1"/>
        </w:rPr>
        <w:t xml:space="preserve">Ricardo Anaya, </w:t>
      </w:r>
      <w:r w:rsidRPr="00900148">
        <w:rPr>
          <w:rFonts w:ascii="Arial" w:hAnsi="Arial" w:cs="Arial"/>
          <w:color w:val="000000" w:themeColor="text1"/>
        </w:rPr>
        <w:t>otrora llamado por los dip</w:t>
      </w:r>
      <w:r w:rsidR="00AA0254" w:rsidRPr="00900148">
        <w:rPr>
          <w:rFonts w:ascii="Arial" w:hAnsi="Arial" w:cs="Arial"/>
          <w:color w:val="000000" w:themeColor="text1"/>
        </w:rPr>
        <w:t>utados priistas Niño Maravilla,</w:t>
      </w:r>
      <w:r w:rsidRPr="00900148">
        <w:rPr>
          <w:rFonts w:ascii="Arial" w:hAnsi="Arial" w:cs="Arial"/>
          <w:color w:val="000000" w:themeColor="text1"/>
        </w:rPr>
        <w:t xml:space="preserve"> no se explica sin estos datos: </w:t>
      </w:r>
      <w:r w:rsidRPr="00900148">
        <w:rPr>
          <w:rFonts w:ascii="Arial" w:hAnsi="Arial" w:cs="Arial"/>
          <w:bCs/>
          <w:color w:val="000000" w:themeColor="text1"/>
        </w:rPr>
        <w:t>“El 70% de los mexicanos está de acuerdo con la transformación y yo no voy a fallarles”, dice AMLO en un video en víspera del III Informe de Gobierno. Reforma, del malagradecido j</w:t>
      </w:r>
      <w:r w:rsidR="00900148" w:rsidRPr="00900148">
        <w:rPr>
          <w:rFonts w:ascii="Arial" w:hAnsi="Arial" w:cs="Arial"/>
          <w:bCs/>
          <w:color w:val="000000" w:themeColor="text1"/>
        </w:rPr>
        <w:t>ú</w:t>
      </w:r>
      <w:r w:rsidRPr="00900148">
        <w:rPr>
          <w:rFonts w:ascii="Arial" w:hAnsi="Arial" w:cs="Arial"/>
          <w:bCs/>
          <w:color w:val="000000" w:themeColor="text1"/>
        </w:rPr>
        <w:t xml:space="preserve">nior Alejandro Junco de la Vega, le reconoce al presidente </w:t>
      </w:r>
      <w:r w:rsidRPr="00900148">
        <w:rPr>
          <w:rFonts w:ascii="Arial" w:hAnsi="Arial" w:cs="Arial"/>
          <w:color w:val="000000" w:themeColor="text1"/>
        </w:rPr>
        <w:t xml:space="preserve">56% de </w:t>
      </w:r>
      <w:r w:rsidR="003A004D">
        <w:rPr>
          <w:rFonts w:ascii="Arial" w:hAnsi="Arial" w:cs="Arial"/>
          <w:bCs/>
          <w:color w:val="000000" w:themeColor="text1"/>
        </w:rPr>
        <w:t xml:space="preserve">respaldo; </w:t>
      </w:r>
      <w:r w:rsidRPr="00900148">
        <w:rPr>
          <w:rFonts w:ascii="Arial" w:hAnsi="Arial" w:cs="Arial"/>
          <w:bCs/>
          <w:color w:val="000000" w:themeColor="text1"/>
        </w:rPr>
        <w:t xml:space="preserve">el </w:t>
      </w:r>
      <w:r w:rsidRPr="00900148">
        <w:rPr>
          <w:rFonts w:ascii="Arial" w:hAnsi="Arial" w:cs="Arial"/>
          <w:color w:val="000000" w:themeColor="text1"/>
        </w:rPr>
        <w:t xml:space="preserve">diario español </w:t>
      </w:r>
      <w:r w:rsidRPr="00900148">
        <w:rPr>
          <w:rFonts w:ascii="Arial" w:hAnsi="Arial" w:cs="Arial"/>
          <w:iCs/>
          <w:color w:val="000000" w:themeColor="text1"/>
        </w:rPr>
        <w:t>El País</w:t>
      </w:r>
      <w:r w:rsidRPr="00900148">
        <w:rPr>
          <w:rFonts w:ascii="Arial" w:hAnsi="Arial" w:cs="Arial"/>
          <w:color w:val="000000" w:themeColor="text1"/>
        </w:rPr>
        <w:t xml:space="preserve"> dice que 65.7% avala “algo” o “mucho” la forma en que desempeña su trabajo. Tampoco se explica el espectáculo que hicieron en Washington, en la sede de la OEA con el golpista Luis Almagro, el trío que dirige el PRIANRD; mientras Gilberto Lozano, del anticomunista y primitivo Frena</w:t>
      </w:r>
      <w:r w:rsidR="009F4003" w:rsidRPr="00900148">
        <w:rPr>
          <w:rFonts w:ascii="Arial" w:hAnsi="Arial" w:cs="Arial"/>
          <w:color w:val="000000" w:themeColor="text1"/>
        </w:rPr>
        <w:t>,</w:t>
      </w:r>
      <w:r w:rsidRPr="00900148">
        <w:rPr>
          <w:rFonts w:ascii="Arial" w:hAnsi="Arial" w:cs="Arial"/>
          <w:color w:val="000000" w:themeColor="text1"/>
        </w:rPr>
        <w:t xml:space="preserve"> clama: “¡Necesitamos un líder!… En el antepenúltimo número de la revista </w:t>
      </w:r>
      <w:hyperlink r:id="rId5" w:history="1">
        <w:r w:rsidRPr="00900148">
          <w:rPr>
            <w:rStyle w:val="Hipervnculo"/>
            <w:rFonts w:ascii="Arial" w:hAnsi="Arial" w:cs="Arial"/>
            <w:color w:val="000000" w:themeColor="text1"/>
            <w:u w:val="none"/>
          </w:rPr>
          <w:t>http://www.forumenlinea.com/</w:t>
        </w:r>
      </w:hyperlink>
      <w:r w:rsidRPr="00900148">
        <w:rPr>
          <w:rFonts w:ascii="Arial" w:hAnsi="Arial" w:cs="Arial"/>
          <w:color w:val="000000" w:themeColor="text1"/>
        </w:rPr>
        <w:t xml:space="preserve">: </w:t>
      </w:r>
      <w:r w:rsidRPr="00900148">
        <w:rPr>
          <w:rFonts w:ascii="Arial" w:eastAsia="Noto Sans CJK SC" w:hAnsi="Arial" w:cs="Arial"/>
          <w:color w:val="000000" w:themeColor="text1"/>
          <w:kern w:val="2"/>
          <w:lang w:eastAsia="zh-CN" w:bidi="hi-IN"/>
        </w:rPr>
        <w:t>Clima ardiente y el infierno de todos tan temido;</w:t>
      </w:r>
      <w:r w:rsidRPr="00900148">
        <w:rPr>
          <w:rFonts w:ascii="Arial" w:eastAsia="Noto Sans CJK SC" w:hAnsi="Arial" w:cs="Arial"/>
          <w:bCs/>
          <w:color w:val="000000" w:themeColor="text1"/>
          <w:kern w:val="2"/>
          <w:lang w:eastAsia="zh-CN" w:bidi="hi-IN"/>
        </w:rPr>
        <w:t xml:space="preserve"> </w:t>
      </w:r>
      <w:proofErr w:type="spellStart"/>
      <w:r w:rsidRPr="00900148">
        <w:rPr>
          <w:rFonts w:ascii="Arial" w:eastAsia="Noto Sans CJK SC" w:hAnsi="Arial" w:cs="Arial"/>
          <w:bCs/>
          <w:color w:val="000000" w:themeColor="text1"/>
          <w:kern w:val="2"/>
          <w:lang w:eastAsia="zh-CN" w:bidi="hi-IN"/>
        </w:rPr>
        <w:t>Cuomo</w:t>
      </w:r>
      <w:proofErr w:type="spellEnd"/>
      <w:r w:rsidRPr="00900148">
        <w:rPr>
          <w:rFonts w:ascii="Arial" w:eastAsia="Noto Sans CJK SC" w:hAnsi="Arial" w:cs="Arial"/>
          <w:bCs/>
          <w:color w:val="000000" w:themeColor="text1"/>
          <w:kern w:val="2"/>
          <w:lang w:eastAsia="zh-CN" w:bidi="hi-IN"/>
        </w:rPr>
        <w:t xml:space="preserve">, Vargas, Toledo, mil formas de caer al precipicio (Teresa Gil). </w:t>
      </w:r>
      <w:r w:rsidRPr="00900148">
        <w:rPr>
          <w:rFonts w:ascii="Arial" w:hAnsi="Arial" w:cs="Arial"/>
          <w:color w:val="000000" w:themeColor="text1"/>
        </w:rPr>
        <w:t xml:space="preserve">Turismo, nada escrito; Cuba, Irán, Siria y Venezuela (Francisco Gómez Maza)… </w:t>
      </w:r>
      <w:r w:rsidRPr="00900148">
        <w:rPr>
          <w:rFonts w:ascii="Arial" w:eastAsia="Noto Sans CJK SC" w:hAnsi="Arial" w:cs="Arial"/>
          <w:color w:val="000000" w:themeColor="text1"/>
          <w:kern w:val="2"/>
          <w:lang w:eastAsia="zh-CN" w:bidi="hi-IN"/>
        </w:rPr>
        <w:t>Apoyos en</w:t>
      </w:r>
      <w:r w:rsidRPr="00900148">
        <w:rPr>
          <w:rFonts w:ascii="Arial" w:hAnsi="Arial" w:cs="Arial"/>
          <w:color w:val="000000" w:themeColor="text1"/>
        </w:rPr>
        <w:t xml:space="preserve"> </w:t>
      </w:r>
      <w:r w:rsidRPr="00900148">
        <w:rPr>
          <w:rFonts w:ascii="Arial" w:hAnsi="Arial" w:cs="Arial"/>
          <w:color w:val="000000" w:themeColor="text1"/>
          <w:lang w:val="es-ES"/>
        </w:rPr>
        <w:t xml:space="preserve">BBVA 04 44 05 27 81. Y en Oxxo, </w:t>
      </w:r>
      <w:proofErr w:type="spellStart"/>
      <w:r w:rsidRPr="00900148">
        <w:rPr>
          <w:rFonts w:ascii="Arial" w:hAnsi="Arial" w:cs="Arial"/>
          <w:color w:val="000000" w:themeColor="text1"/>
          <w:lang w:val="es-ES"/>
        </w:rPr>
        <w:t>Walmart</w:t>
      </w:r>
      <w:proofErr w:type="spellEnd"/>
      <w:r w:rsidRPr="00900148">
        <w:rPr>
          <w:rFonts w:ascii="Arial" w:hAnsi="Arial" w:cs="Arial"/>
          <w:color w:val="000000" w:themeColor="text1"/>
          <w:lang w:val="es-ES"/>
        </w:rPr>
        <w:t xml:space="preserve"> y otras: </w:t>
      </w:r>
      <w:r w:rsidRPr="00900148">
        <w:rPr>
          <w:rFonts w:ascii="Arial" w:hAnsi="Arial" w:cs="Arial"/>
          <w:color w:val="000000" w:themeColor="text1"/>
        </w:rPr>
        <w:t>4152 3135 0925 7205, a nombre del redactor.</w:t>
      </w:r>
    </w:p>
    <w:p w:rsidR="00FB09EB" w:rsidRPr="00900148" w:rsidRDefault="003A004D" w:rsidP="00584CCA">
      <w:pPr>
        <w:jc w:val="both"/>
        <w:rPr>
          <w:rFonts w:ascii="Arial" w:eastAsiaTheme="minorHAnsi" w:hAnsi="Arial" w:cs="Arial"/>
          <w:color w:val="000000" w:themeColor="text1"/>
          <w:lang w:eastAsia="en-US"/>
        </w:rPr>
      </w:pPr>
      <w:hyperlink r:id="rId6" w:history="1">
        <w:r w:rsidR="00584CCA" w:rsidRPr="00900148">
          <w:rPr>
            <w:rStyle w:val="Hipervnculo"/>
            <w:rFonts w:ascii="Arial" w:hAnsi="Arial" w:cs="Arial"/>
            <w:color w:val="000000" w:themeColor="text1"/>
            <w:sz w:val="16"/>
            <w:szCs w:val="16"/>
            <w:u w:val="none"/>
          </w:rPr>
          <w:t>http://</w:t>
        </w:r>
        <w:bookmarkStart w:id="0" w:name="_GoBack"/>
        <w:bookmarkEnd w:id="0"/>
        <w:r w:rsidR="00584CCA" w:rsidRPr="00900148">
          <w:rPr>
            <w:rStyle w:val="Hipervnculo"/>
            <w:rFonts w:ascii="Arial" w:hAnsi="Arial" w:cs="Arial"/>
            <w:color w:val="000000" w:themeColor="text1"/>
            <w:sz w:val="16"/>
            <w:szCs w:val="16"/>
            <w:u w:val="none"/>
          </w:rPr>
          <w:t>www.forumenlinea.com/</w:t>
        </w:r>
      </w:hyperlink>
      <w:r w:rsidR="00584CCA" w:rsidRPr="00900148">
        <w:rPr>
          <w:rFonts w:ascii="Arial" w:hAnsi="Arial" w:cs="Arial"/>
          <w:color w:val="000000" w:themeColor="text1"/>
          <w:sz w:val="16"/>
          <w:szCs w:val="16"/>
        </w:rPr>
        <w:t xml:space="preserve">  </w:t>
      </w:r>
      <w:hyperlink r:id="rId7" w:history="1">
        <w:r w:rsidR="00584CCA" w:rsidRPr="00900148">
          <w:rPr>
            <w:rStyle w:val="Hipervnculo"/>
            <w:rFonts w:ascii="Arial" w:hAnsi="Arial" w:cs="Arial"/>
            <w:color w:val="000000" w:themeColor="text1"/>
            <w:sz w:val="16"/>
            <w:szCs w:val="16"/>
            <w:u w:val="none"/>
            <w:lang w:val="en-US"/>
          </w:rPr>
          <w:t>https://www.facebook.com/forumenlinea</w:t>
        </w:r>
      </w:hyperlink>
      <w:r w:rsidR="00584CCA" w:rsidRPr="00900148">
        <w:rPr>
          <w:rFonts w:ascii="Arial" w:hAnsi="Arial" w:cs="Arial"/>
          <w:color w:val="000000" w:themeColor="text1"/>
          <w:sz w:val="16"/>
          <w:szCs w:val="16"/>
        </w:rPr>
        <w:t xml:space="preserve">  </w:t>
      </w:r>
      <w:hyperlink r:id="rId8" w:history="1">
        <w:r w:rsidR="00584CCA" w:rsidRPr="00900148">
          <w:rPr>
            <w:rStyle w:val="Hipervnculo"/>
            <w:rFonts w:ascii="Arial" w:hAnsi="Arial" w:cs="Arial"/>
            <w:color w:val="000000" w:themeColor="text1"/>
            <w:sz w:val="16"/>
            <w:szCs w:val="16"/>
            <w:u w:val="none"/>
          </w:rPr>
          <w:t>forum@forumenlinea.com</w:t>
        </w:r>
      </w:hyperlink>
      <w:r w:rsidR="00584CCA" w:rsidRPr="00900148">
        <w:rPr>
          <w:rFonts w:ascii="Arial" w:hAnsi="Arial" w:cs="Arial"/>
          <w:color w:val="000000" w:themeColor="text1"/>
          <w:sz w:val="16"/>
          <w:szCs w:val="16"/>
        </w:rPr>
        <w:t xml:space="preserve">  </w:t>
      </w:r>
      <w:proofErr w:type="spellStart"/>
      <w:r w:rsidR="00584CCA" w:rsidRPr="00900148">
        <w:rPr>
          <w:rFonts w:ascii="Arial" w:hAnsi="Arial" w:cs="Arial"/>
          <w:color w:val="000000" w:themeColor="text1"/>
          <w:sz w:val="16"/>
          <w:szCs w:val="16"/>
        </w:rPr>
        <w:t>Twitter@IbarraAguirreEd</w:t>
      </w:r>
      <w:proofErr w:type="spellEnd"/>
    </w:p>
    <w:sectPr w:rsidR="00FB09EB" w:rsidRPr="0090014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CCA"/>
    <w:rsid w:val="001A30FB"/>
    <w:rsid w:val="001D6E3C"/>
    <w:rsid w:val="003A004D"/>
    <w:rsid w:val="00470DCE"/>
    <w:rsid w:val="004B23FD"/>
    <w:rsid w:val="00584CCA"/>
    <w:rsid w:val="006662C8"/>
    <w:rsid w:val="006E10DD"/>
    <w:rsid w:val="00810CA8"/>
    <w:rsid w:val="00900148"/>
    <w:rsid w:val="009C24F6"/>
    <w:rsid w:val="009F4003"/>
    <w:rsid w:val="00A3000C"/>
    <w:rsid w:val="00AA0254"/>
    <w:rsid w:val="00AB5363"/>
    <w:rsid w:val="00BB35EC"/>
    <w:rsid w:val="00E70C0D"/>
    <w:rsid w:val="00E717C2"/>
    <w:rsid w:val="00FB09EB"/>
    <w:rsid w:val="00FF17E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F91C21-2E2F-4033-8B16-63D1D713B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4CC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84C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734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insurgentepress.com.mx/la-cofece-se-reivindica/"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2</Pages>
  <Words>807</Words>
  <Characters>4305</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2021-08-24T16:18:00Z</dcterms:created>
  <dcterms:modified xsi:type="dcterms:W3CDTF">2021-08-27T14:44:00Z</dcterms:modified>
</cp:coreProperties>
</file>