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917" w:rsidRPr="006A3715" w:rsidRDefault="00BF1917" w:rsidP="006F56E5">
      <w:pPr>
        <w:rPr>
          <w:rFonts w:ascii="Arial" w:hAnsi="Arial" w:cs="Arial"/>
          <w:color w:val="000000" w:themeColor="text1"/>
          <w:sz w:val="28"/>
          <w:szCs w:val="28"/>
        </w:rPr>
      </w:pPr>
      <w:r w:rsidRPr="006A371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F1917" w:rsidRPr="006A3715" w:rsidRDefault="00BF1917" w:rsidP="006F56E5">
      <w:pPr>
        <w:rPr>
          <w:rFonts w:ascii="Arial" w:hAnsi="Arial" w:cs="Arial"/>
          <w:color w:val="000000" w:themeColor="text1"/>
        </w:rPr>
      </w:pPr>
    </w:p>
    <w:p w:rsidR="00BF1917" w:rsidRPr="006A3715" w:rsidRDefault="006F56E5" w:rsidP="006F56E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A3715">
        <w:rPr>
          <w:rFonts w:ascii="Arial" w:hAnsi="Arial" w:cs="Arial"/>
          <w:b/>
          <w:color w:val="000000" w:themeColor="text1"/>
          <w:sz w:val="36"/>
          <w:szCs w:val="36"/>
        </w:rPr>
        <w:t>Afganistán más allá del Talibán</w:t>
      </w:r>
    </w:p>
    <w:p w:rsidR="00BF1917" w:rsidRPr="006A3715" w:rsidRDefault="00BF1917" w:rsidP="006F56E5">
      <w:pPr>
        <w:rPr>
          <w:rFonts w:ascii="Arial" w:hAnsi="Arial" w:cs="Arial"/>
          <w:color w:val="000000" w:themeColor="text1"/>
        </w:rPr>
      </w:pPr>
    </w:p>
    <w:p w:rsidR="00BF1917" w:rsidRPr="006A3715" w:rsidRDefault="00BF1917" w:rsidP="006F56E5">
      <w:pPr>
        <w:rPr>
          <w:rFonts w:ascii="Arial" w:hAnsi="Arial" w:cs="Arial"/>
          <w:b/>
          <w:color w:val="000000" w:themeColor="text1"/>
        </w:rPr>
      </w:pPr>
      <w:r w:rsidRPr="006A3715">
        <w:rPr>
          <w:rFonts w:ascii="Arial" w:hAnsi="Arial" w:cs="Arial"/>
          <w:b/>
          <w:color w:val="000000" w:themeColor="text1"/>
        </w:rPr>
        <w:t>Eduardo Ibarra Aguirre</w:t>
      </w:r>
    </w:p>
    <w:p w:rsidR="00BF1917" w:rsidRPr="006A3715" w:rsidRDefault="00BF1917" w:rsidP="006F56E5">
      <w:pPr>
        <w:rPr>
          <w:rFonts w:ascii="Arial" w:hAnsi="Arial" w:cs="Arial"/>
          <w:color w:val="000000" w:themeColor="text1"/>
        </w:rPr>
      </w:pPr>
    </w:p>
    <w:p w:rsidR="00E925B4" w:rsidRPr="006A3715" w:rsidRDefault="008D39C9" w:rsidP="006F56E5">
      <w:pPr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>El alcance y consecuencias de l</w:t>
      </w:r>
      <w:r w:rsidR="00353985" w:rsidRPr="006A3715">
        <w:rPr>
          <w:rFonts w:ascii="Arial" w:hAnsi="Arial" w:cs="Arial"/>
          <w:color w:val="000000" w:themeColor="text1"/>
        </w:rPr>
        <w:t xml:space="preserve">a derrota militar de Estados Unidos </w:t>
      </w:r>
      <w:r w:rsidR="007C3EB7" w:rsidRPr="006A3715">
        <w:rPr>
          <w:rFonts w:ascii="Arial" w:hAnsi="Arial" w:cs="Arial"/>
          <w:color w:val="000000" w:themeColor="text1"/>
        </w:rPr>
        <w:t xml:space="preserve">y </w:t>
      </w:r>
      <w:r w:rsidRPr="006A3715">
        <w:rPr>
          <w:rFonts w:ascii="Arial" w:hAnsi="Arial" w:cs="Arial"/>
          <w:color w:val="000000" w:themeColor="text1"/>
        </w:rPr>
        <w:t xml:space="preserve">su </w:t>
      </w:r>
      <w:r w:rsidR="007C3EB7" w:rsidRPr="006A3715">
        <w:rPr>
          <w:rFonts w:ascii="Arial" w:hAnsi="Arial" w:cs="Arial"/>
          <w:color w:val="000000" w:themeColor="text1"/>
        </w:rPr>
        <w:t xml:space="preserve">gobierno títere de </w:t>
      </w:r>
      <w:proofErr w:type="spellStart"/>
      <w:r w:rsidR="007C3EB7" w:rsidRPr="006A3715">
        <w:rPr>
          <w:rFonts w:ascii="Arial" w:hAnsi="Arial" w:cs="Arial"/>
          <w:color w:val="000000" w:themeColor="text1"/>
        </w:rPr>
        <w:t>Ashraf</w:t>
      </w:r>
      <w:proofErr w:type="spellEnd"/>
      <w:r w:rsidR="007C3EB7" w:rsidRPr="006A3715">
        <w:rPr>
          <w:rFonts w:ascii="Arial" w:hAnsi="Arial" w:cs="Arial"/>
          <w:color w:val="000000" w:themeColor="text1"/>
        </w:rPr>
        <w:t xml:space="preserve"> </w:t>
      </w:r>
      <w:proofErr w:type="spellStart"/>
      <w:r w:rsidR="007C3EB7" w:rsidRPr="006A3715">
        <w:rPr>
          <w:rFonts w:ascii="Arial" w:hAnsi="Arial" w:cs="Arial"/>
          <w:color w:val="000000" w:themeColor="text1"/>
        </w:rPr>
        <w:t>Ghani</w:t>
      </w:r>
      <w:proofErr w:type="spellEnd"/>
      <w:r w:rsidRPr="006A3715">
        <w:rPr>
          <w:rFonts w:ascii="Arial" w:hAnsi="Arial" w:cs="Arial"/>
          <w:color w:val="000000" w:themeColor="text1"/>
        </w:rPr>
        <w:t xml:space="preserve"> </w:t>
      </w:r>
      <w:r w:rsidR="00353985" w:rsidRPr="006A3715">
        <w:rPr>
          <w:rFonts w:ascii="Arial" w:hAnsi="Arial" w:cs="Arial"/>
          <w:color w:val="000000" w:themeColor="text1"/>
        </w:rPr>
        <w:t>en Afganistán</w:t>
      </w:r>
      <w:r w:rsidRPr="006A3715">
        <w:rPr>
          <w:rFonts w:ascii="Arial" w:hAnsi="Arial" w:cs="Arial"/>
          <w:color w:val="000000" w:themeColor="text1"/>
        </w:rPr>
        <w:t>,</w:t>
      </w:r>
      <w:r w:rsidR="00353985" w:rsidRPr="006A3715">
        <w:rPr>
          <w:rFonts w:ascii="Arial" w:hAnsi="Arial" w:cs="Arial"/>
          <w:color w:val="000000" w:themeColor="text1"/>
        </w:rPr>
        <w:t xml:space="preserve"> </w:t>
      </w:r>
      <w:r w:rsidR="008845CE" w:rsidRPr="006A3715">
        <w:rPr>
          <w:rFonts w:ascii="Arial" w:hAnsi="Arial" w:cs="Arial"/>
          <w:color w:val="000000" w:themeColor="text1"/>
        </w:rPr>
        <w:t>todavía</w:t>
      </w:r>
      <w:r w:rsidR="00E925B4" w:rsidRPr="006A3715">
        <w:rPr>
          <w:rFonts w:ascii="Arial" w:hAnsi="Arial" w:cs="Arial"/>
          <w:color w:val="000000" w:themeColor="text1"/>
        </w:rPr>
        <w:t xml:space="preserve"> está</w:t>
      </w:r>
      <w:r w:rsidR="00AA68F6" w:rsidRPr="006A3715">
        <w:rPr>
          <w:rFonts w:ascii="Arial" w:hAnsi="Arial" w:cs="Arial"/>
          <w:color w:val="000000" w:themeColor="text1"/>
        </w:rPr>
        <w:t>n</w:t>
      </w:r>
      <w:r w:rsidR="00E925B4" w:rsidRPr="006A3715">
        <w:rPr>
          <w:rFonts w:ascii="Arial" w:hAnsi="Arial" w:cs="Arial"/>
          <w:color w:val="000000" w:themeColor="text1"/>
        </w:rPr>
        <w:t xml:space="preserve"> por verse</w:t>
      </w:r>
      <w:r w:rsidR="008845CE" w:rsidRPr="006A3715">
        <w:rPr>
          <w:rFonts w:ascii="Arial" w:hAnsi="Arial" w:cs="Arial"/>
          <w:color w:val="000000" w:themeColor="text1"/>
        </w:rPr>
        <w:t>. M</w:t>
      </w:r>
      <w:r w:rsidR="00E925B4" w:rsidRPr="006A3715">
        <w:rPr>
          <w:rFonts w:ascii="Arial" w:hAnsi="Arial" w:cs="Arial"/>
          <w:color w:val="000000" w:themeColor="text1"/>
        </w:rPr>
        <w:t xml:space="preserve">as </w:t>
      </w:r>
      <w:r w:rsidR="00353985" w:rsidRPr="006A3715">
        <w:rPr>
          <w:rFonts w:ascii="Arial" w:hAnsi="Arial" w:cs="Arial"/>
          <w:color w:val="000000" w:themeColor="text1"/>
        </w:rPr>
        <w:t xml:space="preserve">no </w:t>
      </w:r>
      <w:r w:rsidR="007C3EB7" w:rsidRPr="006A3715">
        <w:rPr>
          <w:rFonts w:ascii="Arial" w:hAnsi="Arial" w:cs="Arial"/>
          <w:color w:val="000000" w:themeColor="text1"/>
        </w:rPr>
        <w:t>es recomendable que sea</w:t>
      </w:r>
      <w:r w:rsidR="00AA68F6" w:rsidRPr="006A3715">
        <w:rPr>
          <w:rFonts w:ascii="Arial" w:hAnsi="Arial" w:cs="Arial"/>
          <w:color w:val="000000" w:themeColor="text1"/>
        </w:rPr>
        <w:t>n</w:t>
      </w:r>
      <w:r w:rsidR="007C3EB7" w:rsidRPr="006A3715">
        <w:rPr>
          <w:rFonts w:ascii="Arial" w:hAnsi="Arial" w:cs="Arial"/>
          <w:color w:val="000000" w:themeColor="text1"/>
        </w:rPr>
        <w:t xml:space="preserve"> </w:t>
      </w:r>
      <w:r w:rsidR="00353985" w:rsidRPr="006A3715">
        <w:rPr>
          <w:rFonts w:ascii="Arial" w:hAnsi="Arial" w:cs="Arial"/>
          <w:color w:val="000000" w:themeColor="text1"/>
        </w:rPr>
        <w:t>regateada</w:t>
      </w:r>
      <w:r w:rsidR="00AA68F6" w:rsidRPr="006A3715">
        <w:rPr>
          <w:rFonts w:ascii="Arial" w:hAnsi="Arial" w:cs="Arial"/>
          <w:color w:val="000000" w:themeColor="text1"/>
        </w:rPr>
        <w:t>s</w:t>
      </w:r>
      <w:r w:rsidR="00353985" w:rsidRPr="006A3715">
        <w:rPr>
          <w:rFonts w:ascii="Arial" w:hAnsi="Arial" w:cs="Arial"/>
          <w:color w:val="000000" w:themeColor="text1"/>
        </w:rPr>
        <w:t xml:space="preserve"> </w:t>
      </w:r>
      <w:r w:rsidR="007C3EB7" w:rsidRPr="006A3715">
        <w:rPr>
          <w:rFonts w:ascii="Arial" w:hAnsi="Arial" w:cs="Arial"/>
          <w:color w:val="000000" w:themeColor="text1"/>
        </w:rPr>
        <w:t xml:space="preserve">en </w:t>
      </w:r>
      <w:r w:rsidR="00353985" w:rsidRPr="006A3715">
        <w:rPr>
          <w:rFonts w:ascii="Arial" w:hAnsi="Arial" w:cs="Arial"/>
          <w:color w:val="000000" w:themeColor="text1"/>
        </w:rPr>
        <w:t xml:space="preserve">sus </w:t>
      </w:r>
      <w:r w:rsidR="008845CE" w:rsidRPr="006A3715">
        <w:rPr>
          <w:rFonts w:ascii="Arial" w:hAnsi="Arial" w:cs="Arial"/>
          <w:color w:val="000000" w:themeColor="text1"/>
        </w:rPr>
        <w:t>efectos</w:t>
      </w:r>
      <w:r w:rsidR="00353985" w:rsidRPr="006A3715">
        <w:rPr>
          <w:rFonts w:ascii="Arial" w:hAnsi="Arial" w:cs="Arial"/>
          <w:color w:val="000000" w:themeColor="text1"/>
        </w:rPr>
        <w:t xml:space="preserve"> geopolíticos</w:t>
      </w:r>
      <w:r w:rsidR="007C3EB7" w:rsidRPr="006A3715">
        <w:rPr>
          <w:rFonts w:ascii="Arial" w:hAnsi="Arial" w:cs="Arial"/>
          <w:color w:val="000000" w:themeColor="text1"/>
        </w:rPr>
        <w:t xml:space="preserve"> apoy</w:t>
      </w:r>
      <w:r w:rsidR="008845CE" w:rsidRPr="006A3715">
        <w:rPr>
          <w:rFonts w:ascii="Arial" w:hAnsi="Arial" w:cs="Arial"/>
          <w:color w:val="000000" w:themeColor="text1"/>
        </w:rPr>
        <w:t>án</w:t>
      </w:r>
      <w:r w:rsidR="007C3EB7" w:rsidRPr="006A3715">
        <w:rPr>
          <w:rFonts w:ascii="Arial" w:hAnsi="Arial" w:cs="Arial"/>
          <w:color w:val="000000" w:themeColor="text1"/>
        </w:rPr>
        <w:t>dos</w:t>
      </w:r>
      <w:r w:rsidR="008845CE" w:rsidRPr="006A3715">
        <w:rPr>
          <w:rFonts w:ascii="Arial" w:hAnsi="Arial" w:cs="Arial"/>
          <w:color w:val="000000" w:themeColor="text1"/>
        </w:rPr>
        <w:t>e</w:t>
      </w:r>
      <w:r w:rsidR="007C3EB7" w:rsidRPr="006A3715">
        <w:rPr>
          <w:rFonts w:ascii="Arial" w:hAnsi="Arial" w:cs="Arial"/>
          <w:color w:val="000000" w:themeColor="text1"/>
        </w:rPr>
        <w:t xml:space="preserve"> en la </w:t>
      </w:r>
      <w:r w:rsidR="00353985" w:rsidRPr="006A3715">
        <w:rPr>
          <w:rFonts w:ascii="Arial" w:hAnsi="Arial" w:cs="Arial"/>
          <w:color w:val="000000" w:themeColor="text1"/>
        </w:rPr>
        <w:t xml:space="preserve">incertidumbre que genera el futuro </w:t>
      </w:r>
      <w:r w:rsidR="007C3EB7" w:rsidRPr="006A3715">
        <w:rPr>
          <w:rFonts w:ascii="Arial" w:hAnsi="Arial" w:cs="Arial"/>
          <w:color w:val="000000" w:themeColor="text1"/>
        </w:rPr>
        <w:t>del gobierno del Talibán</w:t>
      </w:r>
      <w:r w:rsidR="003B471E" w:rsidRPr="006A3715">
        <w:rPr>
          <w:rFonts w:ascii="Arial" w:hAnsi="Arial" w:cs="Arial"/>
          <w:color w:val="000000" w:themeColor="text1"/>
        </w:rPr>
        <w:t>,</w:t>
      </w:r>
      <w:r w:rsidR="00353985" w:rsidRPr="006A3715">
        <w:rPr>
          <w:rFonts w:ascii="Arial" w:hAnsi="Arial" w:cs="Arial"/>
          <w:color w:val="000000" w:themeColor="text1"/>
        </w:rPr>
        <w:t xml:space="preserve"> </w:t>
      </w:r>
      <w:r w:rsidR="00E925B4" w:rsidRPr="006A3715">
        <w:rPr>
          <w:rFonts w:ascii="Arial" w:hAnsi="Arial" w:cs="Arial"/>
          <w:color w:val="000000" w:themeColor="text1"/>
        </w:rPr>
        <w:t xml:space="preserve">mismo </w:t>
      </w:r>
      <w:r w:rsidR="008845CE" w:rsidRPr="006A3715">
        <w:rPr>
          <w:rFonts w:ascii="Arial" w:hAnsi="Arial" w:cs="Arial"/>
          <w:color w:val="000000" w:themeColor="text1"/>
        </w:rPr>
        <w:t xml:space="preserve">al </w:t>
      </w:r>
      <w:r w:rsidR="007C3EB7" w:rsidRPr="006A3715">
        <w:rPr>
          <w:rFonts w:ascii="Arial" w:hAnsi="Arial" w:cs="Arial"/>
          <w:color w:val="000000" w:themeColor="text1"/>
        </w:rPr>
        <w:t xml:space="preserve">que </w:t>
      </w:r>
      <w:r w:rsidR="008845CE" w:rsidRPr="006A3715">
        <w:rPr>
          <w:rFonts w:ascii="Arial" w:hAnsi="Arial" w:cs="Arial"/>
          <w:color w:val="000000" w:themeColor="text1"/>
        </w:rPr>
        <w:t>analizan</w:t>
      </w:r>
      <w:r w:rsidR="007C3EB7" w:rsidRPr="006A3715">
        <w:rPr>
          <w:rFonts w:ascii="Arial" w:hAnsi="Arial" w:cs="Arial"/>
          <w:color w:val="000000" w:themeColor="text1"/>
        </w:rPr>
        <w:t xml:space="preserve"> con lentes viejos, inservibles, como si no transcurrieron dos décadas desde que el país fue invadido por órdenes de la </w:t>
      </w:r>
      <w:proofErr w:type="spellStart"/>
      <w:r w:rsidR="007C3EB7" w:rsidRPr="006A3715">
        <w:rPr>
          <w:rFonts w:ascii="Arial" w:hAnsi="Arial" w:cs="Arial"/>
          <w:color w:val="000000" w:themeColor="text1"/>
        </w:rPr>
        <w:t>petrocracia</w:t>
      </w:r>
      <w:proofErr w:type="spellEnd"/>
      <w:r w:rsidR="007C3EB7" w:rsidRPr="006A3715">
        <w:rPr>
          <w:rFonts w:ascii="Arial" w:hAnsi="Arial" w:cs="Arial"/>
          <w:color w:val="000000" w:themeColor="text1"/>
        </w:rPr>
        <w:t xml:space="preserve"> te</w:t>
      </w:r>
      <w:r w:rsidR="0006698E" w:rsidRPr="006A3715">
        <w:rPr>
          <w:rFonts w:ascii="Arial" w:hAnsi="Arial" w:cs="Arial"/>
          <w:color w:val="000000" w:themeColor="text1"/>
        </w:rPr>
        <w:t>x</w:t>
      </w:r>
      <w:r w:rsidR="007C3EB7" w:rsidRPr="006A3715">
        <w:rPr>
          <w:rFonts w:ascii="Arial" w:hAnsi="Arial" w:cs="Arial"/>
          <w:color w:val="000000" w:themeColor="text1"/>
        </w:rPr>
        <w:t xml:space="preserve">ana, encabezada por George W. Bush, como parte de la estrategia que tuvo como objetivo central reconstruir la hegemonía estadunidense en el mundo </w:t>
      </w:r>
      <w:r w:rsidR="00E925B4" w:rsidRPr="006A3715">
        <w:rPr>
          <w:rFonts w:ascii="Arial" w:hAnsi="Arial" w:cs="Arial"/>
          <w:color w:val="000000" w:themeColor="text1"/>
        </w:rPr>
        <w:t xml:space="preserve">y proyectarla </w:t>
      </w:r>
      <w:r w:rsidR="007C3EB7" w:rsidRPr="006A3715">
        <w:rPr>
          <w:rFonts w:ascii="Arial" w:hAnsi="Arial" w:cs="Arial"/>
          <w:color w:val="000000" w:themeColor="text1"/>
        </w:rPr>
        <w:t xml:space="preserve">a lo largo del siglo </w:t>
      </w:r>
      <w:r w:rsidR="008845CE" w:rsidRPr="006A3715">
        <w:rPr>
          <w:rFonts w:ascii="Arial" w:hAnsi="Arial" w:cs="Arial"/>
          <w:color w:val="000000" w:themeColor="text1"/>
        </w:rPr>
        <w:t>en curso</w:t>
      </w:r>
      <w:r w:rsidR="007C3EB7" w:rsidRPr="006A3715">
        <w:rPr>
          <w:rFonts w:ascii="Arial" w:hAnsi="Arial" w:cs="Arial"/>
          <w:color w:val="000000" w:themeColor="text1"/>
        </w:rPr>
        <w:t>.</w:t>
      </w:r>
    </w:p>
    <w:p w:rsidR="008D39C9" w:rsidRPr="006A3715" w:rsidRDefault="007C3EB7" w:rsidP="006F56E5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 xml:space="preserve">La invasión y carnicería humana cometidas en </w:t>
      </w:r>
      <w:r w:rsidR="00E925B4" w:rsidRPr="006A3715">
        <w:rPr>
          <w:rFonts w:ascii="Arial" w:hAnsi="Arial" w:cs="Arial"/>
          <w:color w:val="000000" w:themeColor="text1"/>
        </w:rPr>
        <w:t xml:space="preserve">el </w:t>
      </w:r>
      <w:r w:rsidRPr="006A3715">
        <w:rPr>
          <w:rFonts w:ascii="Arial" w:hAnsi="Arial" w:cs="Arial"/>
          <w:color w:val="000000" w:themeColor="text1"/>
        </w:rPr>
        <w:t xml:space="preserve">Irak </w:t>
      </w:r>
      <w:r w:rsidR="00E925B4" w:rsidRPr="006A3715">
        <w:rPr>
          <w:rFonts w:ascii="Arial" w:hAnsi="Arial" w:cs="Arial"/>
          <w:color w:val="000000" w:themeColor="text1"/>
        </w:rPr>
        <w:t xml:space="preserve">de Sadam Hussein, otrora aliado </w:t>
      </w:r>
      <w:r w:rsidR="0006698E" w:rsidRPr="006A3715">
        <w:rPr>
          <w:rFonts w:ascii="Arial" w:hAnsi="Arial" w:cs="Arial"/>
          <w:color w:val="000000" w:themeColor="text1"/>
        </w:rPr>
        <w:t xml:space="preserve">de </w:t>
      </w:r>
      <w:r w:rsidR="00E925B4" w:rsidRPr="006A3715">
        <w:rPr>
          <w:rFonts w:ascii="Arial" w:hAnsi="Arial" w:cs="Arial"/>
          <w:color w:val="000000" w:themeColor="text1"/>
        </w:rPr>
        <w:t xml:space="preserve">James Carter y George Bush padre, </w:t>
      </w:r>
      <w:r w:rsidRPr="006A3715">
        <w:rPr>
          <w:rFonts w:ascii="Arial" w:hAnsi="Arial" w:cs="Arial"/>
          <w:color w:val="000000" w:themeColor="text1"/>
        </w:rPr>
        <w:t>formó parte del mismo proyecto que us</w:t>
      </w:r>
      <w:r w:rsidR="008D39C9" w:rsidRPr="006A3715">
        <w:rPr>
          <w:rFonts w:ascii="Arial" w:hAnsi="Arial" w:cs="Arial"/>
          <w:color w:val="000000" w:themeColor="text1"/>
        </w:rPr>
        <w:t>ó</w:t>
      </w:r>
      <w:r w:rsidRPr="006A3715">
        <w:rPr>
          <w:rFonts w:ascii="Arial" w:hAnsi="Arial" w:cs="Arial"/>
          <w:color w:val="000000" w:themeColor="text1"/>
        </w:rPr>
        <w:t xml:space="preserve"> </w:t>
      </w:r>
      <w:r w:rsidR="008D39C9" w:rsidRPr="006A3715">
        <w:rPr>
          <w:rFonts w:ascii="Arial" w:hAnsi="Arial" w:cs="Arial"/>
          <w:color w:val="000000" w:themeColor="text1"/>
        </w:rPr>
        <w:t xml:space="preserve">el derribo de las Torres Gemelas de Nueva York y el ataque al Pentágono </w:t>
      </w:r>
      <w:r w:rsidR="00E925B4" w:rsidRPr="006A3715">
        <w:rPr>
          <w:rFonts w:ascii="Arial" w:hAnsi="Arial" w:cs="Arial"/>
          <w:color w:val="000000" w:themeColor="text1"/>
        </w:rPr>
        <w:t xml:space="preserve">del 11 de septiembre de 2001, </w:t>
      </w:r>
      <w:r w:rsidR="008D39C9" w:rsidRPr="006A3715">
        <w:rPr>
          <w:rFonts w:ascii="Arial" w:hAnsi="Arial" w:cs="Arial"/>
          <w:color w:val="000000" w:themeColor="text1"/>
        </w:rPr>
        <w:t xml:space="preserve">como razón para iniciar una cacería “antiterrorista” contra grupos generalmente aliados e incluso subordinados a Washington </w:t>
      </w:r>
      <w:r w:rsidR="003B471E" w:rsidRPr="006A3715">
        <w:rPr>
          <w:rFonts w:ascii="Arial" w:hAnsi="Arial" w:cs="Arial"/>
          <w:color w:val="000000" w:themeColor="text1"/>
        </w:rPr>
        <w:t xml:space="preserve">y </w:t>
      </w:r>
      <w:r w:rsidR="008D39C9" w:rsidRPr="006A3715">
        <w:rPr>
          <w:rFonts w:ascii="Arial" w:hAnsi="Arial" w:cs="Arial"/>
          <w:color w:val="000000" w:themeColor="text1"/>
        </w:rPr>
        <w:t>para limitar los derechos humanos en Estados Unidos.</w:t>
      </w:r>
    </w:p>
    <w:p w:rsidR="00E925B4" w:rsidRPr="006A3715" w:rsidRDefault="00912CD0" w:rsidP="00AA68F6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 xml:space="preserve">No otra cosa es lo que dice </w:t>
      </w:r>
      <w:r w:rsidR="008D39C9" w:rsidRPr="006A3715">
        <w:rPr>
          <w:rFonts w:ascii="Arial" w:hAnsi="Arial" w:cs="Arial"/>
          <w:color w:val="000000" w:themeColor="text1"/>
        </w:rPr>
        <w:t xml:space="preserve">uno de los </w:t>
      </w:r>
      <w:r w:rsidR="003B471E" w:rsidRPr="006A3715">
        <w:rPr>
          <w:rFonts w:ascii="Arial" w:hAnsi="Arial" w:cs="Arial"/>
          <w:color w:val="000000" w:themeColor="text1"/>
        </w:rPr>
        <w:t>d</w:t>
      </w:r>
      <w:r w:rsidR="008D39C9" w:rsidRPr="006A3715">
        <w:rPr>
          <w:rFonts w:ascii="Arial" w:hAnsi="Arial" w:cs="Arial"/>
          <w:color w:val="000000" w:themeColor="text1"/>
        </w:rPr>
        <w:t xml:space="preserve">iscursos más esperados de Joseph </w:t>
      </w:r>
      <w:proofErr w:type="spellStart"/>
      <w:r w:rsidR="008D39C9" w:rsidRPr="006A3715">
        <w:rPr>
          <w:rFonts w:ascii="Arial" w:hAnsi="Arial" w:cs="Arial"/>
          <w:color w:val="000000" w:themeColor="text1"/>
        </w:rPr>
        <w:t>Biden</w:t>
      </w:r>
      <w:proofErr w:type="spellEnd"/>
      <w:r w:rsidR="008D39C9" w:rsidRPr="006A3715">
        <w:rPr>
          <w:rFonts w:ascii="Arial" w:hAnsi="Arial" w:cs="Arial"/>
          <w:color w:val="000000" w:themeColor="text1"/>
        </w:rPr>
        <w:t xml:space="preserve">, pronunciado desde la Casa Blanca </w:t>
      </w:r>
      <w:r w:rsidRPr="006A3715">
        <w:rPr>
          <w:rFonts w:ascii="Arial" w:hAnsi="Arial" w:cs="Arial"/>
          <w:color w:val="000000" w:themeColor="text1"/>
        </w:rPr>
        <w:t xml:space="preserve">el </w:t>
      </w:r>
      <w:r w:rsidR="00E925B4" w:rsidRPr="006A3715">
        <w:rPr>
          <w:rFonts w:ascii="Arial" w:hAnsi="Arial" w:cs="Arial"/>
          <w:color w:val="000000" w:themeColor="text1"/>
        </w:rPr>
        <w:t xml:space="preserve">lunes </w:t>
      </w:r>
      <w:r w:rsidRPr="006A3715">
        <w:rPr>
          <w:rFonts w:ascii="Arial" w:hAnsi="Arial" w:cs="Arial"/>
          <w:color w:val="000000" w:themeColor="text1"/>
        </w:rPr>
        <w:t xml:space="preserve">16 </w:t>
      </w:r>
      <w:r w:rsidR="008D39C9" w:rsidRPr="006A3715">
        <w:rPr>
          <w:rFonts w:ascii="Arial" w:hAnsi="Arial" w:cs="Arial"/>
          <w:color w:val="000000" w:themeColor="text1"/>
        </w:rPr>
        <w:t xml:space="preserve">y que en base a </w:t>
      </w:r>
      <w:r w:rsidRPr="006A3715">
        <w:rPr>
          <w:rFonts w:ascii="Arial" w:hAnsi="Arial" w:cs="Arial"/>
          <w:color w:val="000000" w:themeColor="text1"/>
        </w:rPr>
        <w:t>obviedades</w:t>
      </w:r>
      <w:r w:rsidR="008D39C9" w:rsidRPr="006A3715">
        <w:rPr>
          <w:rFonts w:ascii="Arial" w:hAnsi="Arial" w:cs="Arial"/>
          <w:color w:val="000000" w:themeColor="text1"/>
        </w:rPr>
        <w:t xml:space="preserve"> establec</w:t>
      </w:r>
      <w:r w:rsidR="00E925B4" w:rsidRPr="006A3715">
        <w:rPr>
          <w:rFonts w:ascii="Arial" w:hAnsi="Arial" w:cs="Arial"/>
          <w:color w:val="000000" w:themeColor="text1"/>
        </w:rPr>
        <w:t>ió:</w:t>
      </w:r>
    </w:p>
    <w:p w:rsidR="006F56E5" w:rsidRPr="006A3715" w:rsidRDefault="00912CD0" w:rsidP="006F56E5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>“Soy el presidente de Estados Unidos y la responsabilidad es mía”; “Estoy profundamente entristecido por los acontecimientos, pero no me arrepiento de mi decisió</w:t>
      </w:r>
      <w:r w:rsidR="00E925B4" w:rsidRPr="006A3715">
        <w:rPr>
          <w:rFonts w:ascii="Arial" w:hAnsi="Arial" w:cs="Arial"/>
          <w:color w:val="000000" w:themeColor="text1"/>
        </w:rPr>
        <w:t>n</w:t>
      </w:r>
      <w:r w:rsidRPr="006A3715">
        <w:rPr>
          <w:rFonts w:ascii="Arial" w:hAnsi="Arial" w:cs="Arial"/>
          <w:color w:val="000000" w:themeColor="text1"/>
        </w:rPr>
        <w:t xml:space="preserve"> de poner fin a la guerra de Estados Unidos en Afganistán”, negociada con el Talibán y </w:t>
      </w:r>
      <w:r w:rsidR="00E925B4" w:rsidRPr="006A3715">
        <w:rPr>
          <w:rFonts w:ascii="Arial" w:hAnsi="Arial" w:cs="Arial"/>
          <w:color w:val="000000" w:themeColor="text1"/>
        </w:rPr>
        <w:t xml:space="preserve">que </w:t>
      </w:r>
      <w:r w:rsidRPr="006A3715">
        <w:rPr>
          <w:rFonts w:ascii="Arial" w:hAnsi="Arial" w:cs="Arial"/>
          <w:color w:val="000000" w:themeColor="text1"/>
        </w:rPr>
        <w:t>program</w:t>
      </w:r>
      <w:r w:rsidR="00E925B4" w:rsidRPr="006A3715">
        <w:rPr>
          <w:rFonts w:ascii="Arial" w:hAnsi="Arial" w:cs="Arial"/>
          <w:color w:val="000000" w:themeColor="text1"/>
        </w:rPr>
        <w:t>ó</w:t>
      </w:r>
      <w:r w:rsidRPr="006A3715">
        <w:rPr>
          <w:rFonts w:ascii="Arial" w:hAnsi="Arial" w:cs="Arial"/>
          <w:color w:val="000000" w:themeColor="text1"/>
        </w:rPr>
        <w:t xml:space="preserve"> </w:t>
      </w:r>
      <w:r w:rsidR="00E925B4" w:rsidRPr="006A3715">
        <w:rPr>
          <w:rFonts w:ascii="Arial" w:hAnsi="Arial" w:cs="Arial"/>
          <w:color w:val="000000" w:themeColor="text1"/>
        </w:rPr>
        <w:t xml:space="preserve">la </w:t>
      </w:r>
      <w:r w:rsidRPr="006A3715">
        <w:rPr>
          <w:rFonts w:ascii="Arial" w:hAnsi="Arial" w:cs="Arial"/>
          <w:color w:val="000000" w:themeColor="text1"/>
        </w:rPr>
        <w:t>salida de l</w:t>
      </w:r>
      <w:r w:rsidR="003B471E" w:rsidRPr="006A3715">
        <w:rPr>
          <w:rFonts w:ascii="Arial" w:hAnsi="Arial" w:cs="Arial"/>
          <w:color w:val="000000" w:themeColor="text1"/>
        </w:rPr>
        <w:t xml:space="preserve">os </w:t>
      </w:r>
      <w:r w:rsidR="00AA68F6" w:rsidRPr="006A3715">
        <w:rPr>
          <w:rFonts w:ascii="Arial" w:hAnsi="Arial" w:cs="Arial"/>
          <w:color w:val="000000" w:themeColor="text1"/>
        </w:rPr>
        <w:t xml:space="preserve">soldados </w:t>
      </w:r>
      <w:r w:rsidR="003B471E" w:rsidRPr="006A3715">
        <w:rPr>
          <w:rFonts w:ascii="Arial" w:hAnsi="Arial" w:cs="Arial"/>
          <w:color w:val="000000" w:themeColor="text1"/>
        </w:rPr>
        <w:t>gringos</w:t>
      </w:r>
      <w:r w:rsidRPr="006A3715">
        <w:rPr>
          <w:rFonts w:ascii="Arial" w:hAnsi="Arial" w:cs="Arial"/>
          <w:color w:val="000000" w:themeColor="text1"/>
        </w:rPr>
        <w:t xml:space="preserve"> antes del 31 de agosto; </w:t>
      </w:r>
      <w:r w:rsidR="009F295F" w:rsidRPr="006A3715">
        <w:rPr>
          <w:rFonts w:ascii="Arial" w:hAnsi="Arial" w:cs="Arial"/>
          <w:color w:val="000000" w:themeColor="text1"/>
        </w:rPr>
        <w:t>“Las tropas estadunidenses no pueden ni deben luchar y morir en una guerra que las fuerzas afganas no están dispuestas a luchar por sí mismas”</w:t>
      </w:r>
      <w:r w:rsidR="00E925B4" w:rsidRPr="006A3715">
        <w:rPr>
          <w:rFonts w:ascii="Arial" w:hAnsi="Arial" w:cs="Arial"/>
          <w:color w:val="000000" w:themeColor="text1"/>
        </w:rPr>
        <w:t xml:space="preserve">. </w:t>
      </w:r>
      <w:r w:rsidR="009F295F" w:rsidRPr="006A3715">
        <w:rPr>
          <w:rFonts w:ascii="Arial" w:hAnsi="Arial" w:cs="Arial"/>
          <w:color w:val="000000" w:themeColor="text1"/>
        </w:rPr>
        <w:t>Esto después de gastar 8</w:t>
      </w:r>
      <w:r w:rsidR="006F56E5" w:rsidRPr="006A3715">
        <w:rPr>
          <w:rFonts w:ascii="Arial" w:hAnsi="Arial" w:cs="Arial"/>
          <w:color w:val="000000" w:themeColor="text1"/>
        </w:rPr>
        <w:t>3</w:t>
      </w:r>
      <w:r w:rsidR="009F295F" w:rsidRPr="006A3715">
        <w:rPr>
          <w:rFonts w:ascii="Arial" w:hAnsi="Arial" w:cs="Arial"/>
          <w:color w:val="000000" w:themeColor="text1"/>
        </w:rPr>
        <w:t xml:space="preserve"> 000 millones de dólares, decenas de miles de afganos muertos</w:t>
      </w:r>
      <w:r w:rsidR="003B471E" w:rsidRPr="006A3715">
        <w:rPr>
          <w:rFonts w:ascii="Arial" w:hAnsi="Arial" w:cs="Arial"/>
          <w:color w:val="000000" w:themeColor="text1"/>
        </w:rPr>
        <w:t>, la mayoría civiles inocentes</w:t>
      </w:r>
      <w:r w:rsidR="00D75F7D" w:rsidRPr="006A3715">
        <w:rPr>
          <w:rFonts w:ascii="Arial" w:hAnsi="Arial" w:cs="Arial"/>
          <w:color w:val="000000" w:themeColor="text1"/>
        </w:rPr>
        <w:t>; la pérdida de la vida de</w:t>
      </w:r>
      <w:r w:rsidR="009F295F" w:rsidRPr="006A3715">
        <w:rPr>
          <w:rFonts w:ascii="Arial" w:hAnsi="Arial" w:cs="Arial"/>
          <w:color w:val="000000" w:themeColor="text1"/>
        </w:rPr>
        <w:t xml:space="preserve"> 2 400 estadunidenses</w:t>
      </w:r>
      <w:r w:rsidR="00E925B4" w:rsidRPr="006A3715">
        <w:rPr>
          <w:rFonts w:ascii="Arial" w:hAnsi="Arial" w:cs="Arial"/>
          <w:color w:val="000000" w:themeColor="text1"/>
        </w:rPr>
        <w:t xml:space="preserve"> y</w:t>
      </w:r>
      <w:r w:rsidR="009F295F" w:rsidRPr="006A3715">
        <w:rPr>
          <w:rFonts w:ascii="Arial" w:hAnsi="Arial" w:cs="Arial"/>
          <w:color w:val="000000" w:themeColor="text1"/>
        </w:rPr>
        <w:t xml:space="preserve"> 456 británicos.</w:t>
      </w:r>
      <w:r w:rsidR="006F56E5" w:rsidRPr="006A3715">
        <w:rPr>
          <w:rFonts w:ascii="Arial" w:hAnsi="Arial" w:cs="Arial"/>
          <w:color w:val="000000" w:themeColor="text1"/>
        </w:rPr>
        <w:t xml:space="preserve"> Y presurosos marcaron su raya con el síndrome de Vietnam, </w:t>
      </w:r>
      <w:r w:rsidR="00AA68F6" w:rsidRPr="006A3715">
        <w:rPr>
          <w:rFonts w:ascii="Arial" w:hAnsi="Arial" w:cs="Arial"/>
          <w:color w:val="000000" w:themeColor="text1"/>
        </w:rPr>
        <w:t>de</w:t>
      </w:r>
      <w:r w:rsidR="006F56E5" w:rsidRPr="006A3715">
        <w:rPr>
          <w:rFonts w:ascii="Arial" w:hAnsi="Arial" w:cs="Arial"/>
          <w:color w:val="000000" w:themeColor="text1"/>
        </w:rPr>
        <w:t xml:space="preserve"> abril de 1975: “EU logró sus objetivos en Afganistán; esto no es Saigón”</w:t>
      </w:r>
      <w:r w:rsidR="003B471E" w:rsidRPr="006A3715">
        <w:rPr>
          <w:rFonts w:ascii="Arial" w:hAnsi="Arial" w:cs="Arial"/>
          <w:color w:val="000000" w:themeColor="text1"/>
        </w:rPr>
        <w:t>, juró</w:t>
      </w:r>
      <w:r w:rsidR="006F56E5" w:rsidRPr="006A3715">
        <w:rPr>
          <w:rFonts w:ascii="Arial" w:hAnsi="Arial" w:cs="Arial"/>
          <w:color w:val="000000" w:themeColor="text1"/>
        </w:rPr>
        <w:t xml:space="preserve"> </w:t>
      </w:r>
      <w:r w:rsidR="00AA68F6" w:rsidRPr="006A3715">
        <w:rPr>
          <w:rFonts w:ascii="Arial" w:hAnsi="Arial" w:cs="Arial"/>
          <w:color w:val="000000" w:themeColor="text1"/>
        </w:rPr>
        <w:t xml:space="preserve">con autoengaño </w:t>
      </w:r>
      <w:proofErr w:type="spellStart"/>
      <w:r w:rsidR="006F56E5" w:rsidRPr="006A3715">
        <w:rPr>
          <w:rFonts w:ascii="Arial" w:hAnsi="Arial" w:cs="Arial"/>
          <w:color w:val="000000" w:themeColor="text1"/>
        </w:rPr>
        <w:t>Antony</w:t>
      </w:r>
      <w:proofErr w:type="spellEnd"/>
      <w:r w:rsidR="006F56E5" w:rsidRPr="006A3715">
        <w:rPr>
          <w:rFonts w:ascii="Arial" w:hAnsi="Arial" w:cs="Arial"/>
          <w:color w:val="000000" w:themeColor="text1"/>
        </w:rPr>
        <w:t xml:space="preserve"> </w:t>
      </w:r>
      <w:proofErr w:type="spellStart"/>
      <w:r w:rsidR="006F56E5" w:rsidRPr="006A3715">
        <w:rPr>
          <w:rFonts w:ascii="Arial" w:hAnsi="Arial" w:cs="Arial"/>
          <w:color w:val="000000" w:themeColor="text1"/>
        </w:rPr>
        <w:t>Blinken</w:t>
      </w:r>
      <w:proofErr w:type="spellEnd"/>
      <w:r w:rsidR="006F56E5" w:rsidRPr="006A3715">
        <w:rPr>
          <w:rFonts w:ascii="Arial" w:hAnsi="Arial" w:cs="Arial"/>
          <w:color w:val="000000" w:themeColor="text1"/>
        </w:rPr>
        <w:t>.</w:t>
      </w:r>
    </w:p>
    <w:p w:rsidR="009F295F" w:rsidRPr="006A3715" w:rsidRDefault="00E925B4" w:rsidP="006F56E5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 xml:space="preserve">Tarde, pero </w:t>
      </w:r>
      <w:proofErr w:type="spellStart"/>
      <w:r w:rsidRPr="006A3715">
        <w:rPr>
          <w:rFonts w:ascii="Arial" w:hAnsi="Arial" w:cs="Arial"/>
          <w:color w:val="000000" w:themeColor="text1"/>
        </w:rPr>
        <w:t>Biden</w:t>
      </w:r>
      <w:proofErr w:type="spellEnd"/>
      <w:r w:rsidRPr="006A3715">
        <w:rPr>
          <w:rFonts w:ascii="Arial" w:hAnsi="Arial" w:cs="Arial"/>
          <w:color w:val="000000" w:themeColor="text1"/>
        </w:rPr>
        <w:t xml:space="preserve"> </w:t>
      </w:r>
      <w:r w:rsidR="00856768" w:rsidRPr="006A3715">
        <w:rPr>
          <w:rFonts w:ascii="Arial" w:hAnsi="Arial" w:cs="Arial"/>
          <w:color w:val="000000" w:themeColor="text1"/>
        </w:rPr>
        <w:t xml:space="preserve">verbalizó que </w:t>
      </w:r>
      <w:r w:rsidRPr="006A3715">
        <w:rPr>
          <w:rFonts w:ascii="Arial" w:hAnsi="Arial" w:cs="Arial"/>
          <w:color w:val="000000" w:themeColor="text1"/>
        </w:rPr>
        <w:t>ent</w:t>
      </w:r>
      <w:r w:rsidR="00856768" w:rsidRPr="006A3715">
        <w:rPr>
          <w:rFonts w:ascii="Arial" w:hAnsi="Arial" w:cs="Arial"/>
          <w:color w:val="000000" w:themeColor="text1"/>
        </w:rPr>
        <w:t>ie</w:t>
      </w:r>
      <w:r w:rsidRPr="006A3715">
        <w:rPr>
          <w:rFonts w:ascii="Arial" w:hAnsi="Arial" w:cs="Arial"/>
          <w:color w:val="000000" w:themeColor="text1"/>
        </w:rPr>
        <w:t>nd</w:t>
      </w:r>
      <w:r w:rsidR="00856768" w:rsidRPr="006A3715">
        <w:rPr>
          <w:rFonts w:ascii="Arial" w:hAnsi="Arial" w:cs="Arial"/>
          <w:color w:val="000000" w:themeColor="text1"/>
        </w:rPr>
        <w:t>e</w:t>
      </w:r>
      <w:r w:rsidRPr="006A3715">
        <w:rPr>
          <w:rFonts w:ascii="Arial" w:hAnsi="Arial" w:cs="Arial"/>
          <w:color w:val="000000" w:themeColor="text1"/>
        </w:rPr>
        <w:t xml:space="preserve"> una </w:t>
      </w:r>
      <w:r w:rsidR="0006698E" w:rsidRPr="006A3715">
        <w:rPr>
          <w:rFonts w:ascii="Arial" w:hAnsi="Arial" w:cs="Arial"/>
          <w:color w:val="000000" w:themeColor="text1"/>
        </w:rPr>
        <w:t>lección</w:t>
      </w:r>
      <w:r w:rsidRPr="006A3715">
        <w:rPr>
          <w:rFonts w:ascii="Arial" w:hAnsi="Arial" w:cs="Arial"/>
          <w:color w:val="000000" w:themeColor="text1"/>
        </w:rPr>
        <w:t xml:space="preserve"> de la historia</w:t>
      </w:r>
      <w:r w:rsidR="00856768" w:rsidRPr="006A3715">
        <w:rPr>
          <w:rFonts w:ascii="Arial" w:hAnsi="Arial" w:cs="Arial"/>
          <w:color w:val="000000" w:themeColor="text1"/>
        </w:rPr>
        <w:t xml:space="preserve"> </w:t>
      </w:r>
      <w:r w:rsidR="003B471E" w:rsidRPr="006A3715">
        <w:rPr>
          <w:rFonts w:ascii="Arial" w:hAnsi="Arial" w:cs="Arial"/>
          <w:color w:val="000000" w:themeColor="text1"/>
        </w:rPr>
        <w:t>–</w:t>
      </w:r>
      <w:r w:rsidR="00856768" w:rsidRPr="006A3715">
        <w:rPr>
          <w:rFonts w:ascii="Arial" w:hAnsi="Arial" w:cs="Arial"/>
          <w:color w:val="000000" w:themeColor="text1"/>
        </w:rPr>
        <w:t xml:space="preserve">sobre la que postularon su </w:t>
      </w:r>
      <w:r w:rsidR="00AA68F6" w:rsidRPr="006A3715">
        <w:rPr>
          <w:rFonts w:ascii="Arial" w:hAnsi="Arial" w:cs="Arial"/>
          <w:color w:val="000000" w:themeColor="text1"/>
        </w:rPr>
        <w:t>“</w:t>
      </w:r>
      <w:r w:rsidR="00856768" w:rsidRPr="006A3715">
        <w:rPr>
          <w:rFonts w:ascii="Arial" w:hAnsi="Arial" w:cs="Arial"/>
          <w:color w:val="000000" w:themeColor="text1"/>
        </w:rPr>
        <w:t>fin</w:t>
      </w:r>
      <w:r w:rsidR="00AA68F6" w:rsidRPr="006A3715">
        <w:rPr>
          <w:rFonts w:ascii="Arial" w:hAnsi="Arial" w:cs="Arial"/>
          <w:color w:val="000000" w:themeColor="text1"/>
        </w:rPr>
        <w:t>”</w:t>
      </w:r>
      <w:r w:rsidR="00856768" w:rsidRPr="006A3715">
        <w:rPr>
          <w:rFonts w:ascii="Arial" w:hAnsi="Arial" w:cs="Arial"/>
          <w:color w:val="000000" w:themeColor="text1"/>
        </w:rPr>
        <w:t xml:space="preserve"> los ensoberbecidos ideólogos neoliberales–</w:t>
      </w:r>
      <w:r w:rsidRPr="006A3715">
        <w:rPr>
          <w:rFonts w:ascii="Arial" w:hAnsi="Arial" w:cs="Arial"/>
          <w:color w:val="000000" w:themeColor="text1"/>
        </w:rPr>
        <w:t xml:space="preserve">, la democracia como la revolución </w:t>
      </w:r>
      <w:r w:rsidR="004140F6" w:rsidRPr="006A3715">
        <w:rPr>
          <w:rFonts w:ascii="Arial" w:hAnsi="Arial" w:cs="Arial"/>
          <w:color w:val="000000" w:themeColor="text1"/>
        </w:rPr>
        <w:t>de cualesquiera car</w:t>
      </w:r>
      <w:r w:rsidR="0006698E" w:rsidRPr="006A3715">
        <w:rPr>
          <w:rFonts w:ascii="Arial" w:hAnsi="Arial" w:cs="Arial"/>
          <w:color w:val="000000" w:themeColor="text1"/>
        </w:rPr>
        <w:t>a</w:t>
      </w:r>
      <w:r w:rsidR="004140F6" w:rsidRPr="006A3715">
        <w:rPr>
          <w:rFonts w:ascii="Arial" w:hAnsi="Arial" w:cs="Arial"/>
          <w:color w:val="000000" w:themeColor="text1"/>
        </w:rPr>
        <w:t>cte</w:t>
      </w:r>
      <w:r w:rsidR="00AA68F6" w:rsidRPr="006A3715">
        <w:rPr>
          <w:rFonts w:ascii="Arial" w:hAnsi="Arial" w:cs="Arial"/>
          <w:color w:val="000000" w:themeColor="text1"/>
        </w:rPr>
        <w:t>res</w:t>
      </w:r>
      <w:r w:rsidR="003B471E" w:rsidRPr="006A3715">
        <w:rPr>
          <w:rFonts w:ascii="Arial" w:hAnsi="Arial" w:cs="Arial"/>
          <w:color w:val="000000" w:themeColor="text1"/>
        </w:rPr>
        <w:t>,</w:t>
      </w:r>
      <w:r w:rsidR="004140F6" w:rsidRPr="006A3715">
        <w:rPr>
          <w:rFonts w:ascii="Arial" w:hAnsi="Arial" w:cs="Arial"/>
          <w:color w:val="000000" w:themeColor="text1"/>
        </w:rPr>
        <w:t xml:space="preserve"> </w:t>
      </w:r>
      <w:r w:rsidRPr="006A3715">
        <w:rPr>
          <w:rFonts w:ascii="Arial" w:hAnsi="Arial" w:cs="Arial"/>
          <w:color w:val="000000" w:themeColor="text1"/>
        </w:rPr>
        <w:t>no se exportan</w:t>
      </w:r>
      <w:r w:rsidR="003B471E" w:rsidRPr="006A3715">
        <w:rPr>
          <w:rFonts w:ascii="Arial" w:hAnsi="Arial" w:cs="Arial"/>
          <w:color w:val="000000" w:themeColor="text1"/>
        </w:rPr>
        <w:t>.</w:t>
      </w:r>
      <w:r w:rsidR="004140F6" w:rsidRPr="006A3715">
        <w:rPr>
          <w:rFonts w:ascii="Arial" w:hAnsi="Arial" w:cs="Arial"/>
          <w:color w:val="000000" w:themeColor="text1"/>
        </w:rPr>
        <w:t xml:space="preserve"> </w:t>
      </w:r>
      <w:r w:rsidR="003B471E" w:rsidRPr="006A3715">
        <w:rPr>
          <w:rFonts w:ascii="Arial" w:hAnsi="Arial" w:cs="Arial"/>
          <w:color w:val="000000" w:themeColor="text1"/>
        </w:rPr>
        <w:t>S</w:t>
      </w:r>
      <w:r w:rsidR="004140F6" w:rsidRPr="006A3715">
        <w:rPr>
          <w:rFonts w:ascii="Arial" w:hAnsi="Arial" w:cs="Arial"/>
          <w:color w:val="000000" w:themeColor="text1"/>
        </w:rPr>
        <w:t>on productos nacionales derivados de complejos procesos que se construyen en realidades específicas y en un contexto internacional dado, con todas sus limitaciones y/o cualidades que las direcciones políticas y los pueblos les imprim</w:t>
      </w:r>
      <w:r w:rsidR="00856768" w:rsidRPr="006A3715">
        <w:rPr>
          <w:rFonts w:ascii="Arial" w:hAnsi="Arial" w:cs="Arial"/>
          <w:color w:val="000000" w:themeColor="text1"/>
        </w:rPr>
        <w:t>a</w:t>
      </w:r>
      <w:r w:rsidR="004140F6" w:rsidRPr="006A3715">
        <w:rPr>
          <w:rFonts w:ascii="Arial" w:hAnsi="Arial" w:cs="Arial"/>
          <w:color w:val="000000" w:themeColor="text1"/>
        </w:rPr>
        <w:t>n.</w:t>
      </w:r>
    </w:p>
    <w:p w:rsidR="003A6E99" w:rsidRPr="006A3715" w:rsidRDefault="00713C0E" w:rsidP="006F56E5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>La elemental conclusión del ocupante de la Oficina Oval es trascendente porque afectaría, si se convierte en guía para la acción gubernamental</w:t>
      </w:r>
      <w:r w:rsidR="003B471E" w:rsidRPr="006A3715">
        <w:rPr>
          <w:rFonts w:ascii="Arial" w:hAnsi="Arial" w:cs="Arial"/>
          <w:color w:val="000000" w:themeColor="text1"/>
        </w:rPr>
        <w:t>,</w:t>
      </w:r>
      <w:r w:rsidRPr="006A3715">
        <w:rPr>
          <w:rFonts w:ascii="Arial" w:hAnsi="Arial" w:cs="Arial"/>
          <w:color w:val="000000" w:themeColor="text1"/>
        </w:rPr>
        <w:t xml:space="preserve"> al casi bicentenario papel de policía del mundo</w:t>
      </w:r>
      <w:r w:rsidR="00BF442D" w:rsidRPr="006A3715">
        <w:rPr>
          <w:rFonts w:ascii="Arial" w:hAnsi="Arial" w:cs="Arial"/>
          <w:color w:val="000000" w:themeColor="text1"/>
        </w:rPr>
        <w:t>, contra la voluntad de la Asamblea General de la ONU que le crítica sus acciones más desmesuradas</w:t>
      </w:r>
      <w:r w:rsidR="008845CE" w:rsidRPr="006A3715">
        <w:rPr>
          <w:rFonts w:ascii="Arial" w:hAnsi="Arial" w:cs="Arial"/>
          <w:color w:val="000000" w:themeColor="text1"/>
        </w:rPr>
        <w:t>.</w:t>
      </w:r>
    </w:p>
    <w:p w:rsidR="003A6E99" w:rsidRPr="006A3715" w:rsidRDefault="003A6E99" w:rsidP="006F56E5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>Hoy como en 2001 en Kabul, los aparatos de inteligencia de E</w:t>
      </w:r>
      <w:r w:rsidR="008845CE" w:rsidRPr="006A3715">
        <w:rPr>
          <w:rFonts w:ascii="Arial" w:hAnsi="Arial" w:cs="Arial"/>
          <w:color w:val="000000" w:themeColor="text1"/>
        </w:rPr>
        <w:t>U evidenciaron</w:t>
      </w:r>
      <w:r w:rsidRPr="006A3715">
        <w:rPr>
          <w:rFonts w:ascii="Arial" w:hAnsi="Arial" w:cs="Arial"/>
          <w:color w:val="000000" w:themeColor="text1"/>
        </w:rPr>
        <w:t xml:space="preserve"> incompetencia al pronosticar que en 30 días el Talibán ocuparía la capital, cuando </w:t>
      </w:r>
      <w:r w:rsidRPr="006A3715">
        <w:rPr>
          <w:rFonts w:ascii="Arial" w:hAnsi="Arial" w:cs="Arial"/>
          <w:color w:val="000000" w:themeColor="text1"/>
        </w:rPr>
        <w:lastRenderedPageBreak/>
        <w:t>la meteórica ofensiva militar los llevó al poder en 48 horas, por supuesto después de combatir durante dos décadas y negociar la retirada del imperio “más poderoso de la Tierra”</w:t>
      </w:r>
      <w:r w:rsidR="00AA68F6" w:rsidRPr="006A3715">
        <w:rPr>
          <w:rFonts w:ascii="Arial" w:hAnsi="Arial" w:cs="Arial"/>
          <w:color w:val="000000" w:themeColor="text1"/>
        </w:rPr>
        <w:t>,</w:t>
      </w:r>
      <w:r w:rsidRPr="006A3715">
        <w:rPr>
          <w:rFonts w:ascii="Arial" w:hAnsi="Arial" w:cs="Arial"/>
          <w:color w:val="000000" w:themeColor="text1"/>
        </w:rPr>
        <w:t xml:space="preserve"> y no es sarcasmo.</w:t>
      </w:r>
    </w:p>
    <w:p w:rsidR="00954A51" w:rsidRPr="006A3715" w:rsidRDefault="003A6E99" w:rsidP="008845CE">
      <w:pPr>
        <w:ind w:firstLine="708"/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 xml:space="preserve">Imposible no registrar que </w:t>
      </w:r>
      <w:r w:rsidR="00954A51" w:rsidRPr="006A3715">
        <w:rPr>
          <w:rFonts w:ascii="Arial" w:hAnsi="Arial" w:cs="Arial"/>
          <w:color w:val="000000" w:themeColor="text1"/>
        </w:rPr>
        <w:t>el</w:t>
      </w:r>
      <w:r w:rsidRPr="006A3715">
        <w:rPr>
          <w:rFonts w:ascii="Arial" w:hAnsi="Arial" w:cs="Arial"/>
          <w:color w:val="000000" w:themeColor="text1"/>
        </w:rPr>
        <w:t xml:space="preserve"> subsecretario de la Defensa de </w:t>
      </w:r>
      <w:r w:rsidR="00AA68F6" w:rsidRPr="006A3715">
        <w:rPr>
          <w:rFonts w:ascii="Arial" w:hAnsi="Arial" w:cs="Arial"/>
          <w:color w:val="000000" w:themeColor="text1"/>
        </w:rPr>
        <w:t>USA</w:t>
      </w:r>
      <w:r w:rsidR="00954A51" w:rsidRPr="006A3715">
        <w:rPr>
          <w:rFonts w:ascii="Arial" w:hAnsi="Arial" w:cs="Arial"/>
          <w:color w:val="000000" w:themeColor="text1"/>
        </w:rPr>
        <w:t>,</w:t>
      </w:r>
      <w:r w:rsidR="008845CE" w:rsidRPr="006A3715">
        <w:rPr>
          <w:rFonts w:ascii="Arial" w:hAnsi="Arial" w:cs="Arial"/>
          <w:color w:val="000000" w:themeColor="text1"/>
        </w:rPr>
        <w:t xml:space="preserve"> </w:t>
      </w:r>
      <w:r w:rsidR="00954A51" w:rsidRPr="006A3715">
        <w:rPr>
          <w:rFonts w:ascii="Arial" w:hAnsi="Arial" w:cs="Arial"/>
          <w:color w:val="000000" w:themeColor="text1"/>
        </w:rPr>
        <w:t>Rogelio Pardo-Maurer IV, me advirtió en febrero de 2003 que la Agencia Central de Inteligencia (CIA) estaba corroída por la corrupción, todo lo querían investigar con base en delatores y dólares –igual que la DEA y las cortes estadunidenses con los capos del narcotráfico</w:t>
      </w:r>
      <w:r w:rsidR="006F56E5" w:rsidRPr="006A3715">
        <w:rPr>
          <w:rFonts w:ascii="Arial" w:hAnsi="Arial" w:cs="Arial"/>
          <w:color w:val="000000" w:themeColor="text1"/>
        </w:rPr>
        <w:t xml:space="preserve">– </w:t>
      </w:r>
      <w:r w:rsidR="00954A51" w:rsidRPr="006A3715">
        <w:rPr>
          <w:rFonts w:ascii="Arial" w:hAnsi="Arial" w:cs="Arial"/>
          <w:color w:val="000000" w:themeColor="text1"/>
        </w:rPr>
        <w:t xml:space="preserve">y que entraría a su relevo la DIA del Pentágono, </w:t>
      </w:r>
      <w:r w:rsidR="006F56E5" w:rsidRPr="006A3715">
        <w:rPr>
          <w:rFonts w:ascii="Arial" w:hAnsi="Arial" w:cs="Arial"/>
          <w:color w:val="000000" w:themeColor="text1"/>
        </w:rPr>
        <w:t xml:space="preserve">en Irak, </w:t>
      </w:r>
      <w:r w:rsidR="00954A51" w:rsidRPr="006A3715">
        <w:rPr>
          <w:rFonts w:ascii="Arial" w:hAnsi="Arial" w:cs="Arial"/>
          <w:color w:val="000000" w:themeColor="text1"/>
        </w:rPr>
        <w:t>lo cual por lo visto no sucedió.</w:t>
      </w:r>
    </w:p>
    <w:p w:rsidR="00BF1917" w:rsidRPr="006A3715" w:rsidRDefault="00BF1917" w:rsidP="006F56E5">
      <w:pPr>
        <w:jc w:val="center"/>
        <w:rPr>
          <w:rFonts w:ascii="Arial" w:hAnsi="Arial" w:cs="Arial"/>
          <w:b/>
          <w:color w:val="000000" w:themeColor="text1"/>
        </w:rPr>
      </w:pPr>
      <w:r w:rsidRPr="006A3715">
        <w:rPr>
          <w:rFonts w:ascii="Arial" w:hAnsi="Arial" w:cs="Arial"/>
          <w:b/>
          <w:color w:val="000000" w:themeColor="text1"/>
        </w:rPr>
        <w:t>Acuse de recibo</w:t>
      </w:r>
    </w:p>
    <w:p w:rsidR="00BF1917" w:rsidRPr="006A3715" w:rsidRDefault="00BF1917" w:rsidP="006F56E5">
      <w:pPr>
        <w:jc w:val="both"/>
        <w:rPr>
          <w:rFonts w:ascii="Arial" w:hAnsi="Arial" w:cs="Arial"/>
          <w:color w:val="000000" w:themeColor="text1"/>
        </w:rPr>
      </w:pPr>
      <w:r w:rsidRPr="006A3715">
        <w:rPr>
          <w:rFonts w:ascii="Arial" w:hAnsi="Arial" w:cs="Arial"/>
          <w:color w:val="000000" w:themeColor="text1"/>
        </w:rPr>
        <w:t>Héctor Aguilar Camín pronosticó “otra gran derrota” para AMLO con la consulta para el reinicio a clases escolares presenciales. El novelista, historiador, analista, editor, columnista, epidemiólogo en sus ratos libres, ensayista y empresario, no se percata que el fracaso sería para México</w:t>
      </w:r>
      <w:r w:rsidR="00AA68F6" w:rsidRPr="006A3715">
        <w:rPr>
          <w:rFonts w:ascii="Arial" w:hAnsi="Arial" w:cs="Arial"/>
          <w:color w:val="000000" w:themeColor="text1"/>
        </w:rPr>
        <w:t>,</w:t>
      </w:r>
      <w:r w:rsidRPr="006A3715">
        <w:rPr>
          <w:rFonts w:ascii="Arial" w:hAnsi="Arial" w:cs="Arial"/>
          <w:color w:val="000000" w:themeColor="text1"/>
        </w:rPr>
        <w:t xml:space="preserve"> no para el presidente que le canceló los extraordinarios subsidios gubernamentales de que disfrutó desde 1982, con Miguel de la Madrid y hasta Enrique</w:t>
      </w:r>
      <w:r w:rsidR="008845CE" w:rsidRPr="006A3715">
        <w:rPr>
          <w:rFonts w:ascii="Arial" w:hAnsi="Arial" w:cs="Arial"/>
          <w:color w:val="000000" w:themeColor="text1"/>
        </w:rPr>
        <w:t xml:space="preserve"> Peña</w:t>
      </w:r>
      <w:r w:rsidRPr="006A3715">
        <w:rPr>
          <w:rFonts w:ascii="Arial" w:hAnsi="Arial" w:cs="Arial"/>
          <w:color w:val="000000" w:themeColor="text1"/>
        </w:rPr>
        <w:t xml:space="preserve">… Carolina Verduzco y María Luis Vélez agradecen el envío de estas notas que se redactan tres veces a la semana desde septiembre de 2004… Para leer en </w:t>
      </w:r>
      <w:hyperlink r:id="rId4" w:history="1">
        <w:r w:rsidRPr="006A3715">
          <w:rPr>
            <w:rFonts w:ascii="Arial" w:hAnsi="Arial" w:cs="Arial"/>
            <w:color w:val="000000" w:themeColor="text1"/>
          </w:rPr>
          <w:t>http://www.forumenlinea.com/</w:t>
        </w:r>
      </w:hyperlink>
      <w:r w:rsidRPr="006A3715">
        <w:rPr>
          <w:rFonts w:ascii="Arial" w:hAnsi="Arial" w:cs="Arial"/>
          <w:color w:val="000000" w:themeColor="text1"/>
        </w:rPr>
        <w:t xml:space="preserve">: </w:t>
      </w:r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¿Cómo protegerse de fraudes cibernéticos? (Melisa </w:t>
      </w:r>
      <w:proofErr w:type="spellStart"/>
      <w:r w:rsidRPr="006A3715">
        <w:rPr>
          <w:rFonts w:ascii="Arial" w:eastAsiaTheme="minorHAnsi" w:hAnsi="Arial" w:cs="Arial"/>
          <w:color w:val="000000" w:themeColor="text1"/>
          <w:lang w:eastAsia="en-US"/>
        </w:rPr>
        <w:t>Murialdo</w:t>
      </w:r>
      <w:proofErr w:type="spellEnd"/>
      <w:r w:rsidRPr="006A3715">
        <w:rPr>
          <w:rFonts w:ascii="Arial" w:eastAsiaTheme="minorHAnsi" w:hAnsi="Arial" w:cs="Arial"/>
          <w:color w:val="000000" w:themeColor="text1"/>
          <w:lang w:eastAsia="en-US"/>
        </w:rPr>
        <w:t>). Legisladoras exigen a sus partidos que cumplan paridad en la Cámara de Diputados (</w:t>
      </w:r>
      <w:proofErr w:type="spellStart"/>
      <w:r w:rsidRPr="006A3715">
        <w:rPr>
          <w:rFonts w:ascii="Arial" w:eastAsiaTheme="minorHAnsi" w:hAnsi="Arial" w:cs="Arial"/>
          <w:color w:val="000000" w:themeColor="text1"/>
          <w:lang w:eastAsia="en-US"/>
        </w:rPr>
        <w:t>Anayeli</w:t>
      </w:r>
      <w:proofErr w:type="spellEnd"/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 García Martínez). Familia millonaria padece caren</w:t>
      </w:r>
      <w:bookmarkStart w:id="0" w:name="_GoBack"/>
      <w:bookmarkEnd w:id="0"/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cias y vive en fuga desde hace cinco años (Ramsés </w:t>
      </w:r>
      <w:proofErr w:type="spellStart"/>
      <w:r w:rsidRPr="006A3715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6A3715">
        <w:rPr>
          <w:rFonts w:ascii="Arial" w:hAnsi="Arial" w:cs="Arial"/>
          <w:bCs/>
          <w:color w:val="000000" w:themeColor="text1"/>
        </w:rPr>
        <w:t>Es preferible un ateo ético a un cristiano indiferente a quienes sufren en las periferias</w:t>
      </w:r>
      <w:r w:rsidR="008845CE" w:rsidRPr="006A3715">
        <w:rPr>
          <w:rFonts w:ascii="Arial" w:hAnsi="Arial" w:cs="Arial"/>
          <w:bCs/>
          <w:color w:val="000000" w:themeColor="text1"/>
        </w:rPr>
        <w:t xml:space="preserve"> </w:t>
      </w:r>
      <w:r w:rsidRPr="006A3715">
        <w:rPr>
          <w:rFonts w:ascii="Arial" w:hAnsi="Arial" w:cs="Arial"/>
          <w:color w:val="000000" w:themeColor="text1"/>
        </w:rPr>
        <w:t xml:space="preserve">(Leonardo </w:t>
      </w:r>
      <w:proofErr w:type="spellStart"/>
      <w:r w:rsidRPr="006A3715">
        <w:rPr>
          <w:rFonts w:ascii="Arial" w:hAnsi="Arial" w:cs="Arial"/>
          <w:color w:val="000000" w:themeColor="text1"/>
        </w:rPr>
        <w:t>Boff</w:t>
      </w:r>
      <w:proofErr w:type="spellEnd"/>
      <w:r w:rsidRPr="006A3715">
        <w:rPr>
          <w:rFonts w:ascii="Arial" w:hAnsi="Arial" w:cs="Arial"/>
          <w:color w:val="000000" w:themeColor="text1"/>
        </w:rPr>
        <w:t xml:space="preserve">). </w:t>
      </w:r>
      <w:r w:rsidRPr="006A3715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 xml:space="preserve">Juicio político a Lorenzo Córdova; </w:t>
      </w:r>
      <w:proofErr w:type="spellStart"/>
      <w:r w:rsidRPr="006A371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Fobaproa</w:t>
      </w:r>
      <w:proofErr w:type="spellEnd"/>
      <w:r w:rsidRPr="006A3715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sigue en expediente abierto: Se puede juzgar (Teresa Gil). </w:t>
      </w:r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Morena: Entre la crisis y los pleitos; La amenaza a Azucena </w:t>
      </w:r>
      <w:proofErr w:type="spellStart"/>
      <w:r w:rsidRPr="006A3715">
        <w:rPr>
          <w:rFonts w:ascii="Arial" w:eastAsiaTheme="minorHAnsi" w:hAnsi="Arial" w:cs="Arial"/>
          <w:color w:val="000000" w:themeColor="text1"/>
          <w:lang w:eastAsia="en-US"/>
        </w:rPr>
        <w:t>Uresti</w:t>
      </w:r>
      <w:proofErr w:type="spellEnd"/>
      <w:r w:rsidRPr="006A3715">
        <w:rPr>
          <w:rFonts w:ascii="Arial" w:eastAsiaTheme="minorHAnsi" w:hAnsi="Arial" w:cs="Arial"/>
          <w:color w:val="000000" w:themeColor="text1"/>
          <w:lang w:eastAsia="en-US"/>
        </w:rPr>
        <w:t xml:space="preserve"> es contra todos (Jorge Meléndez Preciado). </w:t>
      </w:r>
      <w:r w:rsidRPr="006A3715">
        <w:rPr>
          <w:rFonts w:ascii="Arial" w:eastAsiaTheme="minorHAnsi" w:hAnsi="Arial" w:cs="Arial"/>
          <w:iCs/>
          <w:color w:val="000000" w:themeColor="text1"/>
          <w:lang w:eastAsia="en-US"/>
        </w:rPr>
        <w:t>Para apoyar al portal</w:t>
      </w:r>
      <w:r w:rsidRPr="006A3715">
        <w:rPr>
          <w:rFonts w:ascii="Arial" w:hAnsi="Arial" w:cs="Arial"/>
          <w:color w:val="000000" w:themeColor="text1"/>
        </w:rPr>
        <w:t xml:space="preserve">: </w:t>
      </w:r>
      <w:r w:rsidRPr="006A3715">
        <w:rPr>
          <w:rFonts w:ascii="Arial" w:hAnsi="Arial" w:cs="Arial"/>
          <w:color w:val="000000" w:themeColor="text1"/>
          <w:lang w:val="es-ES"/>
        </w:rPr>
        <w:t xml:space="preserve">BBVA 04 44 05 27 81. En Oxxo, </w:t>
      </w:r>
      <w:proofErr w:type="spellStart"/>
      <w:r w:rsidRPr="006A3715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6A3715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6A3715">
        <w:rPr>
          <w:rFonts w:ascii="Arial" w:hAnsi="Arial" w:cs="Arial"/>
          <w:color w:val="000000" w:themeColor="text1"/>
        </w:rPr>
        <w:t>4152 3135 0925 7205, a nombre del redactor.</w:t>
      </w:r>
    </w:p>
    <w:p w:rsidR="00E14668" w:rsidRPr="006A3715" w:rsidRDefault="006A3715" w:rsidP="006F56E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BF1917" w:rsidRPr="006A3715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F1917" w:rsidRPr="006A371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BF1917" w:rsidRPr="006A371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F1917" w:rsidRPr="006A371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BF1917" w:rsidRPr="006A371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F1917" w:rsidRPr="006A371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F1917" w:rsidRPr="006A371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E14668" w:rsidRPr="006A37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917"/>
    <w:rsid w:val="0006698E"/>
    <w:rsid w:val="00353985"/>
    <w:rsid w:val="003A6E99"/>
    <w:rsid w:val="003B471E"/>
    <w:rsid w:val="004140F6"/>
    <w:rsid w:val="006A3715"/>
    <w:rsid w:val="006F56E5"/>
    <w:rsid w:val="00713C0E"/>
    <w:rsid w:val="007C3EB7"/>
    <w:rsid w:val="007D50AD"/>
    <w:rsid w:val="00856768"/>
    <w:rsid w:val="008845CE"/>
    <w:rsid w:val="008D39C9"/>
    <w:rsid w:val="00912CD0"/>
    <w:rsid w:val="00954A51"/>
    <w:rsid w:val="009F295F"/>
    <w:rsid w:val="00AA68F6"/>
    <w:rsid w:val="00BF1917"/>
    <w:rsid w:val="00BF442D"/>
    <w:rsid w:val="00D75F7D"/>
    <w:rsid w:val="00E14668"/>
    <w:rsid w:val="00E9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B3926-93E0-4EFA-824D-9F224D48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1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846</Words>
  <Characters>4462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2021-08-17T16:48:00Z</dcterms:created>
  <dcterms:modified xsi:type="dcterms:W3CDTF">2021-08-17T20:59:00Z</dcterms:modified>
</cp:coreProperties>
</file>