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B89" w:rsidRPr="00901066" w:rsidRDefault="00202B89" w:rsidP="00202B89">
      <w:pPr>
        <w:rPr>
          <w:rFonts w:ascii="Arial" w:hAnsi="Arial" w:cs="Arial"/>
          <w:color w:val="000000" w:themeColor="text1"/>
          <w:sz w:val="28"/>
          <w:szCs w:val="28"/>
        </w:rPr>
      </w:pPr>
      <w:r w:rsidRPr="00901066">
        <w:rPr>
          <w:rFonts w:ascii="Arial" w:hAnsi="Arial" w:cs="Arial"/>
          <w:color w:val="000000" w:themeColor="text1"/>
          <w:sz w:val="28"/>
          <w:szCs w:val="28"/>
        </w:rPr>
        <w:t>Utopía</w:t>
      </w:r>
    </w:p>
    <w:p w:rsidR="00202B89" w:rsidRPr="00901066" w:rsidRDefault="00202B89" w:rsidP="00202B89">
      <w:pPr>
        <w:rPr>
          <w:rFonts w:ascii="Arial" w:hAnsi="Arial" w:cs="Arial"/>
          <w:color w:val="000000" w:themeColor="text1"/>
        </w:rPr>
      </w:pPr>
    </w:p>
    <w:p w:rsidR="00202B89" w:rsidRPr="00901066" w:rsidRDefault="00AB0353" w:rsidP="0017673F">
      <w:pPr>
        <w:jc w:val="center"/>
        <w:rPr>
          <w:rFonts w:ascii="Arial" w:hAnsi="Arial" w:cs="Arial"/>
          <w:b/>
          <w:color w:val="000000" w:themeColor="text1"/>
          <w:sz w:val="36"/>
          <w:szCs w:val="36"/>
        </w:rPr>
      </w:pPr>
      <w:r w:rsidRPr="00901066">
        <w:rPr>
          <w:rFonts w:ascii="Arial" w:hAnsi="Arial" w:cs="Arial"/>
          <w:b/>
          <w:color w:val="000000" w:themeColor="text1"/>
          <w:sz w:val="36"/>
          <w:szCs w:val="36"/>
        </w:rPr>
        <w:t>O</w:t>
      </w:r>
      <w:r w:rsidR="0017673F" w:rsidRPr="00901066">
        <w:rPr>
          <w:rFonts w:ascii="Arial" w:hAnsi="Arial" w:cs="Arial"/>
          <w:b/>
          <w:color w:val="000000" w:themeColor="text1"/>
          <w:sz w:val="36"/>
          <w:szCs w:val="36"/>
        </w:rPr>
        <w:t>las que amenazan a México y la aldea</w:t>
      </w:r>
    </w:p>
    <w:p w:rsidR="00202B89" w:rsidRPr="00901066" w:rsidRDefault="00202B89" w:rsidP="00202B89">
      <w:pPr>
        <w:rPr>
          <w:rFonts w:ascii="Arial" w:hAnsi="Arial" w:cs="Arial"/>
          <w:color w:val="000000" w:themeColor="text1"/>
        </w:rPr>
      </w:pPr>
    </w:p>
    <w:p w:rsidR="00202B89" w:rsidRPr="00901066" w:rsidRDefault="00202B89" w:rsidP="00202B89">
      <w:pPr>
        <w:rPr>
          <w:rFonts w:ascii="Arial" w:hAnsi="Arial" w:cs="Arial"/>
          <w:b/>
          <w:color w:val="000000" w:themeColor="text1"/>
        </w:rPr>
      </w:pPr>
      <w:r w:rsidRPr="00901066">
        <w:rPr>
          <w:rFonts w:ascii="Arial" w:hAnsi="Arial" w:cs="Arial"/>
          <w:b/>
          <w:color w:val="000000" w:themeColor="text1"/>
        </w:rPr>
        <w:t>Eduardo Ibarra Aguirre</w:t>
      </w:r>
    </w:p>
    <w:p w:rsidR="00202B89" w:rsidRPr="00901066" w:rsidRDefault="00202B89" w:rsidP="00202B89">
      <w:pPr>
        <w:rPr>
          <w:rFonts w:ascii="Arial" w:hAnsi="Arial" w:cs="Arial"/>
          <w:color w:val="000000" w:themeColor="text1"/>
        </w:rPr>
      </w:pPr>
    </w:p>
    <w:p w:rsidR="00A16A60" w:rsidRPr="00901066" w:rsidRDefault="00A739E1" w:rsidP="00A739E1">
      <w:pPr>
        <w:jc w:val="both"/>
        <w:rPr>
          <w:rFonts w:ascii="Arial" w:hAnsi="Arial" w:cs="Arial"/>
          <w:color w:val="000000" w:themeColor="text1"/>
        </w:rPr>
      </w:pPr>
      <w:r w:rsidRPr="00901066">
        <w:rPr>
          <w:rFonts w:ascii="Arial" w:hAnsi="Arial" w:cs="Arial"/>
          <w:color w:val="000000" w:themeColor="text1"/>
        </w:rPr>
        <w:t>Es harto interesante, por lo menos para el redactor, la tesis expuesta por el subsecretario Hugo López-</w:t>
      </w:r>
      <w:proofErr w:type="spellStart"/>
      <w:r w:rsidRPr="00901066">
        <w:rPr>
          <w:rFonts w:ascii="Arial" w:hAnsi="Arial" w:cs="Arial"/>
          <w:color w:val="000000" w:themeColor="text1"/>
        </w:rPr>
        <w:t>Gatell</w:t>
      </w:r>
      <w:proofErr w:type="spellEnd"/>
      <w:r w:rsidRPr="00901066">
        <w:rPr>
          <w:rFonts w:ascii="Arial" w:hAnsi="Arial" w:cs="Arial"/>
          <w:color w:val="000000" w:themeColor="text1"/>
        </w:rPr>
        <w:t xml:space="preserve">, el más vituperado </w:t>
      </w:r>
      <w:r w:rsidR="00AB0353" w:rsidRPr="00901066">
        <w:rPr>
          <w:rFonts w:ascii="Arial" w:hAnsi="Arial" w:cs="Arial"/>
          <w:color w:val="000000" w:themeColor="text1"/>
        </w:rPr>
        <w:t xml:space="preserve">y </w:t>
      </w:r>
      <w:r w:rsidR="00F55E2A" w:rsidRPr="00901066">
        <w:rPr>
          <w:rFonts w:ascii="Arial" w:hAnsi="Arial" w:cs="Arial"/>
          <w:color w:val="000000" w:themeColor="text1"/>
        </w:rPr>
        <w:t xml:space="preserve">que no es lo mismo que criticado, </w:t>
      </w:r>
      <w:r w:rsidR="00A16A60" w:rsidRPr="00901066">
        <w:rPr>
          <w:rFonts w:ascii="Arial" w:hAnsi="Arial" w:cs="Arial"/>
          <w:color w:val="000000" w:themeColor="text1"/>
        </w:rPr>
        <w:t xml:space="preserve">funcionario público </w:t>
      </w:r>
      <w:r w:rsidRPr="00901066">
        <w:rPr>
          <w:rFonts w:ascii="Arial" w:hAnsi="Arial" w:cs="Arial"/>
          <w:color w:val="000000" w:themeColor="text1"/>
        </w:rPr>
        <w:t>después del presidente Andrés Manuel, respecto a que no existe correspondencia entre lo que informan los gigantescos y oligopólicos medios de comunicación global, y las investigaciones preliminares y definitivas de los especialistas y las instituciones para las que laboran</w:t>
      </w:r>
      <w:r w:rsidR="00AB0353" w:rsidRPr="00901066">
        <w:rPr>
          <w:rFonts w:ascii="Arial" w:hAnsi="Arial" w:cs="Arial"/>
          <w:color w:val="000000" w:themeColor="text1"/>
        </w:rPr>
        <w:t xml:space="preserve"> </w:t>
      </w:r>
      <w:r w:rsidRPr="00901066">
        <w:rPr>
          <w:rFonts w:ascii="Arial" w:hAnsi="Arial" w:cs="Arial"/>
          <w:color w:val="000000" w:themeColor="text1"/>
        </w:rPr>
        <w:t>en el manejo del SARS-CoV-2 que produce la enfermedad conocida como covid-19</w:t>
      </w:r>
      <w:r w:rsidR="00A16A60" w:rsidRPr="00901066">
        <w:rPr>
          <w:rFonts w:ascii="Arial" w:hAnsi="Arial" w:cs="Arial"/>
          <w:color w:val="000000" w:themeColor="text1"/>
        </w:rPr>
        <w:t xml:space="preserve"> y que en su </w:t>
      </w:r>
      <w:r w:rsidR="00D64101" w:rsidRPr="00901066">
        <w:rPr>
          <w:rFonts w:ascii="Arial" w:hAnsi="Arial" w:cs="Arial"/>
          <w:color w:val="000000" w:themeColor="text1"/>
        </w:rPr>
        <w:t xml:space="preserve">tercera </w:t>
      </w:r>
      <w:r w:rsidR="00A16A60" w:rsidRPr="00901066">
        <w:rPr>
          <w:rFonts w:ascii="Arial" w:hAnsi="Arial" w:cs="Arial"/>
          <w:color w:val="000000" w:themeColor="text1"/>
        </w:rPr>
        <w:t xml:space="preserve">y </w:t>
      </w:r>
      <w:r w:rsidR="00D64101" w:rsidRPr="00901066">
        <w:rPr>
          <w:rFonts w:ascii="Arial" w:hAnsi="Arial" w:cs="Arial"/>
          <w:color w:val="000000" w:themeColor="text1"/>
        </w:rPr>
        <w:t>cuarta</w:t>
      </w:r>
      <w:r w:rsidR="00A16A60" w:rsidRPr="00901066">
        <w:rPr>
          <w:rFonts w:ascii="Arial" w:hAnsi="Arial" w:cs="Arial"/>
          <w:color w:val="000000" w:themeColor="text1"/>
        </w:rPr>
        <w:t xml:space="preserve"> olas amenaza al orbe, si nos </w:t>
      </w:r>
      <w:r w:rsidR="00AB0353" w:rsidRPr="00901066">
        <w:rPr>
          <w:rFonts w:ascii="Arial" w:hAnsi="Arial" w:cs="Arial"/>
          <w:color w:val="000000" w:themeColor="text1"/>
        </w:rPr>
        <w:t>limitamos</w:t>
      </w:r>
      <w:r w:rsidR="00A16A60" w:rsidRPr="00901066">
        <w:rPr>
          <w:rFonts w:ascii="Arial" w:hAnsi="Arial" w:cs="Arial"/>
          <w:color w:val="000000" w:themeColor="text1"/>
        </w:rPr>
        <w:t xml:space="preserve"> a la información periodística </w:t>
      </w:r>
      <w:r w:rsidR="00AB0353" w:rsidRPr="00901066">
        <w:rPr>
          <w:rFonts w:ascii="Arial" w:hAnsi="Arial" w:cs="Arial"/>
          <w:color w:val="000000" w:themeColor="text1"/>
        </w:rPr>
        <w:t>nacional</w:t>
      </w:r>
      <w:r w:rsidR="00A16A60" w:rsidRPr="00901066">
        <w:rPr>
          <w:rFonts w:ascii="Arial" w:hAnsi="Arial" w:cs="Arial"/>
          <w:color w:val="000000" w:themeColor="text1"/>
        </w:rPr>
        <w:t xml:space="preserve"> y extranjera.</w:t>
      </w:r>
    </w:p>
    <w:p w:rsidR="00A16A60" w:rsidRPr="00901066" w:rsidRDefault="00A16A60" w:rsidP="00F55E2A">
      <w:pPr>
        <w:ind w:firstLine="708"/>
        <w:jc w:val="both"/>
        <w:rPr>
          <w:rFonts w:ascii="Arial" w:hAnsi="Arial" w:cs="Arial"/>
          <w:color w:val="000000" w:themeColor="text1"/>
        </w:rPr>
      </w:pPr>
      <w:r w:rsidRPr="00901066">
        <w:rPr>
          <w:rFonts w:ascii="Arial" w:hAnsi="Arial" w:cs="Arial"/>
          <w:color w:val="000000" w:themeColor="text1"/>
        </w:rPr>
        <w:t>En la visión del experto doctorado en epidemiología</w:t>
      </w:r>
      <w:r w:rsidR="004708D7" w:rsidRPr="00901066">
        <w:rPr>
          <w:rFonts w:ascii="Arial" w:hAnsi="Arial" w:cs="Arial"/>
          <w:color w:val="000000" w:themeColor="text1"/>
        </w:rPr>
        <w:t>,</w:t>
      </w:r>
      <w:r w:rsidRPr="00901066">
        <w:rPr>
          <w:rFonts w:ascii="Arial" w:hAnsi="Arial" w:cs="Arial"/>
          <w:color w:val="000000" w:themeColor="text1"/>
        </w:rPr>
        <w:t xml:space="preserve"> no existe evidencia científica </w:t>
      </w:r>
      <w:r w:rsidR="004708D7" w:rsidRPr="00901066">
        <w:rPr>
          <w:rFonts w:ascii="Arial" w:hAnsi="Arial" w:cs="Arial"/>
          <w:color w:val="000000" w:themeColor="text1"/>
        </w:rPr>
        <w:t xml:space="preserve">de </w:t>
      </w:r>
      <w:r w:rsidRPr="00901066">
        <w:rPr>
          <w:rFonts w:ascii="Arial" w:hAnsi="Arial" w:cs="Arial"/>
          <w:color w:val="000000" w:themeColor="text1"/>
        </w:rPr>
        <w:t xml:space="preserve">que las nuevas variantes del virus sean más potentes y mortales, pero sí de que se expanden a mayor velocidad </w:t>
      </w:r>
      <w:r w:rsidR="00B3462C" w:rsidRPr="00901066">
        <w:rPr>
          <w:rFonts w:ascii="Arial" w:hAnsi="Arial" w:cs="Arial"/>
          <w:color w:val="000000" w:themeColor="text1"/>
        </w:rPr>
        <w:t xml:space="preserve">que las anteriores, </w:t>
      </w:r>
      <w:r w:rsidRPr="00901066">
        <w:rPr>
          <w:rFonts w:ascii="Arial" w:hAnsi="Arial" w:cs="Arial"/>
          <w:color w:val="000000" w:themeColor="text1"/>
        </w:rPr>
        <w:t>como en el caso de Delta.</w:t>
      </w:r>
    </w:p>
    <w:p w:rsidR="00A16A60" w:rsidRPr="00901066" w:rsidRDefault="00A16A60" w:rsidP="00D64101">
      <w:pPr>
        <w:ind w:firstLine="708"/>
        <w:jc w:val="both"/>
        <w:rPr>
          <w:rFonts w:ascii="Arial" w:hAnsi="Arial" w:cs="Arial"/>
          <w:color w:val="000000" w:themeColor="text1"/>
        </w:rPr>
      </w:pPr>
      <w:r w:rsidRPr="00901066">
        <w:rPr>
          <w:rFonts w:ascii="Arial" w:hAnsi="Arial" w:cs="Arial"/>
          <w:color w:val="000000" w:themeColor="text1"/>
        </w:rPr>
        <w:t>Y la gran diferencia del presente respecto a diciembre de 2020</w:t>
      </w:r>
      <w:r w:rsidR="004708D7" w:rsidRPr="00901066">
        <w:rPr>
          <w:rFonts w:ascii="Arial" w:hAnsi="Arial" w:cs="Arial"/>
          <w:color w:val="000000" w:themeColor="text1"/>
        </w:rPr>
        <w:t>, de acuerdo con la misma fuente,</w:t>
      </w:r>
      <w:r w:rsidRPr="00901066">
        <w:rPr>
          <w:rFonts w:ascii="Arial" w:hAnsi="Arial" w:cs="Arial"/>
          <w:color w:val="000000" w:themeColor="text1"/>
        </w:rPr>
        <w:t xml:space="preserve"> es la vacuna en sus más diversas marcas, dosis </w:t>
      </w:r>
      <w:r w:rsidR="00A23ED9" w:rsidRPr="00901066">
        <w:rPr>
          <w:rFonts w:ascii="Arial" w:eastAsiaTheme="minorHAnsi" w:hAnsi="Arial" w:cs="Arial"/>
          <w:color w:val="000000" w:themeColor="text1"/>
          <w:lang w:eastAsia="en-US"/>
        </w:rPr>
        <w:t>–</w:t>
      </w:r>
      <w:r w:rsidRPr="00901066">
        <w:rPr>
          <w:rFonts w:ascii="Arial" w:hAnsi="Arial" w:cs="Arial"/>
          <w:color w:val="000000" w:themeColor="text1"/>
        </w:rPr>
        <w:t xml:space="preserve">existen de tres como la cubana Soberana </w:t>
      </w:r>
      <w:r w:rsidR="004708D7" w:rsidRPr="00901066">
        <w:rPr>
          <w:rFonts w:ascii="Arial" w:hAnsi="Arial" w:cs="Arial"/>
          <w:color w:val="000000" w:themeColor="text1"/>
        </w:rPr>
        <w:t>0</w:t>
      </w:r>
      <w:r w:rsidRPr="00901066">
        <w:rPr>
          <w:rFonts w:ascii="Arial" w:hAnsi="Arial" w:cs="Arial"/>
          <w:color w:val="000000" w:themeColor="text1"/>
        </w:rPr>
        <w:t xml:space="preserve">1 con todo y </w:t>
      </w:r>
      <w:r w:rsidR="004708D7" w:rsidRPr="00901066">
        <w:rPr>
          <w:rFonts w:ascii="Arial" w:hAnsi="Arial" w:cs="Arial"/>
          <w:color w:val="000000" w:themeColor="text1"/>
        </w:rPr>
        <w:t>“</w:t>
      </w:r>
      <w:r w:rsidRPr="00901066">
        <w:rPr>
          <w:rFonts w:ascii="Arial" w:hAnsi="Arial" w:cs="Arial"/>
          <w:color w:val="000000" w:themeColor="text1"/>
        </w:rPr>
        <w:t>medieval bloqueo</w:t>
      </w:r>
      <w:r w:rsidR="004708D7" w:rsidRPr="00901066">
        <w:rPr>
          <w:rFonts w:ascii="Arial" w:hAnsi="Arial" w:cs="Arial"/>
          <w:color w:val="000000" w:themeColor="text1"/>
        </w:rPr>
        <w:t>”</w:t>
      </w:r>
      <w:r w:rsidRPr="00901066">
        <w:rPr>
          <w:rFonts w:ascii="Arial" w:hAnsi="Arial" w:cs="Arial"/>
          <w:color w:val="000000" w:themeColor="text1"/>
        </w:rPr>
        <w:t xml:space="preserve"> estadunidense</w:t>
      </w:r>
      <w:r w:rsidR="00AB0353" w:rsidRPr="00901066">
        <w:rPr>
          <w:rFonts w:ascii="Arial" w:hAnsi="Arial" w:cs="Arial"/>
          <w:color w:val="000000" w:themeColor="text1"/>
        </w:rPr>
        <w:t>,</w:t>
      </w:r>
      <w:r w:rsidRPr="00901066">
        <w:rPr>
          <w:rFonts w:ascii="Arial" w:hAnsi="Arial" w:cs="Arial"/>
          <w:color w:val="000000" w:themeColor="text1"/>
        </w:rPr>
        <w:t xml:space="preserve"> </w:t>
      </w:r>
      <w:r w:rsidR="00AB0353" w:rsidRPr="00901066">
        <w:rPr>
          <w:rFonts w:ascii="Arial" w:hAnsi="Arial" w:cs="Arial"/>
          <w:color w:val="000000" w:themeColor="text1"/>
        </w:rPr>
        <w:t>Obrador</w:t>
      </w:r>
      <w:r w:rsidRPr="00901066">
        <w:rPr>
          <w:rFonts w:ascii="Arial" w:hAnsi="Arial" w:cs="Arial"/>
          <w:color w:val="000000" w:themeColor="text1"/>
        </w:rPr>
        <w:t xml:space="preserve">, </w:t>
      </w:r>
      <w:r w:rsidRPr="00901066">
        <w:rPr>
          <w:rFonts w:ascii="Arial" w:hAnsi="Arial" w:cs="Arial"/>
          <w:i/>
          <w:color w:val="000000" w:themeColor="text1"/>
        </w:rPr>
        <w:t>dixit</w:t>
      </w:r>
      <w:r w:rsidR="00A23ED9" w:rsidRPr="00901066">
        <w:rPr>
          <w:rFonts w:ascii="Arial" w:eastAsiaTheme="minorHAnsi" w:hAnsi="Arial" w:cs="Arial"/>
          <w:color w:val="000000" w:themeColor="text1"/>
          <w:lang w:eastAsia="en-US"/>
        </w:rPr>
        <w:t>–</w:t>
      </w:r>
      <w:r w:rsidRPr="00901066">
        <w:rPr>
          <w:rFonts w:ascii="Arial" w:hAnsi="Arial" w:cs="Arial"/>
          <w:color w:val="000000" w:themeColor="text1"/>
        </w:rPr>
        <w:t>, laboratorios y países de origen.</w:t>
      </w:r>
    </w:p>
    <w:p w:rsidR="00F55E2A" w:rsidRPr="00901066" w:rsidRDefault="00AB0353" w:rsidP="004708D7">
      <w:pPr>
        <w:ind w:firstLine="708"/>
        <w:jc w:val="both"/>
        <w:rPr>
          <w:rFonts w:ascii="Arial" w:eastAsiaTheme="minorHAnsi" w:hAnsi="Arial" w:cs="Arial"/>
          <w:color w:val="000000" w:themeColor="text1"/>
          <w:lang w:eastAsia="en-US"/>
        </w:rPr>
      </w:pPr>
      <w:r w:rsidRPr="00901066">
        <w:rPr>
          <w:rFonts w:ascii="Arial" w:hAnsi="Arial" w:cs="Arial"/>
          <w:color w:val="000000" w:themeColor="text1"/>
        </w:rPr>
        <w:t>E</w:t>
      </w:r>
      <w:r w:rsidR="00A16A60" w:rsidRPr="00901066">
        <w:rPr>
          <w:rFonts w:ascii="Arial" w:hAnsi="Arial" w:cs="Arial"/>
          <w:color w:val="000000" w:themeColor="text1"/>
        </w:rPr>
        <w:t>n el caso mexicano</w:t>
      </w:r>
      <w:r w:rsidR="00F55E2A" w:rsidRPr="00901066">
        <w:rPr>
          <w:rFonts w:ascii="Arial" w:hAnsi="Arial" w:cs="Arial"/>
          <w:color w:val="000000" w:themeColor="text1"/>
        </w:rPr>
        <w:t>, cuando está</w:t>
      </w:r>
      <w:r w:rsidRPr="00901066">
        <w:rPr>
          <w:rFonts w:ascii="Arial" w:hAnsi="Arial" w:cs="Arial"/>
          <w:color w:val="000000" w:themeColor="text1"/>
        </w:rPr>
        <w:t>n</w:t>
      </w:r>
      <w:r w:rsidR="00F55E2A" w:rsidRPr="00901066">
        <w:rPr>
          <w:rFonts w:ascii="Arial" w:hAnsi="Arial" w:cs="Arial"/>
          <w:color w:val="000000" w:themeColor="text1"/>
        </w:rPr>
        <w:t xml:space="preserve"> vacunados 62 millones de mayores de 18 años o el 50% de la población adulta, </w:t>
      </w:r>
      <w:r w:rsidR="004708D7" w:rsidRPr="00901066">
        <w:rPr>
          <w:rFonts w:ascii="Arial" w:hAnsi="Arial" w:cs="Arial"/>
          <w:color w:val="000000" w:themeColor="text1"/>
        </w:rPr>
        <w:t>se</w:t>
      </w:r>
      <w:r w:rsidR="00F55E2A" w:rsidRPr="00901066">
        <w:rPr>
          <w:rFonts w:ascii="Arial" w:hAnsi="Arial" w:cs="Arial"/>
          <w:color w:val="000000" w:themeColor="text1"/>
        </w:rPr>
        <w:t xml:space="preserve"> redujo </w:t>
      </w:r>
      <w:r w:rsidR="0012431B" w:rsidRPr="00901066">
        <w:rPr>
          <w:rFonts w:ascii="Arial" w:eastAsiaTheme="minorHAnsi" w:hAnsi="Arial" w:cs="Arial"/>
          <w:color w:val="000000" w:themeColor="text1"/>
          <w:lang w:eastAsia="en-US"/>
        </w:rPr>
        <w:t xml:space="preserve">la mortalidad </w:t>
      </w:r>
      <w:r w:rsidR="00F55E2A" w:rsidRPr="00901066">
        <w:rPr>
          <w:rFonts w:ascii="Arial" w:eastAsiaTheme="minorHAnsi" w:hAnsi="Arial" w:cs="Arial"/>
          <w:color w:val="000000" w:themeColor="text1"/>
          <w:lang w:eastAsia="en-US"/>
        </w:rPr>
        <w:t>en 87%</w:t>
      </w:r>
      <w:r w:rsidR="004708D7" w:rsidRPr="00901066">
        <w:rPr>
          <w:rFonts w:ascii="Arial" w:eastAsiaTheme="minorHAnsi" w:hAnsi="Arial" w:cs="Arial"/>
          <w:color w:val="000000" w:themeColor="text1"/>
          <w:lang w:eastAsia="en-US"/>
        </w:rPr>
        <w:t xml:space="preserve">, </w:t>
      </w:r>
      <w:r w:rsidR="00F55E2A" w:rsidRPr="00901066">
        <w:rPr>
          <w:rFonts w:ascii="Arial" w:eastAsiaTheme="minorHAnsi" w:hAnsi="Arial" w:cs="Arial"/>
          <w:color w:val="000000" w:themeColor="text1"/>
          <w:lang w:eastAsia="en-US"/>
        </w:rPr>
        <w:t>si se compara con las muertes que ocurrieron durante la segunda ola epidémica, y 77</w:t>
      </w:r>
      <w:r w:rsidR="004708D7" w:rsidRPr="00901066">
        <w:rPr>
          <w:rFonts w:ascii="Arial" w:eastAsiaTheme="minorHAnsi" w:hAnsi="Arial" w:cs="Arial"/>
          <w:color w:val="000000" w:themeColor="text1"/>
          <w:lang w:eastAsia="en-US"/>
        </w:rPr>
        <w:t>%</w:t>
      </w:r>
      <w:r w:rsidR="00F55E2A" w:rsidRPr="00901066">
        <w:rPr>
          <w:rFonts w:ascii="Arial" w:eastAsiaTheme="minorHAnsi" w:hAnsi="Arial" w:cs="Arial"/>
          <w:color w:val="000000" w:themeColor="text1"/>
          <w:lang w:eastAsia="en-US"/>
        </w:rPr>
        <w:t xml:space="preserve"> si se coteja con la primera.</w:t>
      </w:r>
      <w:r w:rsidR="004708D7" w:rsidRPr="00901066">
        <w:rPr>
          <w:rFonts w:ascii="Arial" w:eastAsiaTheme="minorHAnsi" w:hAnsi="Arial" w:cs="Arial"/>
          <w:color w:val="000000" w:themeColor="text1"/>
          <w:lang w:eastAsia="en-US"/>
        </w:rPr>
        <w:t xml:space="preserve"> </w:t>
      </w:r>
      <w:r w:rsidR="00F55E2A" w:rsidRPr="00901066">
        <w:rPr>
          <w:rFonts w:ascii="Arial" w:eastAsiaTheme="minorHAnsi" w:hAnsi="Arial" w:cs="Arial"/>
          <w:color w:val="000000" w:themeColor="text1"/>
          <w:lang w:eastAsia="en-US"/>
        </w:rPr>
        <w:t>El subsecretario de Prevención y Promoción de Salud explic</w:t>
      </w:r>
      <w:r w:rsidR="004708D7" w:rsidRPr="00901066">
        <w:rPr>
          <w:rFonts w:ascii="Arial" w:eastAsiaTheme="minorHAnsi" w:hAnsi="Arial" w:cs="Arial"/>
          <w:color w:val="000000" w:themeColor="text1"/>
          <w:lang w:eastAsia="en-US"/>
        </w:rPr>
        <w:t>a</w:t>
      </w:r>
      <w:r w:rsidR="00F55E2A" w:rsidRPr="00901066">
        <w:rPr>
          <w:rFonts w:ascii="Arial" w:eastAsiaTheme="minorHAnsi" w:hAnsi="Arial" w:cs="Arial"/>
          <w:color w:val="000000" w:themeColor="text1"/>
          <w:lang w:eastAsia="en-US"/>
        </w:rPr>
        <w:t xml:space="preserve"> que el biológico redujo significativamente las defunciones </w:t>
      </w:r>
      <w:r w:rsidRPr="00901066">
        <w:rPr>
          <w:rFonts w:ascii="Arial" w:eastAsiaTheme="minorHAnsi" w:hAnsi="Arial" w:cs="Arial"/>
          <w:color w:val="000000" w:themeColor="text1"/>
          <w:lang w:eastAsia="en-US"/>
        </w:rPr>
        <w:t>de</w:t>
      </w:r>
      <w:r w:rsidR="00F55E2A" w:rsidRPr="00901066">
        <w:rPr>
          <w:rFonts w:ascii="Arial" w:eastAsiaTheme="minorHAnsi" w:hAnsi="Arial" w:cs="Arial"/>
          <w:color w:val="000000" w:themeColor="text1"/>
          <w:lang w:eastAsia="en-US"/>
        </w:rPr>
        <w:t xml:space="preserve"> adultos mayores de 60 años.</w:t>
      </w:r>
    </w:p>
    <w:p w:rsidR="0012431B" w:rsidRPr="00901066" w:rsidRDefault="00A23ED9" w:rsidP="00901066">
      <w:pPr>
        <w:ind w:firstLine="708"/>
        <w:jc w:val="both"/>
        <w:rPr>
          <w:rFonts w:ascii="Arial" w:eastAsiaTheme="minorHAnsi" w:hAnsi="Arial" w:cs="Arial"/>
          <w:color w:val="000000" w:themeColor="text1"/>
          <w:lang w:eastAsia="en-US"/>
        </w:rPr>
      </w:pPr>
      <w:r w:rsidRPr="00901066">
        <w:rPr>
          <w:rFonts w:ascii="Arial" w:eastAsiaTheme="minorHAnsi" w:hAnsi="Arial" w:cs="Arial"/>
          <w:color w:val="000000" w:themeColor="text1"/>
          <w:lang w:eastAsia="en-US"/>
        </w:rPr>
        <w:t xml:space="preserve">Respecto a las probabilidades de que la famosa y respetada La Catrina –de José Guadalupe Posada –el hidrocálido universal–, visite a las víctimas de la tercera ola de covid-19 en México, la evaluó en 1.9% frente al 11% de la segunda y el 22% de la tercera ola. </w:t>
      </w:r>
    </w:p>
    <w:p w:rsidR="00AB0353" w:rsidRPr="00901066" w:rsidRDefault="00A23ED9" w:rsidP="00AB0353">
      <w:pPr>
        <w:ind w:firstLine="708"/>
        <w:jc w:val="both"/>
        <w:rPr>
          <w:rFonts w:ascii="Arial" w:eastAsiaTheme="minorHAnsi" w:hAnsi="Arial" w:cs="Arial"/>
          <w:color w:val="000000" w:themeColor="text1"/>
          <w:lang w:eastAsia="en-US"/>
        </w:rPr>
      </w:pPr>
      <w:r w:rsidRPr="00901066">
        <w:rPr>
          <w:rFonts w:ascii="Arial" w:eastAsiaTheme="minorHAnsi" w:hAnsi="Arial" w:cs="Arial"/>
          <w:color w:val="000000" w:themeColor="text1"/>
          <w:lang w:eastAsia="en-US"/>
        </w:rPr>
        <w:t xml:space="preserve">Es decir, la clave está en ser portador de la vacuna como la principal opción </w:t>
      </w:r>
      <w:r w:rsidR="00AC2A5B" w:rsidRPr="00901066">
        <w:rPr>
          <w:rFonts w:ascii="Arial" w:eastAsiaTheme="minorHAnsi" w:hAnsi="Arial" w:cs="Arial"/>
          <w:color w:val="000000" w:themeColor="text1"/>
          <w:lang w:eastAsia="en-US"/>
        </w:rPr>
        <w:t xml:space="preserve">hasta hoy </w:t>
      </w:r>
      <w:r w:rsidRPr="00901066">
        <w:rPr>
          <w:rFonts w:ascii="Arial" w:eastAsiaTheme="minorHAnsi" w:hAnsi="Arial" w:cs="Arial"/>
          <w:color w:val="000000" w:themeColor="text1"/>
          <w:lang w:eastAsia="en-US"/>
        </w:rPr>
        <w:t xml:space="preserve">para protegerse. </w:t>
      </w:r>
      <w:r w:rsidR="00AC2A5B" w:rsidRPr="00901066">
        <w:rPr>
          <w:rFonts w:ascii="Arial" w:eastAsiaTheme="minorHAnsi" w:hAnsi="Arial" w:cs="Arial"/>
          <w:color w:val="000000" w:themeColor="text1"/>
          <w:lang w:eastAsia="en-US"/>
        </w:rPr>
        <w:t>Mas</w:t>
      </w:r>
      <w:r w:rsidR="007F37B4" w:rsidRPr="00901066">
        <w:rPr>
          <w:rFonts w:ascii="Arial" w:eastAsiaTheme="minorHAnsi" w:hAnsi="Arial" w:cs="Arial"/>
          <w:color w:val="000000" w:themeColor="text1"/>
          <w:lang w:eastAsia="en-US"/>
        </w:rPr>
        <w:t xml:space="preserve"> </w:t>
      </w:r>
      <w:r w:rsidRPr="00901066">
        <w:rPr>
          <w:rFonts w:ascii="Arial" w:eastAsiaTheme="minorHAnsi" w:hAnsi="Arial" w:cs="Arial"/>
          <w:color w:val="000000" w:themeColor="text1"/>
          <w:lang w:eastAsia="en-US"/>
        </w:rPr>
        <w:t xml:space="preserve">cuando las resistencias a vacunarse son tan extendidas como en regiones completas de la Europa </w:t>
      </w:r>
      <w:r w:rsidR="007F37B4" w:rsidRPr="00901066">
        <w:rPr>
          <w:rFonts w:ascii="Arial" w:eastAsiaTheme="minorHAnsi" w:hAnsi="Arial" w:cs="Arial"/>
          <w:color w:val="000000" w:themeColor="text1"/>
          <w:lang w:eastAsia="en-US"/>
        </w:rPr>
        <w:t xml:space="preserve">presumiblemente </w:t>
      </w:r>
      <w:r w:rsidRPr="00901066">
        <w:rPr>
          <w:rFonts w:ascii="Arial" w:eastAsiaTheme="minorHAnsi" w:hAnsi="Arial" w:cs="Arial"/>
          <w:color w:val="000000" w:themeColor="text1"/>
          <w:lang w:eastAsia="en-US"/>
        </w:rPr>
        <w:t>civilizada o en la todavía principal potencia económica y militar</w:t>
      </w:r>
      <w:r w:rsidR="00356917">
        <w:rPr>
          <w:rFonts w:ascii="Arial" w:eastAsiaTheme="minorHAnsi" w:hAnsi="Arial" w:cs="Arial"/>
          <w:color w:val="000000" w:themeColor="text1"/>
          <w:lang w:eastAsia="en-US"/>
        </w:rPr>
        <w:t>,</w:t>
      </w:r>
      <w:r w:rsidRPr="00901066">
        <w:rPr>
          <w:rFonts w:ascii="Arial" w:eastAsiaTheme="minorHAnsi" w:hAnsi="Arial" w:cs="Arial"/>
          <w:color w:val="000000" w:themeColor="text1"/>
          <w:lang w:eastAsia="en-US"/>
        </w:rPr>
        <w:t xml:space="preserve"> </w:t>
      </w:r>
      <w:r w:rsidR="006F725D" w:rsidRPr="00901066">
        <w:rPr>
          <w:rFonts w:ascii="Arial" w:eastAsiaTheme="minorHAnsi" w:hAnsi="Arial" w:cs="Arial"/>
          <w:color w:val="000000" w:themeColor="text1"/>
          <w:lang w:eastAsia="en-US"/>
        </w:rPr>
        <w:t xml:space="preserve">el 51% se resiste a </w:t>
      </w:r>
      <w:r w:rsidR="007F37B4" w:rsidRPr="00901066">
        <w:rPr>
          <w:rFonts w:ascii="Arial" w:eastAsiaTheme="minorHAnsi" w:hAnsi="Arial" w:cs="Arial"/>
          <w:color w:val="000000" w:themeColor="text1"/>
          <w:lang w:eastAsia="en-US"/>
        </w:rPr>
        <w:t>inmunizarse</w:t>
      </w:r>
      <w:r w:rsidR="006F725D" w:rsidRPr="00901066">
        <w:rPr>
          <w:rFonts w:ascii="Arial" w:eastAsiaTheme="minorHAnsi" w:hAnsi="Arial" w:cs="Arial"/>
          <w:color w:val="000000" w:themeColor="text1"/>
          <w:lang w:eastAsia="en-US"/>
        </w:rPr>
        <w:t xml:space="preserve"> bajo los más disparatados motivos como “el control mental” o la fidelidad al </w:t>
      </w:r>
      <w:r w:rsidR="007F37B4" w:rsidRPr="00901066">
        <w:rPr>
          <w:rFonts w:ascii="Arial" w:eastAsiaTheme="minorHAnsi" w:hAnsi="Arial" w:cs="Arial"/>
          <w:color w:val="000000" w:themeColor="text1"/>
          <w:lang w:eastAsia="en-US"/>
        </w:rPr>
        <w:t>golpista,</w:t>
      </w:r>
      <w:r w:rsidR="006F725D" w:rsidRPr="00901066">
        <w:rPr>
          <w:rFonts w:ascii="Arial" w:eastAsiaTheme="minorHAnsi" w:hAnsi="Arial" w:cs="Arial"/>
          <w:color w:val="000000" w:themeColor="text1"/>
          <w:lang w:eastAsia="en-US"/>
        </w:rPr>
        <w:t xml:space="preserve"> </w:t>
      </w:r>
      <w:r w:rsidR="007F37B4" w:rsidRPr="00901066">
        <w:rPr>
          <w:rFonts w:ascii="Arial" w:eastAsiaTheme="minorHAnsi" w:hAnsi="Arial" w:cs="Arial"/>
          <w:color w:val="000000" w:themeColor="text1"/>
          <w:lang w:eastAsia="en-US"/>
        </w:rPr>
        <w:t xml:space="preserve">sexópata </w:t>
      </w:r>
      <w:r w:rsidR="006F725D" w:rsidRPr="00901066">
        <w:rPr>
          <w:rFonts w:ascii="Arial" w:eastAsiaTheme="minorHAnsi" w:hAnsi="Arial" w:cs="Arial"/>
          <w:color w:val="000000" w:themeColor="text1"/>
          <w:lang w:eastAsia="en-US"/>
        </w:rPr>
        <w:t xml:space="preserve">y evasor fiscal Donald </w:t>
      </w:r>
      <w:proofErr w:type="spellStart"/>
      <w:r w:rsidR="006F725D" w:rsidRPr="00901066">
        <w:rPr>
          <w:rFonts w:ascii="Arial" w:eastAsiaTheme="minorHAnsi" w:hAnsi="Arial" w:cs="Arial"/>
          <w:color w:val="000000" w:themeColor="text1"/>
          <w:lang w:eastAsia="en-US"/>
        </w:rPr>
        <w:t>Trump</w:t>
      </w:r>
      <w:proofErr w:type="spellEnd"/>
      <w:r w:rsidR="007F37B4" w:rsidRPr="00901066">
        <w:rPr>
          <w:rFonts w:ascii="Arial" w:eastAsiaTheme="minorHAnsi" w:hAnsi="Arial" w:cs="Arial"/>
          <w:color w:val="000000" w:themeColor="text1"/>
          <w:lang w:eastAsia="en-US"/>
        </w:rPr>
        <w:t>, entonces el problema es mayúsculo</w:t>
      </w:r>
      <w:r w:rsidR="00AB0353" w:rsidRPr="00901066">
        <w:rPr>
          <w:rFonts w:ascii="Arial" w:eastAsiaTheme="minorHAnsi" w:hAnsi="Arial" w:cs="Arial"/>
          <w:color w:val="000000" w:themeColor="text1"/>
          <w:lang w:eastAsia="en-US"/>
        </w:rPr>
        <w:t>, a pesar de que</w:t>
      </w:r>
      <w:r w:rsidR="007F37B4" w:rsidRPr="00901066">
        <w:rPr>
          <w:rFonts w:ascii="Arial" w:eastAsiaTheme="minorHAnsi" w:hAnsi="Arial" w:cs="Arial"/>
          <w:color w:val="000000" w:themeColor="text1"/>
          <w:lang w:eastAsia="en-US"/>
        </w:rPr>
        <w:t xml:space="preserve"> ofrecen todo tipo de estímulos, </w:t>
      </w:r>
      <w:r w:rsidR="00AB0353" w:rsidRPr="00901066">
        <w:rPr>
          <w:rFonts w:ascii="Arial" w:eastAsiaTheme="minorHAnsi" w:hAnsi="Arial" w:cs="Arial"/>
          <w:color w:val="000000" w:themeColor="text1"/>
          <w:lang w:eastAsia="en-US"/>
        </w:rPr>
        <w:t xml:space="preserve">como </w:t>
      </w:r>
      <w:r w:rsidR="007F37B4" w:rsidRPr="00901066">
        <w:rPr>
          <w:rFonts w:ascii="Arial" w:eastAsiaTheme="minorHAnsi" w:hAnsi="Arial" w:cs="Arial"/>
          <w:color w:val="000000" w:themeColor="text1"/>
          <w:lang w:eastAsia="en-US"/>
        </w:rPr>
        <w:t>rifas por un millón de dólares.</w:t>
      </w:r>
    </w:p>
    <w:p w:rsidR="00A23ED9" w:rsidRPr="00901066" w:rsidRDefault="00D81027" w:rsidP="00AB0353">
      <w:pPr>
        <w:ind w:firstLine="708"/>
        <w:jc w:val="both"/>
        <w:rPr>
          <w:rFonts w:ascii="Arial" w:eastAsiaTheme="minorHAnsi" w:hAnsi="Arial" w:cs="Arial"/>
          <w:color w:val="000000" w:themeColor="text1"/>
          <w:lang w:eastAsia="en-US"/>
        </w:rPr>
      </w:pPr>
      <w:r w:rsidRPr="00901066">
        <w:rPr>
          <w:rFonts w:ascii="Arial" w:eastAsiaTheme="minorHAnsi" w:hAnsi="Arial" w:cs="Arial"/>
          <w:color w:val="000000" w:themeColor="text1"/>
          <w:lang w:eastAsia="en-US"/>
        </w:rPr>
        <w:t xml:space="preserve">Rusia </w:t>
      </w:r>
      <w:r w:rsidR="007F37B4" w:rsidRPr="00901066">
        <w:rPr>
          <w:rFonts w:ascii="Arial" w:eastAsiaTheme="minorHAnsi" w:hAnsi="Arial" w:cs="Arial"/>
          <w:color w:val="000000" w:themeColor="text1"/>
          <w:lang w:eastAsia="en-US"/>
        </w:rPr>
        <w:t xml:space="preserve">no canta mal las rancheras con </w:t>
      </w:r>
      <w:r w:rsidRPr="00901066">
        <w:rPr>
          <w:rFonts w:ascii="Arial" w:eastAsiaTheme="minorHAnsi" w:hAnsi="Arial" w:cs="Arial"/>
          <w:color w:val="000000" w:themeColor="text1"/>
          <w:lang w:eastAsia="en-US"/>
        </w:rPr>
        <w:t>el mucho terreno que ganó la religión cristiana ortodoxa a partir de 1992</w:t>
      </w:r>
      <w:r w:rsidR="00AC2A5B" w:rsidRPr="00901066">
        <w:rPr>
          <w:rFonts w:ascii="Arial" w:eastAsiaTheme="minorHAnsi" w:hAnsi="Arial" w:cs="Arial"/>
          <w:color w:val="000000" w:themeColor="text1"/>
          <w:lang w:eastAsia="en-US"/>
        </w:rPr>
        <w:t xml:space="preserve"> y el rechazo a los antígenos</w:t>
      </w:r>
      <w:r w:rsidRPr="00901066">
        <w:rPr>
          <w:rFonts w:ascii="Arial" w:eastAsiaTheme="minorHAnsi" w:hAnsi="Arial" w:cs="Arial"/>
          <w:color w:val="000000" w:themeColor="text1"/>
          <w:lang w:eastAsia="en-US"/>
        </w:rPr>
        <w:t xml:space="preserve">, pese a </w:t>
      </w:r>
      <w:r w:rsidR="007F37B4" w:rsidRPr="00901066">
        <w:rPr>
          <w:rFonts w:ascii="Arial" w:eastAsiaTheme="minorHAnsi" w:hAnsi="Arial" w:cs="Arial"/>
          <w:color w:val="000000" w:themeColor="text1"/>
          <w:lang w:eastAsia="en-US"/>
        </w:rPr>
        <w:t>las rifas de automóviles</w:t>
      </w:r>
      <w:r w:rsidR="00AC2A5B" w:rsidRPr="00901066">
        <w:rPr>
          <w:rFonts w:ascii="Arial" w:eastAsiaTheme="minorHAnsi" w:hAnsi="Arial" w:cs="Arial"/>
          <w:color w:val="000000" w:themeColor="text1"/>
          <w:lang w:eastAsia="en-US"/>
        </w:rPr>
        <w:t xml:space="preserve"> y otros estímulos que ofrece el gobierno de Vladimir Putin (señor al que Carmen Aristegui llama </w:t>
      </w:r>
      <w:proofErr w:type="spellStart"/>
      <w:r w:rsidR="00AC2A5B" w:rsidRPr="00901066">
        <w:rPr>
          <w:rFonts w:ascii="Arial" w:eastAsiaTheme="minorHAnsi" w:hAnsi="Arial" w:cs="Arial"/>
          <w:color w:val="000000" w:themeColor="text1"/>
          <w:lang w:eastAsia="en-US"/>
        </w:rPr>
        <w:t>Putín</w:t>
      </w:r>
      <w:proofErr w:type="spellEnd"/>
      <w:r w:rsidR="00AC2A5B" w:rsidRPr="00901066">
        <w:rPr>
          <w:rFonts w:ascii="Arial" w:eastAsiaTheme="minorHAnsi" w:hAnsi="Arial" w:cs="Arial"/>
          <w:color w:val="000000" w:themeColor="text1"/>
          <w:lang w:eastAsia="en-US"/>
        </w:rPr>
        <w:t xml:space="preserve"> desde 1999, por supuesto que no se equivoca con los nombres de los estadunidenses).</w:t>
      </w:r>
    </w:p>
    <w:p w:rsidR="00B3462C" w:rsidRPr="00901066" w:rsidRDefault="00AC2A5B" w:rsidP="00AB0353">
      <w:pPr>
        <w:ind w:firstLine="708"/>
        <w:jc w:val="both"/>
        <w:rPr>
          <w:rFonts w:ascii="Arial" w:eastAsiaTheme="minorHAnsi" w:hAnsi="Arial" w:cs="Arial"/>
          <w:color w:val="000000" w:themeColor="text1"/>
          <w:lang w:eastAsia="en-US"/>
        </w:rPr>
      </w:pPr>
      <w:r w:rsidRPr="00901066">
        <w:rPr>
          <w:rFonts w:ascii="Arial" w:eastAsiaTheme="minorHAnsi" w:hAnsi="Arial" w:cs="Arial"/>
          <w:color w:val="000000" w:themeColor="text1"/>
          <w:lang w:eastAsia="en-US"/>
        </w:rPr>
        <w:lastRenderedPageBreak/>
        <w:t xml:space="preserve">En México </w:t>
      </w:r>
      <w:r w:rsidR="0012431B" w:rsidRPr="00901066">
        <w:rPr>
          <w:rFonts w:ascii="Arial" w:eastAsiaTheme="minorHAnsi" w:hAnsi="Arial" w:cs="Arial"/>
          <w:color w:val="000000" w:themeColor="text1"/>
          <w:lang w:eastAsia="en-US"/>
        </w:rPr>
        <w:t>h</w:t>
      </w:r>
      <w:r w:rsidR="00B3462C" w:rsidRPr="00901066">
        <w:rPr>
          <w:rFonts w:ascii="Arial" w:eastAsiaTheme="minorHAnsi" w:hAnsi="Arial" w:cs="Arial"/>
          <w:color w:val="000000" w:themeColor="text1"/>
          <w:lang w:eastAsia="en-US"/>
        </w:rPr>
        <w:t>ubo</w:t>
      </w:r>
      <w:r w:rsidRPr="00901066">
        <w:rPr>
          <w:rFonts w:ascii="Arial" w:eastAsiaTheme="minorHAnsi" w:hAnsi="Arial" w:cs="Arial"/>
          <w:color w:val="000000" w:themeColor="text1"/>
          <w:lang w:eastAsia="en-US"/>
        </w:rPr>
        <w:t xml:space="preserve"> hasta el martes</w:t>
      </w:r>
      <w:r w:rsidR="0012431B" w:rsidRPr="00901066">
        <w:rPr>
          <w:rFonts w:ascii="Arial" w:eastAsiaTheme="minorHAnsi" w:hAnsi="Arial" w:cs="Arial"/>
          <w:color w:val="000000" w:themeColor="text1"/>
          <w:lang w:eastAsia="en-US"/>
        </w:rPr>
        <w:t xml:space="preserve"> 74 774 casos estimados</w:t>
      </w:r>
      <w:r w:rsidRPr="00901066">
        <w:rPr>
          <w:rFonts w:ascii="Arial" w:eastAsiaTheme="minorHAnsi" w:hAnsi="Arial" w:cs="Arial"/>
          <w:color w:val="000000" w:themeColor="text1"/>
          <w:lang w:eastAsia="en-US"/>
        </w:rPr>
        <w:t xml:space="preserve">, es decir </w:t>
      </w:r>
      <w:r w:rsidR="0012431B" w:rsidRPr="00901066">
        <w:rPr>
          <w:rFonts w:ascii="Arial" w:eastAsiaTheme="minorHAnsi" w:hAnsi="Arial" w:cs="Arial"/>
          <w:color w:val="000000" w:themeColor="text1"/>
          <w:lang w:eastAsia="en-US"/>
        </w:rPr>
        <w:t>37</w:t>
      </w:r>
      <w:r w:rsidRPr="00901066">
        <w:rPr>
          <w:rFonts w:ascii="Arial" w:eastAsiaTheme="minorHAnsi" w:hAnsi="Arial" w:cs="Arial"/>
          <w:color w:val="000000" w:themeColor="text1"/>
          <w:lang w:eastAsia="en-US"/>
        </w:rPr>
        <w:t>%</w:t>
      </w:r>
      <w:r w:rsidR="0012431B" w:rsidRPr="00901066">
        <w:rPr>
          <w:rFonts w:ascii="Arial" w:eastAsiaTheme="minorHAnsi" w:hAnsi="Arial" w:cs="Arial"/>
          <w:color w:val="000000" w:themeColor="text1"/>
          <w:lang w:eastAsia="en-US"/>
        </w:rPr>
        <w:t xml:space="preserve"> más contagios que en julio del 2020 y una reducción de 34</w:t>
      </w:r>
      <w:r w:rsidRPr="00901066">
        <w:rPr>
          <w:rFonts w:ascii="Arial" w:eastAsiaTheme="minorHAnsi" w:hAnsi="Arial" w:cs="Arial"/>
          <w:color w:val="000000" w:themeColor="text1"/>
          <w:lang w:eastAsia="en-US"/>
        </w:rPr>
        <w:t>%</w:t>
      </w:r>
      <w:r w:rsidR="0012431B" w:rsidRPr="00901066">
        <w:rPr>
          <w:rFonts w:ascii="Arial" w:eastAsiaTheme="minorHAnsi" w:hAnsi="Arial" w:cs="Arial"/>
          <w:color w:val="000000" w:themeColor="text1"/>
          <w:lang w:eastAsia="en-US"/>
        </w:rPr>
        <w:t xml:space="preserve"> respecto a enero de este año.</w:t>
      </w:r>
      <w:r w:rsidRPr="00901066">
        <w:rPr>
          <w:rFonts w:ascii="Arial" w:eastAsiaTheme="minorHAnsi" w:hAnsi="Arial" w:cs="Arial"/>
          <w:color w:val="000000" w:themeColor="text1"/>
          <w:lang w:eastAsia="en-US"/>
        </w:rPr>
        <w:t xml:space="preserve"> En la visión del </w:t>
      </w:r>
      <w:r w:rsidR="00B3462C" w:rsidRPr="00901066">
        <w:rPr>
          <w:rFonts w:ascii="Arial" w:eastAsiaTheme="minorHAnsi" w:hAnsi="Arial" w:cs="Arial"/>
          <w:color w:val="000000" w:themeColor="text1"/>
          <w:lang w:eastAsia="en-US"/>
        </w:rPr>
        <w:t xml:space="preserve">doctor </w:t>
      </w:r>
      <w:r w:rsidR="00AB0353" w:rsidRPr="00901066">
        <w:rPr>
          <w:rFonts w:ascii="Arial" w:eastAsiaTheme="minorHAnsi" w:hAnsi="Arial" w:cs="Arial"/>
          <w:color w:val="000000" w:themeColor="text1"/>
          <w:lang w:eastAsia="en-US"/>
        </w:rPr>
        <w:t>López-</w:t>
      </w:r>
      <w:proofErr w:type="spellStart"/>
      <w:r w:rsidR="00B3462C" w:rsidRPr="00901066">
        <w:rPr>
          <w:rFonts w:ascii="Arial" w:eastAsiaTheme="minorHAnsi" w:hAnsi="Arial" w:cs="Arial"/>
          <w:color w:val="000000" w:themeColor="text1"/>
          <w:lang w:eastAsia="en-US"/>
        </w:rPr>
        <w:t>Gatell</w:t>
      </w:r>
      <w:proofErr w:type="spellEnd"/>
      <w:r w:rsidR="00B3462C" w:rsidRPr="00901066">
        <w:rPr>
          <w:rFonts w:ascii="Arial" w:eastAsiaTheme="minorHAnsi" w:hAnsi="Arial" w:cs="Arial"/>
          <w:color w:val="000000" w:themeColor="text1"/>
          <w:lang w:eastAsia="en-US"/>
        </w:rPr>
        <w:t xml:space="preserve"> “</w:t>
      </w:r>
      <w:r w:rsidR="0012431B" w:rsidRPr="00901066">
        <w:rPr>
          <w:rFonts w:ascii="Arial" w:eastAsiaTheme="minorHAnsi" w:hAnsi="Arial" w:cs="Arial"/>
          <w:color w:val="000000" w:themeColor="text1"/>
          <w:lang w:eastAsia="en-US"/>
        </w:rPr>
        <w:t>aunque haya nuevos contagios y haya propagación del virus, es poco probable que desarroll</w:t>
      </w:r>
      <w:r w:rsidR="00901066" w:rsidRPr="00901066">
        <w:rPr>
          <w:rFonts w:ascii="Arial" w:eastAsiaTheme="minorHAnsi" w:hAnsi="Arial" w:cs="Arial"/>
          <w:color w:val="000000" w:themeColor="text1"/>
          <w:lang w:eastAsia="en-US"/>
        </w:rPr>
        <w:t>en</w:t>
      </w:r>
      <w:r w:rsidR="0012431B" w:rsidRPr="00901066">
        <w:rPr>
          <w:rFonts w:ascii="Arial" w:eastAsiaTheme="minorHAnsi" w:hAnsi="Arial" w:cs="Arial"/>
          <w:color w:val="000000" w:themeColor="text1"/>
          <w:lang w:eastAsia="en-US"/>
        </w:rPr>
        <w:t xml:space="preserve"> enfermedad grave</w:t>
      </w:r>
      <w:r w:rsidR="00B3462C" w:rsidRPr="00901066">
        <w:rPr>
          <w:rFonts w:ascii="Arial" w:eastAsiaTheme="minorHAnsi" w:hAnsi="Arial" w:cs="Arial"/>
          <w:color w:val="000000" w:themeColor="text1"/>
          <w:lang w:eastAsia="en-US"/>
        </w:rPr>
        <w:t>”</w:t>
      </w:r>
      <w:r w:rsidR="0012431B" w:rsidRPr="00901066">
        <w:rPr>
          <w:rFonts w:ascii="Arial" w:eastAsiaTheme="minorHAnsi" w:hAnsi="Arial" w:cs="Arial"/>
          <w:color w:val="000000" w:themeColor="text1"/>
          <w:lang w:eastAsia="en-US"/>
        </w:rPr>
        <w:t>.</w:t>
      </w:r>
    </w:p>
    <w:p w:rsidR="00B3462C" w:rsidRPr="00901066" w:rsidRDefault="00B3462C" w:rsidP="00B3462C">
      <w:pPr>
        <w:ind w:firstLine="708"/>
        <w:jc w:val="both"/>
        <w:rPr>
          <w:rFonts w:ascii="Arial" w:eastAsiaTheme="minorHAnsi" w:hAnsi="Arial" w:cs="Arial"/>
          <w:color w:val="000000" w:themeColor="text1"/>
          <w:lang w:eastAsia="en-US"/>
        </w:rPr>
      </w:pPr>
      <w:r w:rsidRPr="00901066">
        <w:rPr>
          <w:rFonts w:ascii="Arial" w:eastAsiaTheme="minorHAnsi" w:hAnsi="Arial" w:cs="Arial"/>
          <w:color w:val="000000" w:themeColor="text1"/>
          <w:lang w:eastAsia="en-US"/>
        </w:rPr>
        <w:t>Sin embargo</w:t>
      </w:r>
      <w:r w:rsidR="00901066" w:rsidRPr="00901066">
        <w:rPr>
          <w:rFonts w:ascii="Arial" w:eastAsiaTheme="minorHAnsi" w:hAnsi="Arial" w:cs="Arial"/>
          <w:color w:val="000000" w:themeColor="text1"/>
          <w:lang w:eastAsia="en-US"/>
        </w:rPr>
        <w:t>,</w:t>
      </w:r>
      <w:r w:rsidRPr="00901066">
        <w:rPr>
          <w:rFonts w:ascii="Arial" w:eastAsiaTheme="minorHAnsi" w:hAnsi="Arial" w:cs="Arial"/>
          <w:color w:val="000000" w:themeColor="text1"/>
          <w:lang w:eastAsia="en-US"/>
        </w:rPr>
        <w:t xml:space="preserve"> es evidente la urgencia de que los mayores de edad se </w:t>
      </w:r>
      <w:r w:rsidR="0012431B" w:rsidRPr="00901066">
        <w:rPr>
          <w:rFonts w:ascii="Arial" w:eastAsiaTheme="minorHAnsi" w:hAnsi="Arial" w:cs="Arial"/>
          <w:color w:val="000000" w:themeColor="text1"/>
          <w:lang w:eastAsia="en-US"/>
        </w:rPr>
        <w:t>inmuni</w:t>
      </w:r>
      <w:r w:rsidRPr="00901066">
        <w:rPr>
          <w:rFonts w:ascii="Arial" w:eastAsiaTheme="minorHAnsi" w:hAnsi="Arial" w:cs="Arial"/>
          <w:color w:val="000000" w:themeColor="text1"/>
          <w:lang w:eastAsia="en-US"/>
        </w:rPr>
        <w:t>cen. Y el gobierno federal, los estatales y las alcaldías pisan a fondo el acelerador de la vacunación y logran cifras récord que superan el millón de antígenos aplicados por día. Hasta la secretaria de Seguridad se ocupa del tema en toda la franja fronteriza con Estados Unidos, como si la inseguridad no fuera una epidemia que todavía azota a</w:t>
      </w:r>
      <w:r w:rsidR="00901066" w:rsidRPr="00901066">
        <w:rPr>
          <w:rFonts w:ascii="Arial" w:eastAsiaTheme="minorHAnsi" w:hAnsi="Arial" w:cs="Arial"/>
          <w:color w:val="000000" w:themeColor="text1"/>
          <w:lang w:eastAsia="en-US"/>
        </w:rPr>
        <w:t xml:space="preserve"> México</w:t>
      </w:r>
      <w:r w:rsidRPr="00901066">
        <w:rPr>
          <w:rFonts w:ascii="Arial" w:eastAsiaTheme="minorHAnsi" w:hAnsi="Arial" w:cs="Arial"/>
          <w:color w:val="000000" w:themeColor="text1"/>
          <w:lang w:eastAsia="en-US"/>
        </w:rPr>
        <w:t>.</w:t>
      </w:r>
    </w:p>
    <w:p w:rsidR="00202B89" w:rsidRPr="00901066" w:rsidRDefault="00202B89" w:rsidP="00202B89">
      <w:pPr>
        <w:jc w:val="center"/>
        <w:rPr>
          <w:rFonts w:ascii="Arial" w:hAnsi="Arial" w:cs="Arial"/>
          <w:b/>
          <w:color w:val="000000" w:themeColor="text1"/>
        </w:rPr>
      </w:pPr>
      <w:r w:rsidRPr="00901066">
        <w:rPr>
          <w:rFonts w:ascii="Arial" w:hAnsi="Arial" w:cs="Arial"/>
          <w:b/>
          <w:color w:val="000000" w:themeColor="text1"/>
        </w:rPr>
        <w:t>Acuse de recibo</w:t>
      </w:r>
    </w:p>
    <w:p w:rsidR="00202B89" w:rsidRPr="00901066" w:rsidRDefault="00202B89" w:rsidP="00202B89">
      <w:pPr>
        <w:jc w:val="both"/>
        <w:rPr>
          <w:rFonts w:ascii="Arial" w:hAnsi="Arial" w:cs="Arial"/>
          <w:color w:val="000000" w:themeColor="text1"/>
          <w:lang w:val="es-US" w:eastAsia="en-US"/>
        </w:rPr>
      </w:pPr>
      <w:r w:rsidRPr="00901066">
        <w:rPr>
          <w:rFonts w:ascii="Arial" w:hAnsi="Arial" w:cs="Arial"/>
          <w:color w:val="000000" w:themeColor="text1"/>
          <w:lang w:val="es-US" w:eastAsia="en-US"/>
        </w:rPr>
        <w:t xml:space="preserve">“Hola Eduardo: Me gusta tu visión. ¿Qué errores encuentras en el actual gobierno? Un abrazo, maestro”, lo anterior dice Alejandro Ruiz Robles, corredor público capitalino… No alcanzaría el espacio de Utopía (5 100 caracteres) para responder la pregunta, pero el rumbo general del gobierno de AMLO no sólo me parece certero sino incluso plausible. Baste el ejemplo de su talón de Aquiles: </w:t>
      </w:r>
      <w:hyperlink r:id="rId4" w:history="1">
        <w:r w:rsidRPr="00901066">
          <w:rPr>
            <w:rStyle w:val="Hipervnculo"/>
            <w:rFonts w:ascii="Arial" w:hAnsi="Arial" w:cs="Arial"/>
            <w:color w:val="000000" w:themeColor="text1"/>
            <w:lang w:val="es-US" w:eastAsia="en-US"/>
          </w:rPr>
          <w:t>https://presslibre.mx/2021/07/23/avances-y-retrocesos-en-seguridad-publica/</w:t>
        </w:r>
      </w:hyperlink>
      <w:r w:rsidRPr="00901066">
        <w:rPr>
          <w:rFonts w:ascii="Arial" w:hAnsi="Arial" w:cs="Arial"/>
          <w:color w:val="000000" w:themeColor="text1"/>
          <w:lang w:val="es-US" w:eastAsia="en-US"/>
        </w:rPr>
        <w:t xml:space="preserve"> (…)</w:t>
      </w:r>
    </w:p>
    <w:p w:rsidR="00202B89" w:rsidRPr="00901066" w:rsidRDefault="00202B89" w:rsidP="00202B89">
      <w:pPr>
        <w:jc w:val="both"/>
        <w:rPr>
          <w:rFonts w:ascii="Arial" w:hAnsi="Arial" w:cs="Arial"/>
          <w:color w:val="000000" w:themeColor="text1"/>
        </w:rPr>
      </w:pPr>
      <w:r w:rsidRPr="00901066">
        <w:rPr>
          <w:rFonts w:ascii="Arial" w:hAnsi="Arial" w:cs="Arial"/>
          <w:color w:val="000000" w:themeColor="text1"/>
          <w:lang w:val="es-US" w:eastAsia="en-US"/>
        </w:rPr>
        <w:t>A los mencionados en Utopía se les envía copia para enter</w:t>
      </w:r>
      <w:r w:rsidR="00D64101" w:rsidRPr="00901066">
        <w:rPr>
          <w:rFonts w:ascii="Arial" w:hAnsi="Arial" w:cs="Arial"/>
          <w:color w:val="000000" w:themeColor="text1"/>
          <w:lang w:val="es-US" w:eastAsia="en-US"/>
        </w:rPr>
        <w:t>arlos</w:t>
      </w:r>
      <w:r w:rsidRPr="00901066">
        <w:rPr>
          <w:rFonts w:ascii="Arial" w:hAnsi="Arial" w:cs="Arial"/>
          <w:color w:val="000000" w:themeColor="text1"/>
          <w:lang w:val="es-US" w:eastAsia="en-US"/>
        </w:rPr>
        <w:t xml:space="preserve"> y ejerzan su derecho de réplica tan ignorado aún</w:t>
      </w:r>
      <w:r w:rsidR="00D64101" w:rsidRPr="00901066">
        <w:rPr>
          <w:rFonts w:ascii="Arial" w:hAnsi="Arial" w:cs="Arial"/>
          <w:color w:val="000000" w:themeColor="text1"/>
          <w:lang w:val="es-US" w:eastAsia="en-US"/>
        </w:rPr>
        <w:t xml:space="preserve"> en México</w:t>
      </w:r>
      <w:r w:rsidRPr="00901066">
        <w:rPr>
          <w:rFonts w:ascii="Arial" w:hAnsi="Arial" w:cs="Arial"/>
          <w:color w:val="000000" w:themeColor="text1"/>
          <w:lang w:val="es-US" w:eastAsia="en-US"/>
        </w:rPr>
        <w:t>. Pues el señor Pedro Arturo Aguirre respondió con el siguiente desplante: “</w:t>
      </w:r>
      <w:r w:rsidRPr="00901066">
        <w:rPr>
          <w:rFonts w:ascii="Arial" w:hAnsi="Arial" w:cs="Arial"/>
          <w:color w:val="000000" w:themeColor="text1"/>
        </w:rPr>
        <w:t xml:space="preserve">Yo no pedí que me mandaran esto”… Para leer </w:t>
      </w:r>
      <w:r w:rsidR="00D64101" w:rsidRPr="00901066">
        <w:rPr>
          <w:rFonts w:ascii="Arial" w:hAnsi="Arial" w:cs="Arial"/>
          <w:color w:val="000000" w:themeColor="text1"/>
        </w:rPr>
        <w:t>(</w:t>
      </w:r>
      <w:hyperlink r:id="rId5" w:history="1">
        <w:r w:rsidRPr="00901066">
          <w:rPr>
            <w:rStyle w:val="Hipervnculo"/>
            <w:rFonts w:ascii="Arial" w:hAnsi="Arial" w:cs="Arial"/>
            <w:color w:val="000000" w:themeColor="text1"/>
          </w:rPr>
          <w:t>www.forumenlinea.com</w:t>
        </w:r>
      </w:hyperlink>
      <w:r w:rsidR="00D64101" w:rsidRPr="00901066">
        <w:rPr>
          <w:rStyle w:val="Hipervnculo"/>
          <w:rFonts w:ascii="Arial" w:hAnsi="Arial" w:cs="Arial"/>
          <w:color w:val="000000" w:themeColor="text1"/>
        </w:rPr>
        <w:t>)</w:t>
      </w:r>
      <w:r w:rsidRPr="00901066">
        <w:rPr>
          <w:rFonts w:ascii="Arial" w:hAnsi="Arial" w:cs="Arial"/>
          <w:color w:val="000000" w:themeColor="text1"/>
        </w:rPr>
        <w:t xml:space="preserve">: </w:t>
      </w:r>
      <w:r w:rsidRPr="00901066">
        <w:rPr>
          <w:rFonts w:ascii="Arial" w:eastAsiaTheme="minorHAnsi" w:hAnsi="Arial" w:cs="Arial"/>
          <w:color w:val="000000" w:themeColor="text1"/>
          <w:lang w:eastAsia="en-US"/>
        </w:rPr>
        <w:t xml:space="preserve">Helguera: Del sarcasmo como una de las bellas artes (Rafael Barajas, Fisgón). Sosa, una vida de lucha social entre canciones (La Redacción). </w:t>
      </w:r>
      <w:r w:rsidRPr="00901066">
        <w:rPr>
          <w:rFonts w:ascii="Arial" w:hAnsi="Arial" w:cs="Arial"/>
          <w:color w:val="000000" w:themeColor="text1"/>
        </w:rPr>
        <w:t xml:space="preserve">Poetas, intelectuales y las ideologías que los definen (Pedro Echeverría V.) </w:t>
      </w:r>
      <w:r w:rsidRPr="00901066">
        <w:rPr>
          <w:rFonts w:ascii="Arial" w:eastAsiaTheme="minorHAnsi" w:hAnsi="Arial" w:cs="Arial"/>
          <w:color w:val="000000" w:themeColor="text1"/>
          <w:lang w:eastAsia="en-US"/>
        </w:rPr>
        <w:t xml:space="preserve">Trazo y palabra: Víctor Argüelles Ángeles (Nidia Sánchez). SARS-CoV-2: ¡Las máscaras comienzan a caerse! (Manú </w:t>
      </w:r>
      <w:proofErr w:type="spellStart"/>
      <w:r w:rsidRPr="00901066">
        <w:rPr>
          <w:rFonts w:ascii="Arial" w:eastAsiaTheme="minorHAnsi" w:hAnsi="Arial" w:cs="Arial"/>
          <w:color w:val="000000" w:themeColor="text1"/>
          <w:lang w:eastAsia="en-US"/>
        </w:rPr>
        <w:t>Dornbierer</w:t>
      </w:r>
      <w:proofErr w:type="spellEnd"/>
      <w:r w:rsidRPr="00901066">
        <w:rPr>
          <w:rFonts w:ascii="Arial" w:eastAsiaTheme="minorHAnsi" w:hAnsi="Arial" w:cs="Arial"/>
          <w:color w:val="000000" w:themeColor="text1"/>
          <w:lang w:eastAsia="en-US"/>
        </w:rPr>
        <w:t xml:space="preserve">). </w:t>
      </w:r>
      <w:r w:rsidRPr="00901066">
        <w:rPr>
          <w:rFonts w:ascii="Arial" w:eastAsia="Noto Sans CJK SC" w:hAnsi="Arial" w:cs="Arial"/>
          <w:color w:val="000000" w:themeColor="text1"/>
          <w:kern w:val="2"/>
          <w:lang w:eastAsia="zh-CN" w:bidi="hi-IN"/>
        </w:rPr>
        <w:t xml:space="preserve">El control muy común que se ejerce sobre una persona o sector, deja buenos dividendos; </w:t>
      </w:r>
      <w:r w:rsidRPr="00901066">
        <w:rPr>
          <w:rFonts w:ascii="Arial" w:eastAsia="Noto Sans CJK SC" w:hAnsi="Arial" w:cs="Arial"/>
          <w:bCs/>
          <w:color w:val="000000" w:themeColor="text1"/>
          <w:kern w:val="2"/>
          <w:lang w:eastAsia="zh-CN" w:bidi="hi-IN"/>
        </w:rPr>
        <w:t xml:space="preserve">El aporte valioso de </w:t>
      </w:r>
      <w:proofErr w:type="spellStart"/>
      <w:r w:rsidRPr="00901066">
        <w:rPr>
          <w:rFonts w:ascii="Arial" w:eastAsia="Noto Sans CJK SC" w:hAnsi="Arial" w:cs="Arial"/>
          <w:bCs/>
          <w:color w:val="000000" w:themeColor="text1"/>
          <w:kern w:val="2"/>
          <w:lang w:eastAsia="zh-CN" w:bidi="hi-IN"/>
        </w:rPr>
        <w:t>Gatell</w:t>
      </w:r>
      <w:proofErr w:type="spellEnd"/>
      <w:r w:rsidRPr="00901066">
        <w:rPr>
          <w:rFonts w:ascii="Arial" w:eastAsia="Noto Sans CJK SC" w:hAnsi="Arial" w:cs="Arial"/>
          <w:bCs/>
          <w:color w:val="000000" w:themeColor="text1"/>
          <w:kern w:val="2"/>
          <w:lang w:eastAsia="zh-CN" w:bidi="hi-IN"/>
        </w:rPr>
        <w:t xml:space="preserve"> y los médicos cubanos </w:t>
      </w:r>
      <w:r w:rsidRPr="00901066">
        <w:rPr>
          <w:rFonts w:ascii="Arial" w:eastAsia="Noto Sans CJK SC" w:hAnsi="Arial" w:cs="Arial"/>
          <w:color w:val="000000" w:themeColor="text1"/>
          <w:kern w:val="2"/>
          <w:lang w:eastAsia="zh-CN" w:bidi="hi-IN"/>
        </w:rPr>
        <w:t xml:space="preserve">(Teresa Gil). </w:t>
      </w:r>
      <w:r w:rsidRPr="00901066">
        <w:rPr>
          <w:rFonts w:ascii="Arial" w:eastAsiaTheme="minorHAnsi" w:hAnsi="Arial" w:cs="Arial"/>
          <w:bCs/>
          <w:color w:val="000000" w:themeColor="text1"/>
          <w:lang w:eastAsia="en-US"/>
        </w:rPr>
        <w:t xml:space="preserve">La insuficiencia renal aguda; Inflamación de piernas y pies </w:t>
      </w:r>
      <w:r w:rsidRPr="00901066">
        <w:rPr>
          <w:rFonts w:ascii="Arial" w:eastAsiaTheme="minorHAnsi" w:hAnsi="Arial" w:cs="Arial"/>
          <w:color w:val="000000" w:themeColor="text1"/>
          <w:lang w:eastAsia="en-US"/>
        </w:rPr>
        <w:t>(</w:t>
      </w:r>
      <w:r w:rsidRPr="00901066">
        <w:rPr>
          <w:rFonts w:ascii="Arial" w:eastAsiaTheme="minorHAnsi" w:hAnsi="Arial" w:cs="Arial"/>
          <w:iCs/>
          <w:color w:val="000000" w:themeColor="text1"/>
          <w:lang w:eastAsia="en-US"/>
        </w:rPr>
        <w:t>Abigail Bello Gallardo)… Para respaldar a</w:t>
      </w:r>
      <w:r w:rsidR="00D64101" w:rsidRPr="00901066">
        <w:rPr>
          <w:rFonts w:ascii="Arial" w:eastAsiaTheme="minorHAnsi" w:hAnsi="Arial" w:cs="Arial"/>
          <w:iCs/>
          <w:color w:val="000000" w:themeColor="text1"/>
          <w:lang w:eastAsia="en-US"/>
        </w:rPr>
        <w:t xml:space="preserve"> </w:t>
      </w:r>
      <w:proofErr w:type="spellStart"/>
      <w:r w:rsidR="00D64101" w:rsidRPr="00901066">
        <w:rPr>
          <w:rFonts w:ascii="Arial" w:eastAsiaTheme="minorHAnsi" w:hAnsi="Arial" w:cs="Arial"/>
          <w:iCs/>
          <w:color w:val="000000" w:themeColor="text1"/>
          <w:lang w:eastAsia="en-US"/>
        </w:rPr>
        <w:t>Forum</w:t>
      </w:r>
      <w:proofErr w:type="spellEnd"/>
      <w:r w:rsidRPr="00901066">
        <w:rPr>
          <w:rFonts w:ascii="Arial" w:hAnsi="Arial" w:cs="Arial"/>
          <w:color w:val="000000" w:themeColor="text1"/>
        </w:rPr>
        <w:t xml:space="preserve">: </w:t>
      </w:r>
      <w:r w:rsidRPr="00901066">
        <w:rPr>
          <w:rFonts w:ascii="Arial" w:hAnsi="Arial" w:cs="Arial"/>
          <w:color w:val="000000" w:themeColor="text1"/>
          <w:lang w:val="es-ES"/>
        </w:rPr>
        <w:t xml:space="preserve">BBVA 04 44 05 27 81. En Oxxo y </w:t>
      </w:r>
      <w:proofErr w:type="spellStart"/>
      <w:r w:rsidRPr="00901066">
        <w:rPr>
          <w:rFonts w:ascii="Arial" w:hAnsi="Arial" w:cs="Arial"/>
          <w:color w:val="000000" w:themeColor="text1"/>
          <w:lang w:val="es-ES"/>
        </w:rPr>
        <w:t>Walmart</w:t>
      </w:r>
      <w:proofErr w:type="spellEnd"/>
      <w:r w:rsidRPr="00901066">
        <w:rPr>
          <w:rFonts w:ascii="Arial" w:hAnsi="Arial" w:cs="Arial"/>
          <w:color w:val="000000" w:themeColor="text1"/>
          <w:lang w:val="es-ES"/>
        </w:rPr>
        <w:t xml:space="preserve">: </w:t>
      </w:r>
      <w:r w:rsidRPr="00901066">
        <w:rPr>
          <w:rFonts w:ascii="Arial" w:hAnsi="Arial" w:cs="Arial"/>
          <w:color w:val="000000" w:themeColor="text1"/>
        </w:rPr>
        <w:t>4152 3135 0925 7205, a mi nombre.</w:t>
      </w:r>
    </w:p>
    <w:p w:rsidR="0081673A" w:rsidRPr="00901066" w:rsidRDefault="00356917" w:rsidP="00202B89">
      <w:pPr>
        <w:jc w:val="both"/>
        <w:rPr>
          <w:rFonts w:ascii="Arial" w:eastAsiaTheme="minorHAnsi" w:hAnsi="Arial" w:cs="Arial"/>
          <w:color w:val="000000" w:themeColor="text1"/>
          <w:lang w:eastAsia="en-US"/>
        </w:rPr>
      </w:pPr>
      <w:hyperlink r:id="rId6" w:history="1">
        <w:r w:rsidR="00202B89" w:rsidRPr="00901066">
          <w:rPr>
            <w:rFonts w:ascii="Arial" w:hAnsi="Arial" w:cs="Arial"/>
            <w:color w:val="000000" w:themeColor="text1"/>
            <w:sz w:val="16"/>
            <w:szCs w:val="16"/>
          </w:rPr>
          <w:t>http://www.forumenlinea.com/</w:t>
        </w:r>
      </w:hyperlink>
      <w:r w:rsidR="00202B89" w:rsidRPr="00901066">
        <w:rPr>
          <w:rFonts w:ascii="Arial" w:hAnsi="Arial" w:cs="Arial"/>
          <w:color w:val="000000" w:themeColor="text1"/>
          <w:sz w:val="16"/>
          <w:szCs w:val="16"/>
        </w:rPr>
        <w:t xml:space="preserve">  </w:t>
      </w:r>
      <w:hyperlink r:id="rId7" w:history="1">
        <w:r w:rsidR="00202B89" w:rsidRPr="00901066">
          <w:rPr>
            <w:rFonts w:ascii="Arial" w:hAnsi="Arial" w:cs="Arial"/>
            <w:color w:val="000000" w:themeColor="text1"/>
            <w:sz w:val="16"/>
            <w:szCs w:val="16"/>
            <w:lang w:val="en-US"/>
          </w:rPr>
          <w:t>https://www.facebook.com/forumenlinea</w:t>
        </w:r>
      </w:hyperlink>
      <w:r w:rsidR="00202B89" w:rsidRPr="00901066">
        <w:rPr>
          <w:rFonts w:ascii="Arial" w:hAnsi="Arial" w:cs="Arial"/>
          <w:color w:val="000000" w:themeColor="text1"/>
          <w:sz w:val="16"/>
          <w:szCs w:val="16"/>
        </w:rPr>
        <w:t xml:space="preserve">  </w:t>
      </w:r>
      <w:hyperlink r:id="rId8" w:history="1">
        <w:r w:rsidR="00202B89" w:rsidRPr="00901066">
          <w:rPr>
            <w:rFonts w:ascii="Arial" w:hAnsi="Arial" w:cs="Arial"/>
            <w:color w:val="000000" w:themeColor="text1"/>
            <w:sz w:val="16"/>
            <w:szCs w:val="16"/>
          </w:rPr>
          <w:t>forum@forumenlinea.com</w:t>
        </w:r>
      </w:hyperlink>
      <w:r w:rsidR="00202B89" w:rsidRPr="00901066">
        <w:rPr>
          <w:rFonts w:ascii="Arial" w:hAnsi="Arial" w:cs="Arial"/>
          <w:color w:val="000000" w:themeColor="text1"/>
          <w:sz w:val="16"/>
          <w:szCs w:val="16"/>
        </w:rPr>
        <w:t xml:space="preserve">  </w:t>
      </w:r>
      <w:proofErr w:type="spellStart"/>
      <w:r w:rsidR="00202B89" w:rsidRPr="00901066">
        <w:rPr>
          <w:rFonts w:ascii="Arial" w:hAnsi="Arial" w:cs="Arial"/>
          <w:color w:val="000000" w:themeColor="text1"/>
          <w:sz w:val="16"/>
          <w:szCs w:val="16"/>
        </w:rPr>
        <w:t>Twitter@IbarraAguirreEd</w:t>
      </w:r>
      <w:bookmarkStart w:id="0" w:name="_GoBack"/>
      <w:bookmarkEnd w:id="0"/>
      <w:proofErr w:type="spellEnd"/>
    </w:p>
    <w:sectPr w:rsidR="0081673A" w:rsidRPr="0090106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B89"/>
    <w:rsid w:val="0012431B"/>
    <w:rsid w:val="0017673F"/>
    <w:rsid w:val="00202B89"/>
    <w:rsid w:val="00356917"/>
    <w:rsid w:val="004708D7"/>
    <w:rsid w:val="006F725D"/>
    <w:rsid w:val="007F37B4"/>
    <w:rsid w:val="00901066"/>
    <w:rsid w:val="00A032F4"/>
    <w:rsid w:val="00A16A60"/>
    <w:rsid w:val="00A23ED9"/>
    <w:rsid w:val="00A739E1"/>
    <w:rsid w:val="00AB0353"/>
    <w:rsid w:val="00AC2A5B"/>
    <w:rsid w:val="00B3462C"/>
    <w:rsid w:val="00CE7107"/>
    <w:rsid w:val="00D64101"/>
    <w:rsid w:val="00D81027"/>
    <w:rsid w:val="00F55E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F1D94A-FA41-4DD3-B885-2C61B9AB9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B8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02B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presslibre.mx/2021/07/23/avances-y-retrocesos-en-seguridad-public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828</Words>
  <Characters>4287</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2021-07-27T12:16:00Z</dcterms:created>
  <dcterms:modified xsi:type="dcterms:W3CDTF">2021-07-31T00:25:00Z</dcterms:modified>
</cp:coreProperties>
</file>