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F42" w:rsidRPr="000A0475" w:rsidRDefault="00945F42" w:rsidP="00945F42">
      <w:pPr>
        <w:rPr>
          <w:rFonts w:ascii="Arial" w:hAnsi="Arial" w:cs="Arial"/>
          <w:color w:val="000000" w:themeColor="text1"/>
          <w:sz w:val="28"/>
          <w:szCs w:val="28"/>
        </w:rPr>
      </w:pPr>
      <w:r w:rsidRPr="000A047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45F42" w:rsidRPr="000A0475" w:rsidRDefault="00945F42" w:rsidP="00945F42">
      <w:pPr>
        <w:rPr>
          <w:rFonts w:ascii="Arial" w:hAnsi="Arial" w:cs="Arial"/>
          <w:color w:val="000000" w:themeColor="text1"/>
        </w:rPr>
      </w:pPr>
    </w:p>
    <w:p w:rsidR="0098398E" w:rsidRPr="000A0475" w:rsidRDefault="0098398E" w:rsidP="00211A5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A0475">
        <w:rPr>
          <w:rFonts w:ascii="Arial" w:hAnsi="Arial" w:cs="Arial"/>
          <w:b/>
          <w:color w:val="000000" w:themeColor="text1"/>
          <w:sz w:val="36"/>
          <w:szCs w:val="36"/>
        </w:rPr>
        <w:t xml:space="preserve">De recaudación fiscal y </w:t>
      </w:r>
      <w:r w:rsidR="000A0475" w:rsidRPr="000A0475">
        <w:rPr>
          <w:rFonts w:ascii="Arial" w:hAnsi="Arial" w:cs="Arial"/>
          <w:b/>
          <w:color w:val="000000" w:themeColor="text1"/>
          <w:sz w:val="36"/>
          <w:szCs w:val="36"/>
        </w:rPr>
        <w:t>evasores filántropos</w:t>
      </w:r>
    </w:p>
    <w:p w:rsidR="0098398E" w:rsidRPr="000A0475" w:rsidRDefault="0098398E" w:rsidP="00945F42">
      <w:pPr>
        <w:rPr>
          <w:rFonts w:ascii="Arial" w:hAnsi="Arial" w:cs="Arial"/>
          <w:color w:val="000000" w:themeColor="text1"/>
        </w:rPr>
      </w:pPr>
    </w:p>
    <w:p w:rsidR="00945F42" w:rsidRPr="000A0475" w:rsidRDefault="00945F42" w:rsidP="00945F42">
      <w:pPr>
        <w:rPr>
          <w:rFonts w:ascii="Arial" w:hAnsi="Arial" w:cs="Arial"/>
          <w:b/>
          <w:color w:val="000000" w:themeColor="text1"/>
        </w:rPr>
      </w:pPr>
      <w:r w:rsidRPr="000A0475">
        <w:rPr>
          <w:rFonts w:ascii="Arial" w:hAnsi="Arial" w:cs="Arial"/>
          <w:b/>
          <w:color w:val="000000" w:themeColor="text1"/>
        </w:rPr>
        <w:t>Eduardo Ibarra Aguirre</w:t>
      </w:r>
    </w:p>
    <w:p w:rsidR="00945F42" w:rsidRPr="000A0475" w:rsidRDefault="00945F42" w:rsidP="00945F42">
      <w:pPr>
        <w:rPr>
          <w:rFonts w:ascii="Arial" w:hAnsi="Arial" w:cs="Arial"/>
          <w:color w:val="000000" w:themeColor="text1"/>
        </w:rPr>
      </w:pPr>
    </w:p>
    <w:p w:rsidR="00CC2CD0" w:rsidRPr="000A0475" w:rsidRDefault="000954DD" w:rsidP="00CC2CD0">
      <w:pPr>
        <w:jc w:val="both"/>
        <w:rPr>
          <w:rFonts w:ascii="Arial" w:hAnsi="Arial" w:cs="Arial"/>
          <w:color w:val="000000" w:themeColor="text1"/>
        </w:rPr>
      </w:pPr>
      <w:r w:rsidRPr="000A0475">
        <w:rPr>
          <w:rFonts w:ascii="Arial" w:hAnsi="Arial" w:cs="Arial"/>
          <w:color w:val="000000" w:themeColor="text1"/>
        </w:rPr>
        <w:t>L</w:t>
      </w:r>
      <w:r w:rsidR="008C3425" w:rsidRPr="000A0475">
        <w:rPr>
          <w:rFonts w:ascii="Arial" w:hAnsi="Arial" w:cs="Arial"/>
          <w:color w:val="000000" w:themeColor="text1"/>
        </w:rPr>
        <w:t>os dirigentes de l</w:t>
      </w:r>
      <w:r w:rsidRPr="000A0475">
        <w:rPr>
          <w:rFonts w:ascii="Arial" w:hAnsi="Arial" w:cs="Arial"/>
          <w:color w:val="000000" w:themeColor="text1"/>
        </w:rPr>
        <w:t>a oposición empresarial</w:t>
      </w:r>
      <w:r w:rsidR="00B779E4" w:rsidRPr="000A0475">
        <w:rPr>
          <w:rFonts w:ascii="Arial" w:hAnsi="Arial" w:cs="Arial"/>
          <w:color w:val="000000" w:themeColor="text1"/>
        </w:rPr>
        <w:t xml:space="preserve"> y </w:t>
      </w:r>
      <w:r w:rsidRPr="000A0475">
        <w:rPr>
          <w:rFonts w:ascii="Arial" w:hAnsi="Arial" w:cs="Arial"/>
          <w:color w:val="000000" w:themeColor="text1"/>
        </w:rPr>
        <w:t>partidista agrupada en Va por México y sus partidarios en las redes sociales cierran los ojos con la detención de Luis Cárdenas Palomino, el “mejor policía de México” según la medalla que le entregó Felipe Calderón</w:t>
      </w:r>
      <w:r w:rsidR="00CC2CD0" w:rsidRPr="000A0475">
        <w:rPr>
          <w:rFonts w:ascii="Arial" w:hAnsi="Arial" w:cs="Arial"/>
          <w:color w:val="000000" w:themeColor="text1"/>
        </w:rPr>
        <w:t>, por los presuntos delitos de tortura y desvío de 2 000 millones de pesos del presupuesto de la Secretaría de Gobernación a cuentas de Genaro García Luna, el brazo derecho del entonces presidente y ahora preso en Estados Unidos por narcotráfico y colaboración con el corporativo criminal que encabeza</w:t>
      </w:r>
      <w:r w:rsidR="008B4FE5" w:rsidRPr="000A0475">
        <w:rPr>
          <w:rFonts w:ascii="Arial" w:hAnsi="Arial" w:cs="Arial"/>
          <w:color w:val="000000" w:themeColor="text1"/>
        </w:rPr>
        <w:t xml:space="preserve"> Ismael Mario Zambada.</w:t>
      </w:r>
    </w:p>
    <w:p w:rsidR="00691A22" w:rsidRPr="000A0475" w:rsidRDefault="00F7339F" w:rsidP="00EA0AB0">
      <w:pPr>
        <w:ind w:firstLine="708"/>
        <w:jc w:val="both"/>
        <w:rPr>
          <w:rFonts w:ascii="Arial" w:hAnsi="Arial" w:cs="Arial"/>
          <w:color w:val="000000" w:themeColor="text1"/>
        </w:rPr>
      </w:pPr>
      <w:r w:rsidRPr="000A0475">
        <w:rPr>
          <w:rFonts w:ascii="Arial" w:hAnsi="Arial" w:cs="Arial"/>
          <w:color w:val="000000" w:themeColor="text1"/>
        </w:rPr>
        <w:t xml:space="preserve">Voltean hacia otro lado los </w:t>
      </w:r>
      <w:r w:rsidR="00B779E4" w:rsidRPr="000A0475">
        <w:rPr>
          <w:rFonts w:ascii="Arial" w:hAnsi="Arial" w:cs="Arial"/>
          <w:color w:val="000000" w:themeColor="text1"/>
        </w:rPr>
        <w:t xml:space="preserve">señores </w:t>
      </w:r>
      <w:r w:rsidRPr="000A0475">
        <w:rPr>
          <w:rFonts w:ascii="Arial" w:hAnsi="Arial" w:cs="Arial"/>
          <w:color w:val="000000" w:themeColor="text1"/>
        </w:rPr>
        <w:t xml:space="preserve">del </w:t>
      </w:r>
      <w:r w:rsidRPr="000A0475">
        <w:rPr>
          <w:rFonts w:ascii="Arial" w:hAnsi="Arial" w:cs="Arial"/>
          <w:i/>
          <w:color w:val="000000" w:themeColor="text1"/>
        </w:rPr>
        <w:t>PRIANRD,</w:t>
      </w:r>
      <w:r w:rsidRPr="000A0475">
        <w:rPr>
          <w:rFonts w:ascii="Arial" w:hAnsi="Arial" w:cs="Arial"/>
          <w:color w:val="000000" w:themeColor="text1"/>
        </w:rPr>
        <w:t xml:space="preserve"> empresarios y</w:t>
      </w:r>
      <w:r w:rsidR="00691A22" w:rsidRPr="000A0475">
        <w:rPr>
          <w:rFonts w:ascii="Arial" w:hAnsi="Arial" w:cs="Arial"/>
          <w:color w:val="000000" w:themeColor="text1"/>
        </w:rPr>
        <w:t xml:space="preserve"> </w:t>
      </w:r>
      <w:r w:rsidRPr="000A0475">
        <w:rPr>
          <w:rFonts w:ascii="Arial" w:hAnsi="Arial" w:cs="Arial"/>
          <w:color w:val="000000" w:themeColor="text1"/>
        </w:rPr>
        <w:t>organismos</w:t>
      </w:r>
      <w:r w:rsidR="00691A22" w:rsidRPr="000A0475">
        <w:rPr>
          <w:rFonts w:ascii="Arial" w:hAnsi="Arial" w:cs="Arial"/>
          <w:color w:val="000000" w:themeColor="text1"/>
        </w:rPr>
        <w:t xml:space="preserve"> </w:t>
      </w:r>
      <w:r w:rsidRPr="000A0475">
        <w:rPr>
          <w:rFonts w:ascii="Arial" w:hAnsi="Arial" w:cs="Arial"/>
          <w:color w:val="000000" w:themeColor="text1"/>
        </w:rPr>
        <w:t xml:space="preserve">de la “sociedad civil” patrocinados y al servicio de </w:t>
      </w:r>
      <w:r w:rsidR="00B711D1" w:rsidRPr="000A0475">
        <w:rPr>
          <w:rFonts w:ascii="Arial" w:hAnsi="Arial" w:cs="Arial"/>
          <w:color w:val="000000" w:themeColor="text1"/>
        </w:rPr>
        <w:t>Claudio X. González y socios</w:t>
      </w:r>
      <w:r w:rsidR="00691A22" w:rsidRPr="000A0475">
        <w:rPr>
          <w:rFonts w:ascii="Arial" w:hAnsi="Arial" w:cs="Arial"/>
          <w:color w:val="000000" w:themeColor="text1"/>
        </w:rPr>
        <w:t>, y retoman a Hugo López</w:t>
      </w:r>
      <w:r w:rsidR="00B711D1" w:rsidRPr="000A0475">
        <w:rPr>
          <w:rFonts w:ascii="Arial" w:hAnsi="Arial" w:cs="Arial"/>
          <w:color w:val="000000" w:themeColor="text1"/>
        </w:rPr>
        <w:t>-</w:t>
      </w:r>
      <w:proofErr w:type="spellStart"/>
      <w:r w:rsidR="00691A22" w:rsidRPr="000A0475">
        <w:rPr>
          <w:rFonts w:ascii="Arial" w:hAnsi="Arial" w:cs="Arial"/>
          <w:color w:val="000000" w:themeColor="text1"/>
        </w:rPr>
        <w:t>Gatell</w:t>
      </w:r>
      <w:proofErr w:type="spellEnd"/>
      <w:r w:rsidR="00691A22" w:rsidRPr="000A0475">
        <w:rPr>
          <w:rFonts w:ascii="Arial" w:hAnsi="Arial" w:cs="Arial"/>
          <w:color w:val="000000" w:themeColor="text1"/>
        </w:rPr>
        <w:t xml:space="preserve"> como el “péguenle al negro” de las ferias populares, cuando está más que visto que es una causa perdida, porque todo indica que el presidente Andrés Manuel no lo r</w:t>
      </w:r>
      <w:r w:rsidR="00B711D1" w:rsidRPr="000A0475">
        <w:rPr>
          <w:rFonts w:ascii="Arial" w:hAnsi="Arial" w:cs="Arial"/>
          <w:color w:val="000000" w:themeColor="text1"/>
        </w:rPr>
        <w:t>e</w:t>
      </w:r>
      <w:r w:rsidR="00691A22" w:rsidRPr="000A0475">
        <w:rPr>
          <w:rFonts w:ascii="Arial" w:hAnsi="Arial" w:cs="Arial"/>
          <w:color w:val="000000" w:themeColor="text1"/>
        </w:rPr>
        <w:t xml:space="preserve">nunciará, menos ahora que la vacunación marcha sobre ruedas, tanto que la </w:t>
      </w:r>
      <w:r w:rsidR="006C7E89" w:rsidRPr="000A0475">
        <w:rPr>
          <w:rFonts w:ascii="Arial" w:hAnsi="Arial" w:cs="Arial"/>
          <w:color w:val="000000" w:themeColor="text1"/>
        </w:rPr>
        <w:t>extravi</w:t>
      </w:r>
      <w:r w:rsidR="00B779E4" w:rsidRPr="000A0475">
        <w:rPr>
          <w:rFonts w:ascii="Arial" w:hAnsi="Arial" w:cs="Arial"/>
          <w:color w:val="000000" w:themeColor="text1"/>
        </w:rPr>
        <w:t>a</w:t>
      </w:r>
      <w:r w:rsidR="006C7E89" w:rsidRPr="000A0475">
        <w:rPr>
          <w:rFonts w:ascii="Arial" w:hAnsi="Arial" w:cs="Arial"/>
          <w:color w:val="000000" w:themeColor="text1"/>
        </w:rPr>
        <w:t>da</w:t>
      </w:r>
      <w:r w:rsidR="00B711D1" w:rsidRPr="000A0475">
        <w:rPr>
          <w:rFonts w:ascii="Arial" w:hAnsi="Arial" w:cs="Arial"/>
          <w:color w:val="000000" w:themeColor="text1"/>
        </w:rPr>
        <w:t xml:space="preserve"> </w:t>
      </w:r>
      <w:r w:rsidR="00691A22" w:rsidRPr="000A0475">
        <w:rPr>
          <w:rFonts w:ascii="Arial" w:hAnsi="Arial" w:cs="Arial"/>
          <w:color w:val="000000" w:themeColor="text1"/>
        </w:rPr>
        <w:t xml:space="preserve">Alianza Federalista </w:t>
      </w:r>
      <w:r w:rsidR="00B711D1" w:rsidRPr="000A0475">
        <w:rPr>
          <w:rFonts w:ascii="Arial" w:hAnsi="Arial" w:cs="Arial"/>
          <w:color w:val="000000" w:themeColor="text1"/>
        </w:rPr>
        <w:t xml:space="preserve">olvidó el tema </w:t>
      </w:r>
      <w:r w:rsidR="00691A22" w:rsidRPr="000A0475">
        <w:rPr>
          <w:rFonts w:ascii="Arial" w:hAnsi="Arial" w:cs="Arial"/>
          <w:color w:val="000000" w:themeColor="text1"/>
        </w:rPr>
        <w:t xml:space="preserve">la víspera de su achicamiento al máximo </w:t>
      </w:r>
      <w:r w:rsidR="00B711D1" w:rsidRPr="000A0475">
        <w:rPr>
          <w:rFonts w:ascii="Arial" w:hAnsi="Arial" w:cs="Arial"/>
          <w:color w:val="000000" w:themeColor="text1"/>
        </w:rPr>
        <w:t xml:space="preserve">con los 11 estados que perdió en las urnas </w:t>
      </w:r>
      <w:r w:rsidR="00691A22" w:rsidRPr="000A0475">
        <w:rPr>
          <w:rFonts w:ascii="Arial" w:hAnsi="Arial" w:cs="Arial"/>
          <w:color w:val="000000" w:themeColor="text1"/>
        </w:rPr>
        <w:t xml:space="preserve">a pesar de que </w:t>
      </w:r>
      <w:proofErr w:type="spellStart"/>
      <w:r w:rsidR="00691A22" w:rsidRPr="000A0475">
        <w:rPr>
          <w:rFonts w:ascii="Arial" w:hAnsi="Arial" w:cs="Arial"/>
          <w:color w:val="000000" w:themeColor="text1"/>
        </w:rPr>
        <w:t>Marko</w:t>
      </w:r>
      <w:proofErr w:type="spellEnd"/>
      <w:r w:rsidR="00691A22" w:rsidRPr="000A0475">
        <w:rPr>
          <w:rFonts w:ascii="Arial" w:hAnsi="Arial" w:cs="Arial"/>
          <w:color w:val="000000" w:themeColor="text1"/>
        </w:rPr>
        <w:t xml:space="preserve"> Cortés les garantizaba el “triunfo en 15 gubernaturas”</w:t>
      </w:r>
      <w:r w:rsidR="00B711D1" w:rsidRPr="000A0475">
        <w:rPr>
          <w:rFonts w:ascii="Arial" w:hAnsi="Arial" w:cs="Arial"/>
          <w:color w:val="000000" w:themeColor="text1"/>
        </w:rPr>
        <w:t xml:space="preserve"> (Forbes, 31-V</w:t>
      </w:r>
      <w:r w:rsidR="00B779E4" w:rsidRPr="000A0475">
        <w:rPr>
          <w:rFonts w:ascii="Arial" w:hAnsi="Arial" w:cs="Arial"/>
          <w:color w:val="000000" w:themeColor="text1"/>
        </w:rPr>
        <w:t>-21</w:t>
      </w:r>
      <w:r w:rsidR="00B711D1" w:rsidRPr="000A0475">
        <w:rPr>
          <w:rFonts w:ascii="Arial" w:hAnsi="Arial" w:cs="Arial"/>
          <w:color w:val="000000" w:themeColor="text1"/>
        </w:rPr>
        <w:t>)</w:t>
      </w:r>
      <w:r w:rsidR="00691A22" w:rsidRPr="000A0475">
        <w:rPr>
          <w:rFonts w:ascii="Arial" w:hAnsi="Arial" w:cs="Arial"/>
          <w:color w:val="000000" w:themeColor="text1"/>
        </w:rPr>
        <w:t xml:space="preserve">. Ya queda </w:t>
      </w:r>
      <w:r w:rsidR="00B711D1" w:rsidRPr="000A0475">
        <w:rPr>
          <w:rFonts w:ascii="Arial" w:hAnsi="Arial" w:cs="Arial"/>
          <w:color w:val="000000" w:themeColor="text1"/>
        </w:rPr>
        <w:t xml:space="preserve">más </w:t>
      </w:r>
      <w:r w:rsidR="00691A22" w:rsidRPr="000A0475">
        <w:rPr>
          <w:rFonts w:ascii="Arial" w:hAnsi="Arial" w:cs="Arial"/>
          <w:color w:val="000000" w:themeColor="text1"/>
        </w:rPr>
        <w:t>claro por</w:t>
      </w:r>
      <w:r w:rsidR="00807FBA">
        <w:rPr>
          <w:rFonts w:ascii="Arial" w:hAnsi="Arial" w:cs="Arial"/>
          <w:color w:val="000000" w:themeColor="text1"/>
        </w:rPr>
        <w:t xml:space="preserve"> </w:t>
      </w:r>
      <w:r w:rsidR="00691A22" w:rsidRPr="000A0475">
        <w:rPr>
          <w:rFonts w:ascii="Arial" w:hAnsi="Arial" w:cs="Arial"/>
          <w:color w:val="000000" w:themeColor="text1"/>
        </w:rPr>
        <w:t>qu</w:t>
      </w:r>
      <w:r w:rsidR="00807FBA">
        <w:rPr>
          <w:rFonts w:ascii="Arial" w:hAnsi="Arial" w:cs="Arial"/>
          <w:color w:val="000000" w:themeColor="text1"/>
        </w:rPr>
        <w:t>é</w:t>
      </w:r>
      <w:r w:rsidR="00691A22" w:rsidRPr="000A0475">
        <w:rPr>
          <w:rFonts w:ascii="Arial" w:hAnsi="Arial" w:cs="Arial"/>
          <w:color w:val="000000" w:themeColor="text1"/>
        </w:rPr>
        <w:t xml:space="preserve"> Rocha lo dibuja babeando.</w:t>
      </w:r>
      <w:r w:rsidR="00772D35" w:rsidRPr="000A0475">
        <w:rPr>
          <w:rFonts w:ascii="Arial" w:hAnsi="Arial" w:cs="Arial"/>
          <w:color w:val="000000" w:themeColor="text1"/>
        </w:rPr>
        <w:t xml:space="preserve"> M</w:t>
      </w:r>
      <w:r w:rsidR="006C7E89" w:rsidRPr="000A0475">
        <w:rPr>
          <w:rFonts w:ascii="Arial" w:hAnsi="Arial" w:cs="Arial"/>
          <w:color w:val="000000" w:themeColor="text1"/>
        </w:rPr>
        <w:t>a</w:t>
      </w:r>
      <w:r w:rsidR="00772D35" w:rsidRPr="000A0475">
        <w:rPr>
          <w:rFonts w:ascii="Arial" w:hAnsi="Arial" w:cs="Arial"/>
          <w:color w:val="000000" w:themeColor="text1"/>
        </w:rPr>
        <w:t xml:space="preserve">s cierto es que dispondrán de más curules en </w:t>
      </w:r>
      <w:r w:rsidR="006C7E89" w:rsidRPr="000A0475">
        <w:rPr>
          <w:rFonts w:ascii="Arial" w:hAnsi="Arial" w:cs="Arial"/>
          <w:color w:val="000000" w:themeColor="text1"/>
        </w:rPr>
        <w:t>San Lázaro</w:t>
      </w:r>
      <w:r w:rsidR="00772D35" w:rsidRPr="000A0475">
        <w:rPr>
          <w:rFonts w:ascii="Arial" w:hAnsi="Arial" w:cs="Arial"/>
          <w:color w:val="000000" w:themeColor="text1"/>
        </w:rPr>
        <w:t>.</w:t>
      </w:r>
    </w:p>
    <w:p w:rsidR="00772D35" w:rsidRPr="000A0475" w:rsidRDefault="006C7E89" w:rsidP="00EA0AB0">
      <w:pPr>
        <w:ind w:firstLine="708"/>
        <w:jc w:val="both"/>
        <w:rPr>
          <w:rFonts w:ascii="Arial" w:hAnsi="Arial" w:cs="Arial"/>
          <w:color w:val="000000" w:themeColor="text1"/>
        </w:rPr>
      </w:pPr>
      <w:r w:rsidRPr="000A0475">
        <w:rPr>
          <w:rFonts w:ascii="Arial" w:hAnsi="Arial" w:cs="Arial"/>
          <w:color w:val="000000" w:themeColor="text1"/>
        </w:rPr>
        <w:t>P</w:t>
      </w:r>
      <w:r w:rsidR="00B711D1" w:rsidRPr="000A0475">
        <w:rPr>
          <w:rFonts w:ascii="Arial" w:hAnsi="Arial" w:cs="Arial"/>
          <w:color w:val="000000" w:themeColor="text1"/>
        </w:rPr>
        <w:t xml:space="preserve">rocederán </w:t>
      </w:r>
      <w:r w:rsidR="007665B0" w:rsidRPr="000A0475">
        <w:rPr>
          <w:rFonts w:ascii="Arial" w:hAnsi="Arial" w:cs="Arial"/>
          <w:color w:val="000000" w:themeColor="text1"/>
        </w:rPr>
        <w:t xml:space="preserve">igual </w:t>
      </w:r>
      <w:r w:rsidR="00772D35" w:rsidRPr="000A0475">
        <w:rPr>
          <w:rFonts w:ascii="Arial" w:hAnsi="Arial" w:cs="Arial"/>
          <w:color w:val="000000" w:themeColor="text1"/>
        </w:rPr>
        <w:t>–</w:t>
      </w:r>
      <w:r w:rsidR="007665B0" w:rsidRPr="000A0475">
        <w:rPr>
          <w:rFonts w:ascii="Arial" w:hAnsi="Arial" w:cs="Arial"/>
          <w:color w:val="000000" w:themeColor="text1"/>
        </w:rPr>
        <w:t>como establece el mito sobre l</w:t>
      </w:r>
      <w:r w:rsidRPr="000A0475">
        <w:rPr>
          <w:rFonts w:ascii="Arial" w:hAnsi="Arial" w:cs="Arial"/>
          <w:color w:val="000000" w:themeColor="text1"/>
        </w:rPr>
        <w:t>a</w:t>
      </w:r>
      <w:r w:rsidR="007665B0" w:rsidRPr="000A0475">
        <w:rPr>
          <w:rFonts w:ascii="Arial" w:hAnsi="Arial" w:cs="Arial"/>
          <w:color w:val="000000" w:themeColor="text1"/>
        </w:rPr>
        <w:t>s avestruces</w:t>
      </w:r>
      <w:r w:rsidR="00772D35" w:rsidRPr="000A0475">
        <w:rPr>
          <w:rFonts w:ascii="Arial" w:hAnsi="Arial" w:cs="Arial"/>
          <w:color w:val="000000" w:themeColor="text1"/>
        </w:rPr>
        <w:t>–</w:t>
      </w:r>
      <w:r w:rsidR="007665B0" w:rsidRPr="000A0475">
        <w:rPr>
          <w:rFonts w:ascii="Arial" w:hAnsi="Arial" w:cs="Arial"/>
          <w:color w:val="000000" w:themeColor="text1"/>
        </w:rPr>
        <w:t xml:space="preserve"> </w:t>
      </w:r>
      <w:r w:rsidR="00772D35" w:rsidRPr="000A0475">
        <w:rPr>
          <w:rFonts w:ascii="Arial" w:hAnsi="Arial" w:cs="Arial"/>
          <w:color w:val="000000" w:themeColor="text1"/>
        </w:rPr>
        <w:t xml:space="preserve">los vapuleados dirigentes </w:t>
      </w:r>
      <w:r w:rsidR="000B7ABC" w:rsidRPr="000A0475">
        <w:rPr>
          <w:rFonts w:ascii="Arial" w:hAnsi="Arial" w:cs="Arial"/>
          <w:color w:val="000000" w:themeColor="text1"/>
        </w:rPr>
        <w:t>ante el crecimiento d</w:t>
      </w:r>
      <w:r w:rsidRPr="000A0475">
        <w:rPr>
          <w:rFonts w:ascii="Arial" w:hAnsi="Arial" w:cs="Arial"/>
          <w:color w:val="000000" w:themeColor="text1"/>
        </w:rPr>
        <w:t>e la recaudación fiscal en los 30</w:t>
      </w:r>
      <w:r w:rsidR="000B7ABC" w:rsidRPr="000A0475">
        <w:rPr>
          <w:rFonts w:ascii="Arial" w:hAnsi="Arial" w:cs="Arial"/>
          <w:color w:val="000000" w:themeColor="text1"/>
        </w:rPr>
        <w:t xml:space="preserve"> meses de la gestión de Raquel Buenrostro </w:t>
      </w:r>
      <w:r w:rsidRPr="000A0475">
        <w:rPr>
          <w:rFonts w:ascii="Arial" w:hAnsi="Arial" w:cs="Arial"/>
          <w:color w:val="000000" w:themeColor="text1"/>
        </w:rPr>
        <w:t xml:space="preserve">en el </w:t>
      </w:r>
      <w:r w:rsidR="000B7ABC" w:rsidRPr="000A0475">
        <w:rPr>
          <w:rFonts w:ascii="Arial" w:hAnsi="Arial" w:cs="Arial"/>
          <w:color w:val="000000" w:themeColor="text1"/>
        </w:rPr>
        <w:t>gobierno de López Obrador y la multiplicación de las remesas que envían a México los paisanos que viven y trabajan en forma documentada e indocumentada en Estados Unidos.</w:t>
      </w:r>
    </w:p>
    <w:p w:rsidR="00772D35" w:rsidRPr="000A0475" w:rsidRDefault="00772D35" w:rsidP="00772D35">
      <w:pPr>
        <w:ind w:firstLine="708"/>
        <w:jc w:val="both"/>
        <w:rPr>
          <w:rFonts w:ascii="Arial" w:hAnsi="Arial" w:cs="Arial"/>
          <w:color w:val="000000" w:themeColor="text1"/>
        </w:rPr>
      </w:pPr>
      <w:r w:rsidRPr="000A0475">
        <w:rPr>
          <w:rFonts w:ascii="Arial" w:hAnsi="Arial" w:cs="Arial"/>
          <w:color w:val="000000" w:themeColor="text1"/>
        </w:rPr>
        <w:t xml:space="preserve">En efecto, </w:t>
      </w:r>
      <w:r w:rsidR="00B711D1" w:rsidRPr="000A0475">
        <w:rPr>
          <w:rFonts w:ascii="Arial" w:hAnsi="Arial" w:cs="Arial"/>
          <w:color w:val="000000" w:themeColor="text1"/>
        </w:rPr>
        <w:t xml:space="preserve"> </w:t>
      </w:r>
      <w:r w:rsidRPr="000A0475">
        <w:rPr>
          <w:rFonts w:ascii="Arial" w:hAnsi="Arial" w:cs="Arial"/>
          <w:color w:val="000000" w:themeColor="text1"/>
        </w:rPr>
        <w:t xml:space="preserve">los ingresos del fisco se encuentran en su nivel más alto en una década, </w:t>
      </w:r>
      <w:r w:rsidR="006C7E89" w:rsidRPr="000A0475">
        <w:rPr>
          <w:rFonts w:ascii="Arial" w:hAnsi="Arial" w:cs="Arial"/>
          <w:color w:val="000000" w:themeColor="text1"/>
        </w:rPr>
        <w:t xml:space="preserve">reporta </w:t>
      </w:r>
      <w:r w:rsidRPr="000A0475">
        <w:rPr>
          <w:rFonts w:ascii="Arial" w:hAnsi="Arial" w:cs="Arial"/>
          <w:color w:val="000000" w:themeColor="text1"/>
        </w:rPr>
        <w:t>el Servicio de Administración Tributaria, ya que los esfuerzos en los 2.5 años de</w:t>
      </w:r>
      <w:r w:rsidR="00935F28" w:rsidRPr="000A0475">
        <w:rPr>
          <w:rFonts w:ascii="Arial" w:hAnsi="Arial" w:cs="Arial"/>
          <w:color w:val="000000" w:themeColor="text1"/>
        </w:rPr>
        <w:t>l gobierno AMLO</w:t>
      </w:r>
      <w:r w:rsidRPr="000A0475">
        <w:rPr>
          <w:rFonts w:ascii="Arial" w:hAnsi="Arial" w:cs="Arial"/>
          <w:color w:val="000000" w:themeColor="text1"/>
        </w:rPr>
        <w:t xml:space="preserve"> para recuperar adeudos sumaron 964 mil millones de pesos; de ellos, 41% correspondieron a grandes contribuyentes, 29% a fiscalización, 17% a recaudación y 13</w:t>
      </w:r>
      <w:r w:rsidR="006C7E89" w:rsidRPr="000A0475">
        <w:rPr>
          <w:rFonts w:ascii="Arial" w:hAnsi="Arial" w:cs="Arial"/>
          <w:color w:val="000000" w:themeColor="text1"/>
        </w:rPr>
        <w:t>% a comercio exterior</w:t>
      </w:r>
      <w:r w:rsidRPr="000A0475">
        <w:rPr>
          <w:rFonts w:ascii="Arial" w:hAnsi="Arial" w:cs="Arial"/>
          <w:color w:val="000000" w:themeColor="text1"/>
        </w:rPr>
        <w:t>.</w:t>
      </w:r>
    </w:p>
    <w:p w:rsidR="00772D35" w:rsidRPr="000A0475" w:rsidRDefault="00935F28" w:rsidP="00935F28">
      <w:pPr>
        <w:ind w:firstLine="708"/>
        <w:jc w:val="both"/>
        <w:rPr>
          <w:rFonts w:ascii="Arial" w:hAnsi="Arial" w:cs="Arial"/>
          <w:color w:val="000000" w:themeColor="text1"/>
        </w:rPr>
      </w:pPr>
      <w:r w:rsidRPr="000A0475">
        <w:rPr>
          <w:rFonts w:ascii="Arial" w:hAnsi="Arial" w:cs="Arial"/>
          <w:color w:val="000000" w:themeColor="text1"/>
        </w:rPr>
        <w:t>E</w:t>
      </w:r>
      <w:r w:rsidR="00772D35" w:rsidRPr="000A0475">
        <w:rPr>
          <w:rFonts w:ascii="Arial" w:hAnsi="Arial" w:cs="Arial"/>
          <w:color w:val="000000" w:themeColor="text1"/>
        </w:rPr>
        <w:t>l crecimiento de los ingresos tributarios en 2020 permitió que como proporción del producto interno bruto alcanzaran 14.4</w:t>
      </w:r>
      <w:r w:rsidRPr="000A0475">
        <w:rPr>
          <w:rFonts w:ascii="Arial" w:hAnsi="Arial" w:cs="Arial"/>
          <w:color w:val="000000" w:themeColor="text1"/>
        </w:rPr>
        <w:t>%</w:t>
      </w:r>
      <w:r w:rsidR="00772D35" w:rsidRPr="000A0475">
        <w:rPr>
          <w:rFonts w:ascii="Arial" w:hAnsi="Arial" w:cs="Arial"/>
          <w:color w:val="000000" w:themeColor="text1"/>
        </w:rPr>
        <w:t xml:space="preserve">, el nivel más alto de los pasados 10 años. </w:t>
      </w:r>
      <w:r w:rsidRPr="000A0475">
        <w:rPr>
          <w:rFonts w:ascii="Arial" w:hAnsi="Arial" w:cs="Arial"/>
          <w:color w:val="000000" w:themeColor="text1"/>
        </w:rPr>
        <w:t>Debido a que el SAT</w:t>
      </w:r>
      <w:r w:rsidR="00772D35" w:rsidRPr="000A0475">
        <w:rPr>
          <w:rFonts w:ascii="Arial" w:hAnsi="Arial" w:cs="Arial"/>
          <w:color w:val="000000" w:themeColor="text1"/>
        </w:rPr>
        <w:t xml:space="preserve"> no detalla que la actividad económica se desplomó 8.2</w:t>
      </w:r>
      <w:r w:rsidRPr="000A0475">
        <w:rPr>
          <w:rFonts w:ascii="Arial" w:hAnsi="Arial" w:cs="Arial"/>
          <w:color w:val="000000" w:themeColor="text1"/>
        </w:rPr>
        <w:t>%</w:t>
      </w:r>
      <w:r w:rsidR="00772D35" w:rsidRPr="000A0475">
        <w:rPr>
          <w:rFonts w:ascii="Arial" w:hAnsi="Arial" w:cs="Arial"/>
          <w:color w:val="000000" w:themeColor="text1"/>
        </w:rPr>
        <w:t xml:space="preserve"> </w:t>
      </w:r>
      <w:r w:rsidRPr="000A0475">
        <w:rPr>
          <w:rFonts w:ascii="Arial" w:hAnsi="Arial" w:cs="Arial"/>
          <w:color w:val="000000" w:themeColor="text1"/>
        </w:rPr>
        <w:t>en 2020 por</w:t>
      </w:r>
      <w:r w:rsidR="00772D35" w:rsidRPr="000A0475">
        <w:rPr>
          <w:rFonts w:ascii="Arial" w:hAnsi="Arial" w:cs="Arial"/>
          <w:color w:val="000000" w:themeColor="text1"/>
        </w:rPr>
        <w:t xml:space="preserve"> la pandemia, </w:t>
      </w:r>
      <w:r w:rsidRPr="000A0475">
        <w:rPr>
          <w:rFonts w:ascii="Arial" w:hAnsi="Arial" w:cs="Arial"/>
          <w:color w:val="000000" w:themeColor="text1"/>
        </w:rPr>
        <w:t>l</w:t>
      </w:r>
      <w:r w:rsidR="00772D35" w:rsidRPr="000A0475">
        <w:rPr>
          <w:rFonts w:ascii="Arial" w:hAnsi="Arial" w:cs="Arial"/>
          <w:color w:val="000000" w:themeColor="text1"/>
        </w:rPr>
        <w:t>a base de comparación es menor.</w:t>
      </w:r>
    </w:p>
    <w:p w:rsidR="00772D35" w:rsidRPr="000A0475" w:rsidRDefault="00772D35" w:rsidP="00935F28">
      <w:pPr>
        <w:ind w:firstLine="708"/>
        <w:jc w:val="both"/>
        <w:rPr>
          <w:rFonts w:ascii="Arial" w:hAnsi="Arial" w:cs="Arial"/>
          <w:color w:val="000000" w:themeColor="text1"/>
        </w:rPr>
      </w:pPr>
      <w:r w:rsidRPr="000A0475">
        <w:rPr>
          <w:rFonts w:ascii="Arial" w:hAnsi="Arial" w:cs="Arial"/>
          <w:color w:val="000000" w:themeColor="text1"/>
        </w:rPr>
        <w:t>México</w:t>
      </w:r>
      <w:r w:rsidR="00935F28" w:rsidRPr="000A0475">
        <w:rPr>
          <w:rFonts w:ascii="Arial" w:hAnsi="Arial" w:cs="Arial"/>
          <w:color w:val="000000" w:themeColor="text1"/>
        </w:rPr>
        <w:t xml:space="preserve"> </w:t>
      </w:r>
      <w:r w:rsidRPr="000A0475">
        <w:rPr>
          <w:rFonts w:ascii="Arial" w:hAnsi="Arial" w:cs="Arial"/>
          <w:color w:val="000000" w:themeColor="text1"/>
        </w:rPr>
        <w:t>es de las pocas economías en el mundo que aument</w:t>
      </w:r>
      <w:r w:rsidR="00935F28" w:rsidRPr="000A0475">
        <w:rPr>
          <w:rFonts w:ascii="Arial" w:hAnsi="Arial" w:cs="Arial"/>
          <w:color w:val="000000" w:themeColor="text1"/>
        </w:rPr>
        <w:t>ó</w:t>
      </w:r>
      <w:r w:rsidRPr="000A0475">
        <w:rPr>
          <w:rFonts w:ascii="Arial" w:hAnsi="Arial" w:cs="Arial"/>
          <w:color w:val="000000" w:themeColor="text1"/>
        </w:rPr>
        <w:t xml:space="preserve"> la recaudación </w:t>
      </w:r>
      <w:r w:rsidR="00935F28" w:rsidRPr="000A0475">
        <w:rPr>
          <w:rFonts w:ascii="Arial" w:hAnsi="Arial" w:cs="Arial"/>
          <w:color w:val="000000" w:themeColor="text1"/>
        </w:rPr>
        <w:t xml:space="preserve">en </w:t>
      </w:r>
      <w:r w:rsidRPr="000A0475">
        <w:rPr>
          <w:rFonts w:ascii="Arial" w:hAnsi="Arial" w:cs="Arial"/>
          <w:color w:val="000000" w:themeColor="text1"/>
        </w:rPr>
        <w:t>el periodo más crítico de</w:t>
      </w:r>
      <w:r w:rsidR="00935F28" w:rsidRPr="000A0475">
        <w:rPr>
          <w:rFonts w:ascii="Arial" w:hAnsi="Arial" w:cs="Arial"/>
          <w:color w:val="000000" w:themeColor="text1"/>
        </w:rPr>
        <w:t xml:space="preserve">l SARS-CoV-2. Esto </w:t>
      </w:r>
      <w:r w:rsidRPr="000A0475">
        <w:rPr>
          <w:rFonts w:ascii="Arial" w:hAnsi="Arial" w:cs="Arial"/>
          <w:color w:val="000000" w:themeColor="text1"/>
        </w:rPr>
        <w:t>l</w:t>
      </w:r>
      <w:r w:rsidR="00935F28" w:rsidRPr="000A0475">
        <w:rPr>
          <w:rFonts w:ascii="Arial" w:hAnsi="Arial" w:cs="Arial"/>
          <w:color w:val="000000" w:themeColor="text1"/>
        </w:rPr>
        <w:t>e</w:t>
      </w:r>
      <w:r w:rsidRPr="000A0475">
        <w:rPr>
          <w:rFonts w:ascii="Arial" w:hAnsi="Arial" w:cs="Arial"/>
          <w:color w:val="000000" w:themeColor="text1"/>
        </w:rPr>
        <w:t xml:space="preserve"> valió reconocimientos del Fondo Monetario Internacional, Centro Interamericano </w:t>
      </w:r>
      <w:r w:rsidR="00935F28" w:rsidRPr="000A0475">
        <w:rPr>
          <w:rFonts w:ascii="Arial" w:hAnsi="Arial" w:cs="Arial"/>
          <w:color w:val="000000" w:themeColor="text1"/>
        </w:rPr>
        <w:t>de Administraciones Tributarias</w:t>
      </w:r>
      <w:r w:rsidRPr="000A0475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0A0475">
        <w:rPr>
          <w:rFonts w:ascii="Arial" w:hAnsi="Arial" w:cs="Arial"/>
          <w:color w:val="000000" w:themeColor="text1"/>
        </w:rPr>
        <w:t>Fitch</w:t>
      </w:r>
      <w:proofErr w:type="spellEnd"/>
      <w:r w:rsidRPr="000A0475">
        <w:rPr>
          <w:rFonts w:ascii="Arial" w:hAnsi="Arial" w:cs="Arial"/>
          <w:color w:val="000000" w:themeColor="text1"/>
        </w:rPr>
        <w:t xml:space="preserve"> y Standard &amp; </w:t>
      </w:r>
      <w:proofErr w:type="spellStart"/>
      <w:r w:rsidRPr="000A0475">
        <w:rPr>
          <w:rFonts w:ascii="Arial" w:hAnsi="Arial" w:cs="Arial"/>
          <w:color w:val="000000" w:themeColor="text1"/>
        </w:rPr>
        <w:t>Poor’s</w:t>
      </w:r>
      <w:proofErr w:type="spellEnd"/>
      <w:r w:rsidRPr="000A0475">
        <w:rPr>
          <w:rFonts w:ascii="Arial" w:hAnsi="Arial" w:cs="Arial"/>
          <w:color w:val="000000" w:themeColor="text1"/>
        </w:rPr>
        <w:t xml:space="preserve">, calificadoras que </w:t>
      </w:r>
      <w:r w:rsidR="00B779E4" w:rsidRPr="000A0475">
        <w:rPr>
          <w:rFonts w:ascii="Arial" w:hAnsi="Arial" w:cs="Arial"/>
          <w:color w:val="000000" w:themeColor="text1"/>
        </w:rPr>
        <w:t xml:space="preserve">por cierto </w:t>
      </w:r>
      <w:r w:rsidR="00935F28" w:rsidRPr="000A0475">
        <w:rPr>
          <w:rFonts w:ascii="Arial" w:hAnsi="Arial" w:cs="Arial"/>
          <w:color w:val="000000" w:themeColor="text1"/>
        </w:rPr>
        <w:t xml:space="preserve">nadie califica y que </w:t>
      </w:r>
      <w:r w:rsidRPr="000A0475">
        <w:rPr>
          <w:rFonts w:ascii="Arial" w:hAnsi="Arial" w:cs="Arial"/>
          <w:color w:val="000000" w:themeColor="text1"/>
        </w:rPr>
        <w:t>ratificaron el grado de inversión.</w:t>
      </w:r>
    </w:p>
    <w:p w:rsidR="0098398E" w:rsidRPr="000A0475" w:rsidRDefault="00935F28" w:rsidP="0098398E">
      <w:pPr>
        <w:ind w:firstLine="708"/>
        <w:jc w:val="both"/>
        <w:rPr>
          <w:rFonts w:ascii="Arial" w:hAnsi="Arial" w:cs="Arial"/>
          <w:color w:val="000000" w:themeColor="text1"/>
        </w:rPr>
      </w:pPr>
      <w:r w:rsidRPr="000A0475">
        <w:rPr>
          <w:rFonts w:ascii="Arial" w:hAnsi="Arial" w:cs="Arial"/>
          <w:color w:val="000000" w:themeColor="text1"/>
        </w:rPr>
        <w:t>E</w:t>
      </w:r>
      <w:r w:rsidR="0098398E" w:rsidRPr="000A0475">
        <w:rPr>
          <w:rFonts w:ascii="Arial" w:hAnsi="Arial" w:cs="Arial"/>
          <w:color w:val="000000" w:themeColor="text1"/>
        </w:rPr>
        <w:t xml:space="preserve">l lado oscuro es que </w:t>
      </w:r>
      <w:r w:rsidRPr="000A0475">
        <w:rPr>
          <w:rFonts w:ascii="Arial" w:hAnsi="Arial" w:cs="Arial"/>
          <w:color w:val="000000" w:themeColor="text1"/>
        </w:rPr>
        <w:t xml:space="preserve">en seis años el monto de </w:t>
      </w:r>
      <w:r w:rsidR="0098398E" w:rsidRPr="000A0475">
        <w:rPr>
          <w:rFonts w:ascii="Arial" w:hAnsi="Arial" w:cs="Arial"/>
          <w:color w:val="000000" w:themeColor="text1"/>
        </w:rPr>
        <w:t xml:space="preserve">las </w:t>
      </w:r>
      <w:r w:rsidRPr="000A0475">
        <w:rPr>
          <w:rFonts w:ascii="Arial" w:hAnsi="Arial" w:cs="Arial"/>
          <w:color w:val="000000" w:themeColor="text1"/>
        </w:rPr>
        <w:t xml:space="preserve">deducciones hechas por los contribuyentes a partir de donativos a agrupaciones de la sociedad civil –y otras figuras por medio de las que el sistema fiscal vigente permite reducir la carga </w:t>
      </w:r>
      <w:r w:rsidRPr="000A0475">
        <w:rPr>
          <w:rFonts w:ascii="Arial" w:hAnsi="Arial" w:cs="Arial"/>
          <w:color w:val="000000" w:themeColor="text1"/>
        </w:rPr>
        <w:lastRenderedPageBreak/>
        <w:t>tributaria– aumentó 49.3</w:t>
      </w:r>
      <w:r w:rsidR="0098398E" w:rsidRPr="000A0475">
        <w:rPr>
          <w:rFonts w:ascii="Arial" w:hAnsi="Arial" w:cs="Arial"/>
          <w:color w:val="000000" w:themeColor="text1"/>
        </w:rPr>
        <w:t>%</w:t>
      </w:r>
      <w:r w:rsidRPr="000A0475">
        <w:rPr>
          <w:rFonts w:ascii="Arial" w:hAnsi="Arial" w:cs="Arial"/>
          <w:color w:val="000000" w:themeColor="text1"/>
        </w:rPr>
        <w:t xml:space="preserve"> en términos reales, de acuerdo con </w:t>
      </w:r>
      <w:r w:rsidR="001D1178" w:rsidRPr="000A0475">
        <w:rPr>
          <w:rFonts w:ascii="Arial" w:hAnsi="Arial" w:cs="Arial"/>
          <w:color w:val="000000" w:themeColor="text1"/>
        </w:rPr>
        <w:t xml:space="preserve">la Secretaría de </w:t>
      </w:r>
      <w:r w:rsidRPr="000A0475">
        <w:rPr>
          <w:rFonts w:ascii="Arial" w:hAnsi="Arial" w:cs="Arial"/>
          <w:color w:val="000000" w:themeColor="text1"/>
        </w:rPr>
        <w:t>Hacienda.</w:t>
      </w:r>
      <w:r w:rsidR="0098398E" w:rsidRPr="000A0475">
        <w:rPr>
          <w:rFonts w:ascii="Arial" w:hAnsi="Arial" w:cs="Arial"/>
          <w:color w:val="000000" w:themeColor="text1"/>
        </w:rPr>
        <w:t xml:space="preserve"> Las deducciones derivadas de la filantropía avanzaron casi cuatro veces más que los ingresos públicos y también lo hicieron por arriba de la recaudación en los principales impuestos. Y justo entre los empresarios agrupados en Sí por México y en Va por México son prácticas ordinarias la evasión y la elusión fiscales, como en otro momento la maestra Buenrostro señal</w:t>
      </w:r>
      <w:r w:rsidR="00B779E4" w:rsidRPr="000A0475">
        <w:rPr>
          <w:rFonts w:ascii="Arial" w:hAnsi="Arial" w:cs="Arial"/>
          <w:color w:val="000000" w:themeColor="text1"/>
        </w:rPr>
        <w:t>ó</w:t>
      </w:r>
      <w:r w:rsidR="0098398E" w:rsidRPr="000A0475">
        <w:rPr>
          <w:rFonts w:ascii="Arial" w:hAnsi="Arial" w:cs="Arial"/>
          <w:color w:val="000000" w:themeColor="text1"/>
        </w:rPr>
        <w:t xml:space="preserve"> con pruebas a Mexicanos contra la Corrupción y la Impunidad</w:t>
      </w:r>
      <w:r w:rsidR="001D1178" w:rsidRPr="000A0475">
        <w:rPr>
          <w:rFonts w:ascii="Arial" w:hAnsi="Arial" w:cs="Arial"/>
          <w:color w:val="000000" w:themeColor="text1"/>
        </w:rPr>
        <w:t>.</w:t>
      </w:r>
    </w:p>
    <w:p w:rsidR="00945F42" w:rsidRPr="000A0475" w:rsidRDefault="00945F42" w:rsidP="00945F42">
      <w:pPr>
        <w:jc w:val="center"/>
        <w:rPr>
          <w:rFonts w:ascii="Arial" w:hAnsi="Arial" w:cs="Arial"/>
          <w:b/>
          <w:color w:val="000000" w:themeColor="text1"/>
        </w:rPr>
      </w:pPr>
      <w:r w:rsidRPr="000A0475">
        <w:rPr>
          <w:rFonts w:ascii="Arial" w:hAnsi="Arial" w:cs="Arial"/>
          <w:b/>
          <w:color w:val="000000" w:themeColor="text1"/>
        </w:rPr>
        <w:t>Acuse de recibo</w:t>
      </w:r>
    </w:p>
    <w:p w:rsidR="00945F42" w:rsidRPr="000A0475" w:rsidRDefault="00945F42" w:rsidP="00945F42">
      <w:pPr>
        <w:jc w:val="both"/>
        <w:rPr>
          <w:rFonts w:ascii="Arial" w:hAnsi="Arial" w:cs="Arial"/>
          <w:color w:val="000000" w:themeColor="text1"/>
        </w:rPr>
      </w:pPr>
      <w:r w:rsidRPr="000A0475">
        <w:rPr>
          <w:rFonts w:ascii="Arial" w:eastAsiaTheme="minorHAnsi" w:hAnsi="Arial" w:cs="Arial"/>
          <w:color w:val="000000" w:themeColor="text1"/>
          <w:lang w:eastAsia="en-US"/>
        </w:rPr>
        <w:t xml:space="preserve">El filósofo y rector de la Universidad </w:t>
      </w:r>
      <w:r w:rsidRPr="000A0475">
        <w:rPr>
          <w:rFonts w:ascii="Arial" w:hAnsi="Arial" w:cs="Arial"/>
          <w:color w:val="000000" w:themeColor="text1"/>
        </w:rPr>
        <w:t xml:space="preserve">Internacional de Comunicaciones con sede en Caracas, </w:t>
      </w:r>
      <w:r w:rsidR="001D1178" w:rsidRPr="000A0475">
        <w:rPr>
          <w:rFonts w:ascii="Arial" w:hAnsi="Arial" w:cs="Arial"/>
          <w:color w:val="000000" w:themeColor="text1"/>
        </w:rPr>
        <w:t xml:space="preserve">Venezuela, </w:t>
      </w:r>
      <w:r w:rsidRPr="000A0475">
        <w:rPr>
          <w:rFonts w:ascii="Arial" w:eastAsiaTheme="minorHAnsi" w:hAnsi="Arial" w:cs="Arial"/>
          <w:color w:val="000000" w:themeColor="text1"/>
          <w:lang w:eastAsia="en-US"/>
        </w:rPr>
        <w:t>Fernando Buen Abad</w:t>
      </w:r>
      <w:r w:rsidR="00B779E4" w:rsidRPr="000A047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0A0475">
        <w:rPr>
          <w:rFonts w:ascii="Arial" w:eastAsiaTheme="minorHAnsi" w:hAnsi="Arial" w:cs="Arial"/>
          <w:color w:val="000000" w:themeColor="text1"/>
          <w:lang w:eastAsia="en-US"/>
        </w:rPr>
        <w:t xml:space="preserve"> sostiene</w:t>
      </w:r>
      <w:r w:rsidR="001D1178" w:rsidRPr="000A0475">
        <w:rPr>
          <w:rFonts w:ascii="Arial" w:eastAsiaTheme="minorHAnsi" w:hAnsi="Arial" w:cs="Arial"/>
          <w:color w:val="000000" w:themeColor="text1"/>
          <w:lang w:eastAsia="en-US"/>
        </w:rPr>
        <w:t xml:space="preserve"> sobre</w:t>
      </w:r>
      <w:r w:rsidRPr="000A0475">
        <w:rPr>
          <w:rFonts w:ascii="Arial" w:eastAsiaTheme="minorHAnsi" w:hAnsi="Arial" w:cs="Arial"/>
          <w:color w:val="000000" w:themeColor="text1"/>
          <w:lang w:eastAsia="en-US"/>
        </w:rPr>
        <w:t xml:space="preserve"> “¿Quién es quién en las mentiras? </w:t>
      </w:r>
      <w:r w:rsidR="001D1178" w:rsidRPr="000A0475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0A0475">
        <w:rPr>
          <w:rFonts w:ascii="Arial" w:eastAsiaTheme="minorHAnsi" w:hAnsi="Arial" w:cs="Arial"/>
          <w:color w:val="000000" w:themeColor="text1"/>
          <w:lang w:eastAsia="en-US"/>
        </w:rPr>
        <w:t xml:space="preserve">a respuesta lógica de toda la prensa a la iniciativa presidencial contra las mentiras mediáticas, debió ser solidaridad inmediata. No el silencio, la descalificación ni las mentiras para poner en duda el rol del Estado popular y democrático (de la) 4T”… </w:t>
      </w:r>
      <w:r w:rsidRPr="000A0475">
        <w:rPr>
          <w:rFonts w:ascii="Arial" w:hAnsi="Arial" w:cs="Arial"/>
          <w:color w:val="000000" w:themeColor="text1"/>
        </w:rPr>
        <w:t>Jura el presidente de Movimiento Ciudadano, Clemente Castañeda, en anuncio televisivo</w:t>
      </w:r>
      <w:r w:rsidR="001D1178" w:rsidRPr="000A0475">
        <w:rPr>
          <w:rFonts w:ascii="Arial" w:hAnsi="Arial" w:cs="Arial"/>
          <w:color w:val="000000" w:themeColor="text1"/>
        </w:rPr>
        <w:t>,</w:t>
      </w:r>
      <w:r w:rsidRPr="000A0475">
        <w:rPr>
          <w:rFonts w:ascii="Arial" w:hAnsi="Arial" w:cs="Arial"/>
          <w:color w:val="000000" w:themeColor="text1"/>
        </w:rPr>
        <w:t xml:space="preserve"> que fue el </w:t>
      </w:r>
      <w:r w:rsidR="001D1178" w:rsidRPr="000A0475">
        <w:rPr>
          <w:rFonts w:ascii="Arial" w:hAnsi="Arial" w:cs="Arial"/>
          <w:color w:val="000000" w:themeColor="text1"/>
        </w:rPr>
        <w:t xml:space="preserve">partido </w:t>
      </w:r>
      <w:r w:rsidRPr="000A0475">
        <w:rPr>
          <w:rFonts w:ascii="Arial" w:hAnsi="Arial" w:cs="Arial"/>
          <w:color w:val="000000" w:themeColor="text1"/>
        </w:rPr>
        <w:t>que más creció porcentualmente el 6 de junio pasado. Lo mismo presumió Dante Delgado</w:t>
      </w:r>
      <w:r w:rsidR="00B779E4" w:rsidRPr="000A0475">
        <w:rPr>
          <w:rFonts w:ascii="Arial" w:hAnsi="Arial" w:cs="Arial"/>
          <w:color w:val="000000" w:themeColor="text1"/>
        </w:rPr>
        <w:t>,</w:t>
      </w:r>
      <w:r w:rsidRPr="000A0475">
        <w:rPr>
          <w:rFonts w:ascii="Arial" w:hAnsi="Arial" w:cs="Arial"/>
          <w:color w:val="000000" w:themeColor="text1"/>
        </w:rPr>
        <w:t xml:space="preserve"> del </w:t>
      </w:r>
      <w:r w:rsidR="001D1178" w:rsidRPr="000A0475">
        <w:rPr>
          <w:rFonts w:ascii="Arial" w:hAnsi="Arial" w:cs="Arial"/>
          <w:color w:val="000000" w:themeColor="text1"/>
        </w:rPr>
        <w:t>MC</w:t>
      </w:r>
      <w:r w:rsidRPr="000A0475">
        <w:rPr>
          <w:rFonts w:ascii="Arial" w:hAnsi="Arial" w:cs="Arial"/>
          <w:color w:val="000000" w:themeColor="text1"/>
        </w:rPr>
        <w:t xml:space="preserve"> escriturado a su nombre, en julio de 2006 mientras Calderón </w:t>
      </w:r>
      <w:r w:rsidR="00B779E4" w:rsidRPr="000A0475">
        <w:rPr>
          <w:rFonts w:ascii="Arial" w:hAnsi="Arial" w:cs="Arial"/>
          <w:color w:val="000000" w:themeColor="text1"/>
        </w:rPr>
        <w:t xml:space="preserve">Hinojosa </w:t>
      </w:r>
      <w:r w:rsidRPr="000A0475">
        <w:rPr>
          <w:rFonts w:ascii="Arial" w:hAnsi="Arial" w:cs="Arial"/>
          <w:color w:val="000000" w:themeColor="text1"/>
        </w:rPr>
        <w:t xml:space="preserve">consumaba lo que muchos consideran “el gran fraude” contra López Obrador… Para usted en </w:t>
      </w:r>
      <w:hyperlink r:id="rId4" w:history="1">
        <w:r w:rsidRPr="000A0475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0A0475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0A0475">
        <w:rPr>
          <w:rFonts w:ascii="Arial" w:hAnsi="Arial" w:cs="Arial"/>
          <w:color w:val="000000" w:themeColor="text1"/>
        </w:rPr>
        <w:t xml:space="preserve">Veladas Rusas Homenaje a Dostoievski, en México por redes sociales (José Luis Flores). Manú </w:t>
      </w:r>
      <w:proofErr w:type="spellStart"/>
      <w:r w:rsidRPr="000A0475">
        <w:rPr>
          <w:rFonts w:ascii="Arial" w:hAnsi="Arial" w:cs="Arial"/>
          <w:color w:val="000000" w:themeColor="text1"/>
        </w:rPr>
        <w:t>Dornbierer</w:t>
      </w:r>
      <w:proofErr w:type="spellEnd"/>
      <w:r w:rsidR="001D1178" w:rsidRPr="000A0475">
        <w:rPr>
          <w:rFonts w:ascii="Arial" w:hAnsi="Arial" w:cs="Arial"/>
          <w:color w:val="000000" w:themeColor="text1"/>
        </w:rPr>
        <w:t xml:space="preserve"> </w:t>
      </w:r>
      <w:r w:rsidRPr="000A0475">
        <w:rPr>
          <w:rFonts w:ascii="Arial" w:hAnsi="Arial" w:cs="Arial"/>
          <w:color w:val="000000" w:themeColor="text1"/>
        </w:rPr>
        <w:t>solicita a los “</w:t>
      </w:r>
      <w:proofErr w:type="spellStart"/>
      <w:r w:rsidRPr="000A0475">
        <w:rPr>
          <w:rFonts w:ascii="Arial" w:hAnsi="Arial" w:cs="Arial"/>
          <w:color w:val="000000" w:themeColor="text1"/>
        </w:rPr>
        <w:t>chayoteros</w:t>
      </w:r>
      <w:proofErr w:type="spellEnd"/>
      <w:r w:rsidRPr="000A0475">
        <w:rPr>
          <w:rFonts w:ascii="Arial" w:hAnsi="Arial" w:cs="Arial"/>
          <w:color w:val="000000" w:themeColor="text1"/>
        </w:rPr>
        <w:t xml:space="preserve">”: Ayúdenme a vender mis libros. </w:t>
      </w:r>
      <w:r w:rsidRPr="000A0475">
        <w:rPr>
          <w:rFonts w:ascii="Arial" w:eastAsiaTheme="minorHAnsi" w:hAnsi="Arial" w:cs="Arial"/>
          <w:bCs/>
          <w:color w:val="000000" w:themeColor="text1"/>
          <w:lang w:eastAsia="en-US"/>
        </w:rPr>
        <w:t>Para entender mejor los resultados del 6 de junio de 2021 (Félix Hoyo Arana). N</w:t>
      </w:r>
      <w:r w:rsidRPr="000A0475">
        <w:rPr>
          <w:rFonts w:ascii="Arial" w:eastAsiaTheme="minorHAnsi" w:hAnsi="Arial" w:cs="Arial"/>
          <w:color w:val="000000" w:themeColor="text1"/>
          <w:lang w:eastAsia="en-US"/>
        </w:rPr>
        <w:t>o hay tecnología que ayude a mitigar el cambio climático y ambiental (Miguel Valencia M</w:t>
      </w:r>
      <w:r w:rsidR="001D1178" w:rsidRPr="000A0475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0A0475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Pr="000A0475">
        <w:rPr>
          <w:rFonts w:ascii="Arial" w:hAnsi="Arial" w:cs="Arial"/>
          <w:color w:val="000000" w:themeColor="text1"/>
        </w:rPr>
        <w:t xml:space="preserve">Sugiere convertir el casi “adulto” portal de </w:t>
      </w:r>
      <w:proofErr w:type="spellStart"/>
      <w:r w:rsidRPr="000A0475">
        <w:rPr>
          <w:rFonts w:ascii="Arial" w:hAnsi="Arial" w:cs="Arial"/>
          <w:color w:val="000000" w:themeColor="text1"/>
        </w:rPr>
        <w:t>Forum</w:t>
      </w:r>
      <w:proofErr w:type="spellEnd"/>
      <w:r w:rsidRPr="000A0475">
        <w:rPr>
          <w:rFonts w:ascii="Arial" w:hAnsi="Arial" w:cs="Arial"/>
          <w:color w:val="000000" w:themeColor="text1"/>
        </w:rPr>
        <w:t xml:space="preserve"> en Línea en blog (Arturo Sandoval Soto). Aclaración sobre lo publicado acerca de José Encarnación Pérez Gaytán</w:t>
      </w:r>
      <w:r w:rsidR="00B779E4" w:rsidRPr="000A0475">
        <w:rPr>
          <w:rFonts w:ascii="Arial" w:hAnsi="Arial" w:cs="Arial"/>
          <w:color w:val="000000" w:themeColor="text1"/>
        </w:rPr>
        <w:t xml:space="preserve"> (</w:t>
      </w:r>
      <w:r w:rsidRPr="000A0475">
        <w:rPr>
          <w:rFonts w:ascii="Arial" w:hAnsi="Arial" w:cs="Arial"/>
          <w:color w:val="000000" w:themeColor="text1"/>
        </w:rPr>
        <w:t>Elba Pérez</w:t>
      </w:r>
      <w:r w:rsidR="00B779E4" w:rsidRPr="000A0475">
        <w:rPr>
          <w:rFonts w:ascii="Arial" w:hAnsi="Arial" w:cs="Arial"/>
          <w:color w:val="000000" w:themeColor="text1"/>
        </w:rPr>
        <w:t>)</w:t>
      </w:r>
      <w:r w:rsidRPr="000A0475">
        <w:rPr>
          <w:rFonts w:ascii="Arial" w:hAnsi="Arial" w:cs="Arial"/>
          <w:color w:val="000000" w:themeColor="text1"/>
        </w:rPr>
        <w:t xml:space="preserve">. </w:t>
      </w:r>
      <w:r w:rsidRPr="000A0475">
        <w:rPr>
          <w:rFonts w:ascii="Arial" w:hAnsi="Arial" w:cs="Arial"/>
          <w:bCs/>
          <w:color w:val="000000" w:themeColor="text1"/>
        </w:rPr>
        <w:t xml:space="preserve">Para donar a </w:t>
      </w:r>
      <w:proofErr w:type="spellStart"/>
      <w:r w:rsidRPr="000A0475">
        <w:rPr>
          <w:rFonts w:ascii="Arial" w:hAnsi="Arial" w:cs="Arial"/>
          <w:bCs/>
          <w:color w:val="000000" w:themeColor="text1"/>
        </w:rPr>
        <w:t>Forum</w:t>
      </w:r>
      <w:proofErr w:type="spellEnd"/>
      <w:r w:rsidRPr="000A0475">
        <w:rPr>
          <w:rFonts w:ascii="Arial" w:hAnsi="Arial" w:cs="Arial"/>
          <w:color w:val="000000" w:themeColor="text1"/>
        </w:rPr>
        <w:t xml:space="preserve">: </w:t>
      </w:r>
      <w:r w:rsidRPr="000A0475">
        <w:rPr>
          <w:rFonts w:ascii="Arial" w:hAnsi="Arial" w:cs="Arial"/>
          <w:color w:val="000000" w:themeColor="text1"/>
          <w:lang w:val="es-ES"/>
        </w:rPr>
        <w:t xml:space="preserve">BBVA 04 44 05 27 81; en Oxxo, </w:t>
      </w:r>
      <w:proofErr w:type="spellStart"/>
      <w:r w:rsidRPr="000A0475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0A0475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0A0475">
        <w:rPr>
          <w:rFonts w:ascii="Arial" w:hAnsi="Arial" w:cs="Arial"/>
          <w:color w:val="000000" w:themeColor="text1"/>
        </w:rPr>
        <w:t>4152 3135 0925 7205, a nombre del redactor.</w:t>
      </w:r>
    </w:p>
    <w:p w:rsidR="00DA6BBD" w:rsidRPr="000A0475" w:rsidRDefault="00807FBA" w:rsidP="000A0475">
      <w:pPr>
        <w:tabs>
          <w:tab w:val="left" w:pos="2910"/>
        </w:tabs>
        <w:jc w:val="both"/>
        <w:rPr>
          <w:rFonts w:ascii="Arial" w:hAnsi="Arial" w:cs="Arial"/>
          <w:color w:val="000000" w:themeColor="text1"/>
        </w:rPr>
      </w:pPr>
      <w:hyperlink r:id="rId5" w:history="1">
        <w:r w:rsidR="00945F42" w:rsidRPr="000A0475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945F42" w:rsidRPr="000A047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945F42" w:rsidRPr="000A047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</w:t>
        </w:r>
        <w:bookmarkStart w:id="0" w:name="_GoBack"/>
        <w:bookmarkEnd w:id="0"/>
        <w:r w:rsidR="00945F42" w:rsidRPr="000A047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m/forumenlinea</w:t>
        </w:r>
      </w:hyperlink>
      <w:r w:rsidR="00945F42" w:rsidRPr="000A047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945F42" w:rsidRPr="000A0475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45F42" w:rsidRPr="000A047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945F42" w:rsidRPr="000A0475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DA6BBD" w:rsidRPr="000A04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BBD"/>
    <w:rsid w:val="000954DD"/>
    <w:rsid w:val="000A0475"/>
    <w:rsid w:val="000B7ABC"/>
    <w:rsid w:val="001073F8"/>
    <w:rsid w:val="001D1178"/>
    <w:rsid w:val="00211A5D"/>
    <w:rsid w:val="00455F12"/>
    <w:rsid w:val="00691A22"/>
    <w:rsid w:val="006C7E89"/>
    <w:rsid w:val="007665B0"/>
    <w:rsid w:val="00772D35"/>
    <w:rsid w:val="00807FBA"/>
    <w:rsid w:val="008B4FE5"/>
    <w:rsid w:val="008C3425"/>
    <w:rsid w:val="00935F28"/>
    <w:rsid w:val="00945F42"/>
    <w:rsid w:val="0098398E"/>
    <w:rsid w:val="009F6DAE"/>
    <w:rsid w:val="00A032F4"/>
    <w:rsid w:val="00B711D1"/>
    <w:rsid w:val="00B779E4"/>
    <w:rsid w:val="00CC2CD0"/>
    <w:rsid w:val="00CE7107"/>
    <w:rsid w:val="00DA6BBD"/>
    <w:rsid w:val="00EA0AB0"/>
    <w:rsid w:val="00F7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B500CE-DFF3-4BD4-A013-5EED6892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45F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816</Words>
  <Characters>4298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2021-07-06T16:03:00Z</dcterms:created>
  <dcterms:modified xsi:type="dcterms:W3CDTF">2021-07-12T16:31:00Z</dcterms:modified>
</cp:coreProperties>
</file>