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6" w:rsidRPr="007115DA" w:rsidRDefault="00717C66" w:rsidP="007115DA">
      <w:pPr>
        <w:tabs>
          <w:tab w:val="left" w:pos="126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115D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17C66" w:rsidRPr="007115DA" w:rsidRDefault="00717C66" w:rsidP="00717C66">
      <w:pPr>
        <w:jc w:val="both"/>
        <w:rPr>
          <w:rFonts w:ascii="Arial" w:hAnsi="Arial" w:cs="Arial"/>
          <w:color w:val="000000" w:themeColor="text1"/>
        </w:rPr>
      </w:pPr>
    </w:p>
    <w:p w:rsidR="00717C66" w:rsidRPr="007115DA" w:rsidRDefault="004D6D87" w:rsidP="004D6D8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115DA">
        <w:rPr>
          <w:rFonts w:ascii="Arial" w:hAnsi="Arial" w:cs="Arial"/>
          <w:b/>
          <w:color w:val="000000" w:themeColor="text1"/>
          <w:sz w:val="36"/>
          <w:szCs w:val="36"/>
        </w:rPr>
        <w:t>Una visión excluyente de las capas medias</w:t>
      </w:r>
    </w:p>
    <w:p w:rsidR="00717C66" w:rsidRPr="007115DA" w:rsidRDefault="00717C66" w:rsidP="00717C66">
      <w:pPr>
        <w:jc w:val="both"/>
        <w:rPr>
          <w:rFonts w:ascii="Arial" w:hAnsi="Arial" w:cs="Arial"/>
          <w:color w:val="000000" w:themeColor="text1"/>
        </w:rPr>
      </w:pPr>
    </w:p>
    <w:p w:rsidR="00717C66" w:rsidRPr="007115DA" w:rsidRDefault="00717C66" w:rsidP="00717C66">
      <w:pPr>
        <w:jc w:val="both"/>
        <w:rPr>
          <w:rFonts w:ascii="Arial" w:hAnsi="Arial" w:cs="Arial"/>
          <w:b/>
          <w:color w:val="000000" w:themeColor="text1"/>
        </w:rPr>
      </w:pPr>
      <w:r w:rsidRPr="007115DA">
        <w:rPr>
          <w:rFonts w:ascii="Arial" w:hAnsi="Arial" w:cs="Arial"/>
          <w:b/>
          <w:color w:val="000000" w:themeColor="text1"/>
        </w:rPr>
        <w:t>Eduardo Ibarra Aguirre</w:t>
      </w:r>
    </w:p>
    <w:p w:rsidR="00717C66" w:rsidRPr="007115DA" w:rsidRDefault="00717C66" w:rsidP="00717C66">
      <w:pPr>
        <w:jc w:val="both"/>
        <w:rPr>
          <w:rFonts w:ascii="Arial" w:hAnsi="Arial" w:cs="Arial"/>
          <w:color w:val="000000" w:themeColor="text1"/>
        </w:rPr>
      </w:pPr>
    </w:p>
    <w:p w:rsidR="002C3C1D" w:rsidRPr="007115DA" w:rsidRDefault="002C3C1D" w:rsidP="009E17D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Las detalladas explicaciones del presidente Andrés Manuel durante las </w:t>
      </w:r>
      <w:r w:rsidRPr="007115DA">
        <w:rPr>
          <w:rFonts w:ascii="Arial" w:eastAsiaTheme="minorHAnsi" w:hAnsi="Arial" w:cs="Arial"/>
          <w:i/>
          <w:color w:val="000000" w:themeColor="text1"/>
          <w:lang w:eastAsia="en-US"/>
        </w:rPr>
        <w:t>mañaneras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de la semana pasada, excepto la del viernes11, fueron muy ilustrativas y por ello suficientes para iniciar el desmontaje del discurso del autoengaño de los dirigentes de la coalición Va por México y su jefe de jefes, Claudio X. González Guajardo</w:t>
      </w:r>
      <w:r w:rsidR="00372D2C" w:rsidRPr="007115D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y el enjambre de organismos </w:t>
      </w:r>
      <w:r w:rsidRPr="007115DA">
        <w:rPr>
          <w:rFonts w:ascii="Arial" w:eastAsiaTheme="minorHAnsi" w:hAnsi="Arial" w:cs="Arial"/>
          <w:i/>
          <w:color w:val="000000" w:themeColor="text1"/>
          <w:lang w:eastAsia="en-US"/>
        </w:rPr>
        <w:t>civiles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que administra con objetivos políticos.</w:t>
      </w:r>
    </w:p>
    <w:p w:rsidR="00FC5A03" w:rsidRPr="007115DA" w:rsidRDefault="002C3C1D" w:rsidP="00581C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Durante una de las más cortas reuniones para el “diálogo circular” entre López Obrados y los enviados de los medios de comunicación, fue escuchada </w:t>
      </w:r>
      <w:r w:rsidR="00007C5B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una de las visiones 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presidenciales </w:t>
      </w:r>
      <w:r w:rsidR="00007C5B" w:rsidRPr="007115DA">
        <w:rPr>
          <w:rFonts w:ascii="Arial" w:eastAsiaTheme="minorHAnsi" w:hAnsi="Arial" w:cs="Arial"/>
          <w:color w:val="000000" w:themeColor="text1"/>
          <w:lang w:eastAsia="en-US"/>
        </w:rPr>
        <w:t>más estrechas y por ello excluyentes sobre el papel desempeñado por las c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>apas</w:t>
      </w:r>
      <w:r w:rsidR="00372D2C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medias </w:t>
      </w:r>
      <w:r w:rsidR="00007C5B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en la jornada </w:t>
      </w:r>
      <w:r w:rsidR="00B01AC8" w:rsidRPr="007115DA">
        <w:rPr>
          <w:rFonts w:ascii="Arial" w:eastAsiaTheme="minorHAnsi" w:hAnsi="Arial" w:cs="Arial"/>
          <w:color w:val="000000" w:themeColor="text1"/>
          <w:lang w:eastAsia="en-US"/>
        </w:rPr>
        <w:t>dominical</w:t>
      </w:r>
      <w:r w:rsidR="00007C5B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y en particular en el retroceso de Morena en la Ciudad de México y que AMLO atribuye a la gran campaña de los conservadores en contra de la Cuarta Transformación y la falta de trabajo de su partido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63F2D" w:rsidRPr="007115DA" w:rsidRDefault="00FC5A03" w:rsidP="00581C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Lo hizo Obrador 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en demérito de 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otros 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>factores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: e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desgaste natural que provocan 2</w:t>
      </w:r>
      <w:r w:rsidR="00BF79D2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años de gobiernos capitalinos ajenos al PRIAN, el 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trágico accidente de la Línea </w:t>
      </w:r>
      <w:r w:rsidR="003B56BF">
        <w:rPr>
          <w:rFonts w:ascii="Arial" w:eastAsiaTheme="minorHAnsi" w:hAnsi="Arial" w:cs="Arial"/>
          <w:color w:val="000000" w:themeColor="text1"/>
          <w:lang w:eastAsia="en-US"/>
        </w:rPr>
        <w:t>12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del Me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ro y la brutal campaña telefónica </w:t>
      </w:r>
      <w:r w:rsidR="00B01AC8" w:rsidRPr="007115DA">
        <w:rPr>
          <w:rFonts w:ascii="Arial" w:eastAsiaTheme="minorHAnsi" w:hAnsi="Arial" w:cs="Arial"/>
          <w:color w:val="000000" w:themeColor="text1"/>
          <w:lang w:eastAsia="en-US"/>
        </w:rPr>
        <w:t>durante la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veda electoral, la inseguridad en plena pandemia y las </w:t>
      </w:r>
      <w:r w:rsidR="00B01AC8" w:rsidRPr="007115DA">
        <w:rPr>
          <w:rFonts w:ascii="Arial" w:eastAsiaTheme="minorHAnsi" w:hAnsi="Arial" w:cs="Arial"/>
          <w:color w:val="000000" w:themeColor="text1"/>
          <w:lang w:eastAsia="en-US"/>
        </w:rPr>
        <w:t>severas consecuencias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económicas de és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>ta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, la irritación 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>e grupos feministas</w:t>
      </w:r>
      <w:r w:rsidR="00B01AC8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pacíficos y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vandálicos 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>por la insuficiente atención a sus legítimos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y perentorios 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reclamos, 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581C7F" w:rsidRPr="007115DA">
        <w:rPr>
          <w:rFonts w:ascii="Arial" w:eastAsiaTheme="minorHAnsi" w:hAnsi="Arial" w:cs="Arial"/>
          <w:color w:val="000000" w:themeColor="text1"/>
          <w:lang w:eastAsia="en-US"/>
        </w:rPr>
        <w:t>particular para abatir el feminicidio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; la existencia de grupos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con prácticas 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caciquiles y corrupt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en Morena de la capital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663F2D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B30EB9" w:rsidRPr="007115DA" w:rsidRDefault="00663F2D" w:rsidP="00372D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el tabasqueño de </w:t>
      </w:r>
      <w:proofErr w:type="spellStart"/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Tepetitan</w:t>
      </w:r>
      <w:proofErr w:type="spellEnd"/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(Macuspana)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9E17DB" w:rsidRPr="007115DA">
        <w:rPr>
          <w:rFonts w:ascii="Arial" w:eastAsiaTheme="minorHAnsi" w:hAnsi="Arial" w:cs="Arial"/>
          <w:color w:val="000000" w:themeColor="text1"/>
          <w:lang w:eastAsia="en-US"/>
        </w:rPr>
        <w:t>La clase media se dejó influenciar por la guerra sucia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. No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le falta razón, sólo que la contienda electoral fue para disputar no sólo el sufragio sino la voluntad y hasta la conciencia, así sea temporal, de los electores. Dicho de otro modo, nadie “se deja” sino que una coalición fue más 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competente 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que la otra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para convencer con buenas y malas 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maneras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lo muestra el hecho de que empie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>za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toma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forma la exigencia del recuento de votos capitalinos bajo el argumento de votaciones atípicas, </w:t>
      </w:r>
      <w:r w:rsidR="00372D2C" w:rsidRPr="007115DA">
        <w:rPr>
          <w:rFonts w:ascii="Arial" w:eastAsiaTheme="minorHAnsi" w:hAnsi="Arial" w:cs="Arial"/>
          <w:color w:val="000000" w:themeColor="text1"/>
          <w:lang w:eastAsia="en-US"/>
        </w:rPr>
        <w:t>por ejemplo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la obtenida por Margarita Zavala, experta junto a Felipe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Calderón en prácticas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fraudulentas</w:t>
      </w:r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como las empleadas en 2018 en el primer caso, y 2006 con el afamado Comandante </w:t>
      </w:r>
      <w:proofErr w:type="spellStart"/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>Borolas</w:t>
      </w:r>
      <w:proofErr w:type="spellEnd"/>
      <w:r w:rsidR="00FC5A03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6D87" w:rsidRPr="007115DA">
        <w:rPr>
          <w:rFonts w:ascii="Arial" w:eastAsiaTheme="minorHAnsi" w:hAnsi="Arial" w:cs="Arial"/>
          <w:color w:val="000000" w:themeColor="text1"/>
          <w:lang w:eastAsia="en-US"/>
        </w:rPr>
        <w:t>(el que se ríe se lleva, presidente)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420A9" w:rsidRPr="007115DA" w:rsidRDefault="002420A9" w:rsidP="00372D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La tesis de López Obrador 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consiste en que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la gente pobre 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sí internalizó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el mensaje, 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entendió mejor que ahora se combate la corrupción y las cosas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han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mejora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>do”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porque antes no recibían nada, no eran tomados en cuenta y se les daba la espalda, “pero de repente empiezan a recibir dinero del presupuesto y a darse cuenta que otro México es posible y, ahí sí, por más guerra sucia que hubo, no pudieron</w:t>
      </w:r>
      <w:r w:rsidR="00DA5907" w:rsidRPr="007115D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420A9" w:rsidRPr="007115DA" w:rsidRDefault="00DA5907" w:rsidP="00372D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t>Para el presidente de todos los mexicanos y que necesita asumirse así con mayor frecuencia, “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Ese es el cambio de mentalidad al que apostamos, esa es la revolución de las conciencias, pero de la clase media-media, media-alta, incluso con licenciatura, maestría y doctorado, no. Está muy difícil de convencer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420A9" w:rsidRPr="007115D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A5907" w:rsidRPr="007115DA" w:rsidRDefault="00DA5907" w:rsidP="00981A2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15DA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Con la misma lógica presidencial podría interpretarse que 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las capas medias en los últimos 2.5 años las “cosas (no) han mejorado” o no lo suficiente, “no eran tomados en cuenta y se les daba la espalda”, aunque más </w:t>
      </w:r>
      <w:r w:rsidR="004D6D8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>8.5 millones de adultos mayores recib</w:t>
      </w:r>
      <w:r w:rsidR="004D6D87" w:rsidRPr="007115DA">
        <w:rPr>
          <w:rFonts w:ascii="Arial" w:eastAsiaTheme="minorHAnsi" w:hAnsi="Arial" w:cs="Arial"/>
          <w:color w:val="000000" w:themeColor="text1"/>
          <w:lang w:eastAsia="en-US"/>
        </w:rPr>
        <w:t>imos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6D87" w:rsidRPr="007115DA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pensión universal</w:t>
      </w:r>
      <w:r w:rsidR="00372D2C" w:rsidRPr="007115D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Y las becas para estudiantes </w:t>
      </w:r>
      <w:r w:rsidR="00F52D4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no reparan en el perfil socioeconómico del beneficiario, como tampoco los servicios 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F52D4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cargo de la Secretaría 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de Salud </w:t>
      </w:r>
      <w:r w:rsidR="00F52D4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y del </w:t>
      </w:r>
      <w:proofErr w:type="spellStart"/>
      <w:r w:rsidR="00F52D47" w:rsidRPr="007115DA">
        <w:rPr>
          <w:rFonts w:ascii="Arial" w:eastAsiaTheme="minorHAnsi" w:hAnsi="Arial" w:cs="Arial"/>
          <w:color w:val="000000" w:themeColor="text1"/>
          <w:lang w:eastAsia="en-US"/>
        </w:rPr>
        <w:t>Insabi</w:t>
      </w:r>
      <w:proofErr w:type="spellEnd"/>
      <w:r w:rsidR="00F52D47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981A2A" w:rsidRPr="007115DA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 son insuficientes para </w:t>
      </w:r>
      <w:r w:rsidR="00981A2A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no pocos 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hombres y mujeres del </w:t>
      </w:r>
      <w:r w:rsidR="00981A2A" w:rsidRPr="007115DA">
        <w:rPr>
          <w:rFonts w:ascii="Arial" w:eastAsiaTheme="minorHAnsi" w:hAnsi="Arial" w:cs="Arial"/>
          <w:color w:val="000000" w:themeColor="text1"/>
          <w:lang w:eastAsia="en-US"/>
        </w:rPr>
        <w:t xml:space="preserve">mundo del </w:t>
      </w:r>
      <w:r w:rsidR="002B3D84" w:rsidRPr="007115DA">
        <w:rPr>
          <w:rFonts w:ascii="Arial" w:eastAsiaTheme="minorHAnsi" w:hAnsi="Arial" w:cs="Arial"/>
          <w:color w:val="000000" w:themeColor="text1"/>
          <w:lang w:eastAsia="en-US"/>
        </w:rPr>
        <w:t>trabajo y la cultura capitalinos.</w:t>
      </w:r>
    </w:p>
    <w:p w:rsidR="00717C66" w:rsidRPr="007115DA" w:rsidRDefault="00717C66" w:rsidP="00717C66">
      <w:pPr>
        <w:jc w:val="center"/>
        <w:rPr>
          <w:rFonts w:ascii="Arial" w:hAnsi="Arial" w:cs="Arial"/>
          <w:b/>
          <w:color w:val="000000" w:themeColor="text1"/>
        </w:rPr>
      </w:pPr>
      <w:r w:rsidRPr="007115DA">
        <w:rPr>
          <w:rFonts w:ascii="Arial" w:hAnsi="Arial" w:cs="Arial"/>
          <w:b/>
          <w:color w:val="000000" w:themeColor="text1"/>
        </w:rPr>
        <w:t>Acuse de recibo</w:t>
      </w:r>
    </w:p>
    <w:p w:rsidR="00717C66" w:rsidRPr="007115DA" w:rsidRDefault="00717C66" w:rsidP="00717C66">
      <w:pPr>
        <w:jc w:val="both"/>
        <w:rPr>
          <w:rFonts w:ascii="Arial" w:hAnsi="Arial" w:cs="Arial"/>
          <w:color w:val="000000" w:themeColor="text1"/>
        </w:rPr>
      </w:pPr>
      <w:r w:rsidRPr="007115DA">
        <w:rPr>
          <w:rFonts w:ascii="Arial" w:hAnsi="Arial" w:cs="Arial"/>
          <w:color w:val="000000" w:themeColor="text1"/>
        </w:rPr>
        <w:t xml:space="preserve">Precisión de Moisés Edwin Barreda sobre el PVEM: “El decir de Octavio Rodríguez Araujo: “Estimado Eduardo: dices ‘Morena y sus aliados’. ¿Estás seguro que el Verde es aliado de Morena? Ahora sí me hiciste reír”, evidencia afán de molestar, pues el </w:t>
      </w:r>
      <w:r w:rsidR="00372D2C" w:rsidRPr="007115DA">
        <w:rPr>
          <w:rFonts w:ascii="Arial" w:hAnsi="Arial" w:cs="Arial"/>
          <w:color w:val="000000" w:themeColor="text1"/>
        </w:rPr>
        <w:t>V</w:t>
      </w:r>
      <w:r w:rsidRPr="007115DA">
        <w:rPr>
          <w:rFonts w:ascii="Arial" w:hAnsi="Arial" w:cs="Arial"/>
          <w:color w:val="000000" w:themeColor="text1"/>
        </w:rPr>
        <w:t>erde sí, sí es aliado de Morena, aunque por circunstancias. Nadie duda que lo traicionará cuando le convenga”… Informa el diario Regeneración: “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>La revista </w:t>
      </w:r>
      <w:r w:rsidRPr="007115DA">
        <w:rPr>
          <w:rStyle w:val="nfasis"/>
          <w:rFonts w:ascii="Arial" w:hAnsi="Arial" w:cs="Arial"/>
          <w:i w:val="0"/>
          <w:color w:val="000000" w:themeColor="text1"/>
          <w:shd w:val="clear" w:color="auto" w:fill="FFFFFF"/>
        </w:rPr>
        <w:t>EFE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 dio a conocer que en una entrevista con Kamala Harris, la mandataria indicó que pidió a los presidentes de Guatemala y México que permitan a las ONG y a la prensa hacer su trabajo. Sin embargo, unas horas después la representante norteamericana aclaró que sólo dialogó sobre el tema con Alejandro </w:t>
      </w:r>
      <w:proofErr w:type="spellStart"/>
      <w:r w:rsidRPr="007115DA">
        <w:rPr>
          <w:rFonts w:ascii="Arial" w:hAnsi="Arial" w:cs="Arial"/>
          <w:color w:val="000000" w:themeColor="text1"/>
          <w:shd w:val="clear" w:color="auto" w:fill="FFFFFF"/>
        </w:rPr>
        <w:t>Giammattei</w:t>
      </w:r>
      <w:proofErr w:type="spellEnd"/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” (11-VI-21)… La aclaración de la vicepresidenta no convenció a Carmen Aristegui porque obedeció a “razones diplomáticas”. </w:t>
      </w:r>
      <w:r w:rsidR="008764AA" w:rsidRPr="007115DA">
        <w:rPr>
          <w:rFonts w:ascii="Arial" w:hAnsi="Arial" w:cs="Arial"/>
          <w:color w:val="000000" w:themeColor="text1"/>
          <w:shd w:val="clear" w:color="auto" w:fill="FFFFFF"/>
        </w:rPr>
        <w:t>E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s un punto de vista respetable, pero la </w:t>
      </w:r>
      <w:r w:rsidR="008764AA" w:rsidRPr="007115DA">
        <w:rPr>
          <w:rFonts w:ascii="Arial" w:hAnsi="Arial" w:cs="Arial"/>
          <w:color w:val="000000" w:themeColor="text1"/>
          <w:shd w:val="clear" w:color="auto" w:fill="FFFFFF"/>
        </w:rPr>
        <w:t>periodista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 lo hizo en medio de </w:t>
      </w:r>
      <w:r w:rsidR="008764AA" w:rsidRPr="007115DA">
        <w:rPr>
          <w:rFonts w:ascii="Arial" w:hAnsi="Arial" w:cs="Arial"/>
          <w:color w:val="000000" w:themeColor="text1"/>
          <w:shd w:val="clear" w:color="auto" w:fill="FFFFFF"/>
        </w:rPr>
        <w:t>risas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 como si apostara </w:t>
      </w:r>
      <w:r w:rsidR="00300B6F"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que se tensen las relaciones Estados Unidos-México… Es clara, desde siempre, la adhesión de </w:t>
      </w:r>
      <w:r w:rsidR="00300B6F">
        <w:rPr>
          <w:rFonts w:ascii="Arial" w:hAnsi="Arial" w:cs="Arial"/>
          <w:color w:val="000000" w:themeColor="text1"/>
          <w:shd w:val="clear" w:color="auto" w:fill="FFFFFF"/>
        </w:rPr>
        <w:t>Aristegui Flores</w:t>
      </w:r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 a la geopolítica imperial de la Casa Blanca al justificar el draconiano bloqueo financiero y comercial a Venezuela con el argumento de la “dictadura de Maduro”, al que combaten con la designación desde Washington de Juan </w:t>
      </w:r>
      <w:proofErr w:type="spellStart"/>
      <w:r w:rsidRPr="007115DA">
        <w:rPr>
          <w:rFonts w:ascii="Arial" w:hAnsi="Arial" w:cs="Arial"/>
          <w:color w:val="000000" w:themeColor="text1"/>
          <w:shd w:val="clear" w:color="auto" w:fill="FFFFFF"/>
        </w:rPr>
        <w:t>Guaidó</w:t>
      </w:r>
      <w:proofErr w:type="spellEnd"/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 como “presidente interino”… Todos los gobier</w:t>
      </w:r>
      <w:bookmarkStart w:id="0" w:name="_GoBack"/>
      <w:bookmarkEnd w:id="0"/>
      <w:r w:rsidRPr="007115DA">
        <w:rPr>
          <w:rFonts w:ascii="Arial" w:hAnsi="Arial" w:cs="Arial"/>
          <w:color w:val="000000" w:themeColor="text1"/>
          <w:shd w:val="clear" w:color="auto" w:fill="FFFFFF"/>
        </w:rPr>
        <w:t xml:space="preserve">nos de los países que no se subordinan a la hegemonía de EU son dictaduras para </w:t>
      </w:r>
      <w:r w:rsidR="007115DA" w:rsidRPr="007115DA">
        <w:rPr>
          <w:rFonts w:ascii="Arial" w:hAnsi="Arial" w:cs="Arial"/>
          <w:color w:val="000000" w:themeColor="text1"/>
          <w:shd w:val="clear" w:color="auto" w:fill="FFFFFF"/>
        </w:rPr>
        <w:t>Washington</w:t>
      </w:r>
      <w:r w:rsidR="00300B6F">
        <w:rPr>
          <w:rFonts w:ascii="Arial" w:hAnsi="Arial" w:cs="Arial"/>
          <w:color w:val="000000" w:themeColor="text1"/>
          <w:shd w:val="clear" w:color="auto" w:fill="FFFFFF"/>
        </w:rPr>
        <w:t>.</w:t>
      </w:r>
    </w:p>
    <w:p w:rsidR="0081673A" w:rsidRPr="007115DA" w:rsidRDefault="00300B6F" w:rsidP="00717C6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717C66" w:rsidRPr="007115DA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17C66" w:rsidRPr="007115D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717C66" w:rsidRPr="007115D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17C66" w:rsidRPr="007115D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717C66" w:rsidRPr="007115D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17C66" w:rsidRPr="007115D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17C66" w:rsidRPr="007115D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p w:rsidR="007115DA" w:rsidRPr="007115DA" w:rsidRDefault="007115D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sectPr w:rsidR="007115DA" w:rsidRPr="007115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6"/>
    <w:rsid w:val="00007C5B"/>
    <w:rsid w:val="00213B72"/>
    <w:rsid w:val="002420A9"/>
    <w:rsid w:val="002B3D84"/>
    <w:rsid w:val="002C3C1D"/>
    <w:rsid w:val="00300B6F"/>
    <w:rsid w:val="00372D2C"/>
    <w:rsid w:val="003B56BF"/>
    <w:rsid w:val="004D6D87"/>
    <w:rsid w:val="00581C7F"/>
    <w:rsid w:val="00663F2D"/>
    <w:rsid w:val="007115DA"/>
    <w:rsid w:val="00717C66"/>
    <w:rsid w:val="008764AA"/>
    <w:rsid w:val="00981A2A"/>
    <w:rsid w:val="009E17DB"/>
    <w:rsid w:val="00A032F4"/>
    <w:rsid w:val="00B01AC8"/>
    <w:rsid w:val="00B30EB9"/>
    <w:rsid w:val="00BF79D2"/>
    <w:rsid w:val="00C819B8"/>
    <w:rsid w:val="00CE7107"/>
    <w:rsid w:val="00DA5907"/>
    <w:rsid w:val="00F52D47"/>
    <w:rsid w:val="00FC5A03"/>
    <w:rsid w:val="00FD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83170C-FEEE-44ED-A84E-BC847DACA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717C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829</Words>
  <Characters>4284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2021-06-13T15:33:00Z</dcterms:created>
  <dcterms:modified xsi:type="dcterms:W3CDTF">2021-06-15T12:39:00Z</dcterms:modified>
</cp:coreProperties>
</file>